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510DD" w14:textId="77777777" w:rsidR="00BF2B9D" w:rsidRPr="00DF789B" w:rsidRDefault="00BF2B9D" w:rsidP="00BF2B9D">
      <w:pPr>
        <w:jc w:val="center"/>
        <w:rPr>
          <w:rStyle w:val="Aucun"/>
          <w:rFonts w:asciiTheme="minorHAnsi" w:hAnsiTheme="minorHAnsi" w:cstheme="minorHAnsi"/>
          <w:b/>
          <w:bCs/>
          <w:sz w:val="22"/>
          <w:szCs w:val="22"/>
          <w:u w:val="single"/>
        </w:rPr>
      </w:pPr>
      <w:bookmarkStart w:id="0" w:name="_Hlk98513652"/>
      <w:r w:rsidRPr="00DF789B">
        <w:rPr>
          <w:rStyle w:val="Aucun"/>
          <w:rFonts w:asciiTheme="minorHAnsi" w:hAnsiTheme="minorHAnsi" w:cstheme="minorHAnsi"/>
          <w:b/>
          <w:bCs/>
          <w:sz w:val="22"/>
          <w:szCs w:val="22"/>
          <w:u w:val="single"/>
        </w:rPr>
        <w:t>ANNEXE A</w:t>
      </w:r>
      <w:r>
        <w:rPr>
          <w:rStyle w:val="Aucun"/>
          <w:rFonts w:asciiTheme="minorHAnsi" w:hAnsiTheme="minorHAnsi" w:cstheme="minorHAnsi"/>
          <w:b/>
          <w:bCs/>
          <w:sz w:val="22"/>
          <w:szCs w:val="22"/>
          <w:u w:val="single"/>
        </w:rPr>
        <w:t xml:space="preserve"> 1</w:t>
      </w:r>
      <w:r w:rsidRPr="00DF789B">
        <w:rPr>
          <w:rStyle w:val="Aucun"/>
          <w:rFonts w:asciiTheme="minorHAnsi" w:hAnsiTheme="minorHAnsi" w:cstheme="minorHAnsi"/>
          <w:b/>
          <w:bCs/>
          <w:sz w:val="22"/>
          <w:szCs w:val="22"/>
          <w:u w:val="single"/>
        </w:rPr>
        <w:t> </w:t>
      </w:r>
      <w:bookmarkEnd w:id="0"/>
      <w:r w:rsidRPr="00DF789B">
        <w:rPr>
          <w:rStyle w:val="Aucun"/>
          <w:rFonts w:asciiTheme="minorHAnsi" w:hAnsiTheme="minorHAnsi" w:cstheme="minorHAnsi"/>
          <w:b/>
          <w:bCs/>
          <w:sz w:val="22"/>
          <w:szCs w:val="22"/>
          <w:u w:val="single"/>
        </w:rPr>
        <w:t>: Bordereau des prix</w:t>
      </w:r>
      <w:bookmarkStart w:id="1" w:name="_Hlk81669490"/>
      <w:bookmarkStart w:id="2" w:name="_Hlk81669610"/>
    </w:p>
    <w:p w14:paraId="39E4A85B" w14:textId="77777777" w:rsidR="00BF2B9D" w:rsidRPr="00DF789B" w:rsidRDefault="00BF2B9D" w:rsidP="00BF2B9D">
      <w:pPr>
        <w:pStyle w:val="AStyle1"/>
        <w:spacing w:before="40"/>
        <w:ind w:right="1004"/>
        <w:jc w:val="left"/>
        <w:rPr>
          <w:b/>
          <w:bCs/>
          <w:iCs/>
          <w:sz w:val="22"/>
          <w:szCs w:val="22"/>
          <w:lang w:val="fr-FR"/>
        </w:rPr>
      </w:pPr>
      <w:r w:rsidRPr="00DF789B">
        <w:rPr>
          <w:b/>
          <w:bCs/>
          <w:iCs/>
          <w:sz w:val="22"/>
          <w:szCs w:val="22"/>
          <w:lang w:val="fr-FR"/>
        </w:rPr>
        <w:t>D.8.1 : Electro portatif mobilier et quincaillerie courante</w:t>
      </w:r>
    </w:p>
    <w:p w14:paraId="141B7C22" w14:textId="77777777" w:rsidR="00BF2B9D" w:rsidRPr="00C20F1F" w:rsidRDefault="00BF2B9D" w:rsidP="00BF2B9D">
      <w:pPr>
        <w:pStyle w:val="AStyle1"/>
        <w:spacing w:before="0"/>
        <w:ind w:right="1004"/>
        <w:rPr>
          <w:rFonts w:asciiTheme="minorHAnsi" w:hAnsiTheme="minorHAnsi" w:cstheme="minorHAnsi"/>
          <w:iCs/>
          <w:sz w:val="20"/>
          <w:szCs w:val="20"/>
          <w:lang w:val="fr-FR"/>
        </w:rPr>
      </w:pPr>
    </w:p>
    <w:tbl>
      <w:tblPr>
        <w:tblW w:w="5000" w:type="pct"/>
        <w:tblCellMar>
          <w:left w:w="70" w:type="dxa"/>
          <w:right w:w="70" w:type="dxa"/>
        </w:tblCellMar>
        <w:tblLook w:val="0000" w:firstRow="0" w:lastRow="0" w:firstColumn="0" w:lastColumn="0" w:noHBand="0" w:noVBand="0"/>
      </w:tblPr>
      <w:tblGrid>
        <w:gridCol w:w="692"/>
        <w:gridCol w:w="1834"/>
        <w:gridCol w:w="2469"/>
        <w:gridCol w:w="557"/>
        <w:gridCol w:w="953"/>
        <w:gridCol w:w="1427"/>
        <w:gridCol w:w="1408"/>
      </w:tblGrid>
      <w:tr w:rsidR="00BF2B9D" w:rsidRPr="001A6C72" w14:paraId="36FC62BA" w14:textId="77777777" w:rsidTr="001F26FA">
        <w:trPr>
          <w:trHeight w:val="597"/>
          <w:tblHeader/>
        </w:trPr>
        <w:tc>
          <w:tcPr>
            <w:tcW w:w="370" w:type="pct"/>
            <w:tcBorders>
              <w:top w:val="single" w:sz="6" w:space="0" w:color="auto"/>
              <w:left w:val="single" w:sz="6" w:space="0" w:color="auto"/>
              <w:bottom w:val="single" w:sz="6" w:space="0" w:color="auto"/>
              <w:right w:val="single" w:sz="6" w:space="0" w:color="auto"/>
            </w:tcBorders>
          </w:tcPr>
          <w:p w14:paraId="7D75EC5B"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Item</w:t>
            </w:r>
          </w:p>
        </w:tc>
        <w:tc>
          <w:tcPr>
            <w:tcW w:w="982" w:type="pct"/>
            <w:tcBorders>
              <w:top w:val="single" w:sz="6" w:space="0" w:color="auto"/>
              <w:left w:val="single" w:sz="6" w:space="0" w:color="auto"/>
              <w:bottom w:val="single" w:sz="6" w:space="0" w:color="auto"/>
              <w:right w:val="single" w:sz="6" w:space="0" w:color="auto"/>
            </w:tcBorders>
          </w:tcPr>
          <w:p w14:paraId="2FF94E41"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Désignation</w:t>
            </w:r>
          </w:p>
        </w:tc>
        <w:tc>
          <w:tcPr>
            <w:tcW w:w="1322" w:type="pct"/>
            <w:tcBorders>
              <w:top w:val="single" w:sz="6" w:space="0" w:color="auto"/>
              <w:left w:val="single" w:sz="6" w:space="0" w:color="auto"/>
              <w:bottom w:val="single" w:sz="6" w:space="0" w:color="auto"/>
              <w:right w:val="single" w:sz="6" w:space="0" w:color="auto"/>
            </w:tcBorders>
          </w:tcPr>
          <w:p w14:paraId="0A3BDC5F"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Type de local où sera placé l'équipement</w:t>
            </w:r>
          </w:p>
        </w:tc>
        <w:tc>
          <w:tcPr>
            <w:tcW w:w="298" w:type="pct"/>
            <w:tcBorders>
              <w:top w:val="single" w:sz="6" w:space="0" w:color="auto"/>
              <w:left w:val="single" w:sz="6" w:space="0" w:color="auto"/>
              <w:bottom w:val="single" w:sz="6" w:space="0" w:color="auto"/>
              <w:right w:val="single" w:sz="6" w:space="0" w:color="auto"/>
            </w:tcBorders>
          </w:tcPr>
          <w:p w14:paraId="3581EA4D"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Pr>
                <w:rFonts w:ascii="Calibri" w:hAnsi="Calibri" w:cs="Calibri"/>
                <w:b/>
                <w:bCs/>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40651E1" w14:textId="77777777" w:rsidR="00BF2B9D" w:rsidRPr="000E30CB" w:rsidRDefault="00BF2B9D" w:rsidP="001F26FA">
            <w:pPr>
              <w:autoSpaceDE w:val="0"/>
              <w:autoSpaceDN w:val="0"/>
              <w:adjustRightInd w:val="0"/>
              <w:jc w:val="center"/>
              <w:rPr>
                <w:rFonts w:ascii="Calibri" w:hAnsi="Calibri" w:cs="Calibri"/>
                <w:b/>
                <w:bCs/>
                <w:color w:val="252525"/>
                <w:sz w:val="22"/>
                <w:szCs w:val="22"/>
                <w:lang w:eastAsia="fr-FR"/>
              </w:rPr>
            </w:pPr>
            <w:r w:rsidRPr="000E30CB">
              <w:rPr>
                <w:rFonts w:ascii="Calibri" w:hAnsi="Calibri" w:cs="Calibri"/>
                <w:b/>
                <w:bCs/>
                <w:color w:val="252525"/>
                <w:sz w:val="22"/>
                <w:szCs w:val="22"/>
                <w:lang w:eastAsia="fr-FR"/>
              </w:rPr>
              <w:t>Quantité</w:t>
            </w:r>
          </w:p>
        </w:tc>
        <w:tc>
          <w:tcPr>
            <w:tcW w:w="764" w:type="pct"/>
            <w:tcBorders>
              <w:top w:val="single" w:sz="6" w:space="0" w:color="auto"/>
              <w:left w:val="single" w:sz="6" w:space="0" w:color="auto"/>
              <w:bottom w:val="single" w:sz="6" w:space="0" w:color="auto"/>
              <w:right w:val="single" w:sz="6" w:space="0" w:color="auto"/>
            </w:tcBorders>
          </w:tcPr>
          <w:p w14:paraId="118010A3" w14:textId="77777777" w:rsidR="00BF2B9D" w:rsidRPr="000E30CB" w:rsidRDefault="00BF2B9D" w:rsidP="001F26FA">
            <w:pPr>
              <w:autoSpaceDE w:val="0"/>
              <w:autoSpaceDN w:val="0"/>
              <w:adjustRightInd w:val="0"/>
              <w:jc w:val="center"/>
              <w:rPr>
                <w:rFonts w:ascii="Calibri" w:hAnsi="Calibri" w:cs="Calibri"/>
                <w:b/>
                <w:bCs/>
                <w:color w:val="252525"/>
                <w:sz w:val="22"/>
                <w:szCs w:val="22"/>
                <w:lang w:eastAsia="fr-FR"/>
              </w:rPr>
            </w:pPr>
            <w:r w:rsidRPr="006435B9">
              <w:rPr>
                <w:rFonts w:asciiTheme="minorHAnsi" w:hAnsiTheme="minorHAnsi" w:cstheme="minorHAnsi"/>
                <w:b/>
                <w:bCs/>
                <w:sz w:val="22"/>
                <w:szCs w:val="22"/>
                <w:lang w:val="fr-MA"/>
              </w:rPr>
              <w:t xml:space="preserve">Prix unitaire TTC </w:t>
            </w:r>
            <w:r w:rsidRPr="006435B9">
              <w:rPr>
                <w:rFonts w:asciiTheme="minorHAnsi" w:hAnsiTheme="minorHAnsi" w:cstheme="minorHAnsi"/>
                <w:b/>
                <w:sz w:val="22"/>
                <w:szCs w:val="22"/>
                <w:lang w:val="fr-MA"/>
              </w:rPr>
              <w:t xml:space="preserve">MAD/USD (Devise à préciser) </w:t>
            </w:r>
          </w:p>
        </w:tc>
        <w:tc>
          <w:tcPr>
            <w:tcW w:w="754" w:type="pct"/>
            <w:tcBorders>
              <w:top w:val="single" w:sz="6" w:space="0" w:color="auto"/>
              <w:left w:val="single" w:sz="6" w:space="0" w:color="auto"/>
              <w:bottom w:val="single" w:sz="6" w:space="0" w:color="auto"/>
              <w:right w:val="single" w:sz="6" w:space="0" w:color="auto"/>
            </w:tcBorders>
          </w:tcPr>
          <w:p w14:paraId="790B0644" w14:textId="77777777" w:rsidR="00BF2B9D" w:rsidRPr="000E30CB" w:rsidRDefault="00BF2B9D" w:rsidP="001F26FA">
            <w:pPr>
              <w:autoSpaceDE w:val="0"/>
              <w:autoSpaceDN w:val="0"/>
              <w:adjustRightInd w:val="0"/>
              <w:jc w:val="center"/>
              <w:rPr>
                <w:rFonts w:ascii="Calibri" w:hAnsi="Calibri" w:cs="Calibri"/>
                <w:b/>
                <w:bCs/>
                <w:color w:val="252525"/>
                <w:sz w:val="22"/>
                <w:szCs w:val="22"/>
                <w:lang w:eastAsia="fr-FR"/>
              </w:rPr>
            </w:pPr>
            <w:r w:rsidRPr="006435B9">
              <w:rPr>
                <w:rFonts w:asciiTheme="minorHAnsi" w:hAnsiTheme="minorHAnsi" w:cstheme="minorHAnsi"/>
                <w:b/>
                <w:bCs/>
                <w:sz w:val="22"/>
                <w:szCs w:val="22"/>
                <w:lang w:val="fr-MA"/>
              </w:rPr>
              <w:t xml:space="preserve">Prix Total TTC </w:t>
            </w:r>
            <w:r w:rsidRPr="006435B9">
              <w:rPr>
                <w:rFonts w:asciiTheme="minorHAnsi" w:hAnsiTheme="minorHAnsi" w:cstheme="minorHAnsi"/>
                <w:b/>
                <w:sz w:val="22"/>
                <w:szCs w:val="22"/>
                <w:lang w:val="fr-MA"/>
              </w:rPr>
              <w:t>MAD/USD (Devise à préciser)</w:t>
            </w:r>
          </w:p>
        </w:tc>
      </w:tr>
      <w:tr w:rsidR="00BF2B9D" w:rsidRPr="00127700" w14:paraId="68689FA0" w14:textId="77777777" w:rsidTr="001F26FA">
        <w:trPr>
          <w:trHeight w:val="453"/>
        </w:trPr>
        <w:tc>
          <w:tcPr>
            <w:tcW w:w="370" w:type="pct"/>
            <w:tcBorders>
              <w:top w:val="single" w:sz="6" w:space="0" w:color="auto"/>
              <w:left w:val="single" w:sz="6" w:space="0" w:color="auto"/>
              <w:bottom w:val="single" w:sz="6" w:space="0" w:color="auto"/>
              <w:right w:val="single" w:sz="6" w:space="0" w:color="auto"/>
            </w:tcBorders>
          </w:tcPr>
          <w:p w14:paraId="0B64558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w:t>
            </w:r>
          </w:p>
        </w:tc>
        <w:tc>
          <w:tcPr>
            <w:tcW w:w="982" w:type="pct"/>
            <w:tcBorders>
              <w:top w:val="single" w:sz="6" w:space="0" w:color="auto"/>
              <w:left w:val="single" w:sz="6" w:space="0" w:color="auto"/>
              <w:bottom w:val="single" w:sz="6" w:space="0" w:color="auto"/>
              <w:right w:val="single" w:sz="6" w:space="0" w:color="auto"/>
            </w:tcBorders>
          </w:tcPr>
          <w:p w14:paraId="2331313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w:t>
            </w:r>
          </w:p>
        </w:tc>
        <w:tc>
          <w:tcPr>
            <w:tcW w:w="1322" w:type="pct"/>
            <w:tcBorders>
              <w:top w:val="single" w:sz="6" w:space="0" w:color="auto"/>
              <w:left w:val="single" w:sz="6" w:space="0" w:color="auto"/>
              <w:bottom w:val="single" w:sz="6" w:space="0" w:color="auto"/>
              <w:right w:val="single" w:sz="6" w:space="0" w:color="auto"/>
            </w:tcBorders>
          </w:tcPr>
          <w:p w14:paraId="3139244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chalumeaux</w:t>
            </w:r>
          </w:p>
        </w:tc>
        <w:tc>
          <w:tcPr>
            <w:tcW w:w="298" w:type="pct"/>
            <w:tcBorders>
              <w:top w:val="single" w:sz="6" w:space="0" w:color="auto"/>
              <w:left w:val="single" w:sz="6" w:space="0" w:color="auto"/>
              <w:bottom w:val="single" w:sz="6" w:space="0" w:color="auto"/>
              <w:right w:val="single" w:sz="6" w:space="0" w:color="auto"/>
            </w:tcBorders>
          </w:tcPr>
          <w:p w14:paraId="7830AA5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E0334C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5C0B9AAA"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43961C5"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2281B8A"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10C0ADE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w:t>
            </w:r>
          </w:p>
        </w:tc>
        <w:tc>
          <w:tcPr>
            <w:tcW w:w="982" w:type="pct"/>
            <w:tcBorders>
              <w:top w:val="single" w:sz="6" w:space="0" w:color="auto"/>
              <w:left w:val="single" w:sz="6" w:space="0" w:color="auto"/>
              <w:bottom w:val="single" w:sz="6" w:space="0" w:color="auto"/>
              <w:right w:val="single" w:sz="6" w:space="0" w:color="auto"/>
            </w:tcBorders>
          </w:tcPr>
          <w:p w14:paraId="4ADBEBD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Tableau blanc</w:t>
            </w:r>
          </w:p>
        </w:tc>
        <w:tc>
          <w:tcPr>
            <w:tcW w:w="1322" w:type="pct"/>
            <w:tcBorders>
              <w:top w:val="single" w:sz="6" w:space="0" w:color="auto"/>
              <w:left w:val="single" w:sz="6" w:space="0" w:color="auto"/>
              <w:bottom w:val="single" w:sz="6" w:space="0" w:color="auto"/>
              <w:right w:val="single" w:sz="6" w:space="0" w:color="auto"/>
            </w:tcBorders>
          </w:tcPr>
          <w:p w14:paraId="71F3025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chalumeaux</w:t>
            </w:r>
          </w:p>
        </w:tc>
        <w:tc>
          <w:tcPr>
            <w:tcW w:w="298" w:type="pct"/>
            <w:tcBorders>
              <w:top w:val="single" w:sz="6" w:space="0" w:color="auto"/>
              <w:left w:val="single" w:sz="6" w:space="0" w:color="auto"/>
              <w:bottom w:val="single" w:sz="6" w:space="0" w:color="auto"/>
              <w:right w:val="single" w:sz="6" w:space="0" w:color="auto"/>
            </w:tcBorders>
          </w:tcPr>
          <w:p w14:paraId="12AE047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38EE5E6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2BA8D4C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6F7F96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B644E41" w14:textId="77777777" w:rsidTr="001F26FA">
        <w:trPr>
          <w:trHeight w:val="462"/>
        </w:trPr>
        <w:tc>
          <w:tcPr>
            <w:tcW w:w="370" w:type="pct"/>
            <w:tcBorders>
              <w:top w:val="single" w:sz="6" w:space="0" w:color="auto"/>
              <w:left w:val="single" w:sz="6" w:space="0" w:color="auto"/>
              <w:bottom w:val="single" w:sz="6" w:space="0" w:color="auto"/>
              <w:right w:val="single" w:sz="6" w:space="0" w:color="auto"/>
            </w:tcBorders>
          </w:tcPr>
          <w:p w14:paraId="07B57AA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w:t>
            </w:r>
          </w:p>
        </w:tc>
        <w:tc>
          <w:tcPr>
            <w:tcW w:w="982" w:type="pct"/>
            <w:tcBorders>
              <w:top w:val="single" w:sz="6" w:space="0" w:color="auto"/>
              <w:left w:val="single" w:sz="6" w:space="0" w:color="auto"/>
              <w:bottom w:val="single" w:sz="6" w:space="0" w:color="auto"/>
              <w:right w:val="single" w:sz="6" w:space="0" w:color="auto"/>
            </w:tcBorders>
          </w:tcPr>
          <w:p w14:paraId="582EA2A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Seau de maçon métallique</w:t>
            </w:r>
          </w:p>
        </w:tc>
        <w:tc>
          <w:tcPr>
            <w:tcW w:w="1322" w:type="pct"/>
            <w:tcBorders>
              <w:top w:val="single" w:sz="6" w:space="0" w:color="auto"/>
              <w:left w:val="single" w:sz="6" w:space="0" w:color="auto"/>
              <w:bottom w:val="single" w:sz="6" w:space="0" w:color="auto"/>
              <w:right w:val="single" w:sz="6" w:space="0" w:color="auto"/>
            </w:tcBorders>
          </w:tcPr>
          <w:p w14:paraId="10226F3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chalumeaux</w:t>
            </w:r>
          </w:p>
        </w:tc>
        <w:tc>
          <w:tcPr>
            <w:tcW w:w="298" w:type="pct"/>
            <w:tcBorders>
              <w:top w:val="single" w:sz="6" w:space="0" w:color="auto"/>
              <w:left w:val="single" w:sz="6" w:space="0" w:color="auto"/>
              <w:bottom w:val="single" w:sz="6" w:space="0" w:color="auto"/>
              <w:right w:val="single" w:sz="6" w:space="0" w:color="auto"/>
            </w:tcBorders>
          </w:tcPr>
          <w:p w14:paraId="141100E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B5B42D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271F945C"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18B6312"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57F792F" w14:textId="77777777" w:rsidTr="001F26FA">
        <w:trPr>
          <w:trHeight w:val="273"/>
        </w:trPr>
        <w:tc>
          <w:tcPr>
            <w:tcW w:w="370" w:type="pct"/>
            <w:tcBorders>
              <w:top w:val="single" w:sz="6" w:space="0" w:color="auto"/>
              <w:left w:val="single" w:sz="6" w:space="0" w:color="auto"/>
              <w:bottom w:val="single" w:sz="6" w:space="0" w:color="auto"/>
              <w:right w:val="single" w:sz="6" w:space="0" w:color="auto"/>
            </w:tcBorders>
          </w:tcPr>
          <w:p w14:paraId="321AED9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w:t>
            </w:r>
          </w:p>
        </w:tc>
        <w:tc>
          <w:tcPr>
            <w:tcW w:w="982" w:type="pct"/>
            <w:tcBorders>
              <w:top w:val="single" w:sz="6" w:space="0" w:color="auto"/>
              <w:left w:val="single" w:sz="6" w:space="0" w:color="auto"/>
              <w:bottom w:val="single" w:sz="6" w:space="0" w:color="auto"/>
              <w:right w:val="single" w:sz="6" w:space="0" w:color="auto"/>
            </w:tcBorders>
          </w:tcPr>
          <w:p w14:paraId="4E1A180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Plaque de cuisson</w:t>
            </w:r>
          </w:p>
        </w:tc>
        <w:tc>
          <w:tcPr>
            <w:tcW w:w="1322" w:type="pct"/>
            <w:tcBorders>
              <w:top w:val="single" w:sz="6" w:space="0" w:color="auto"/>
              <w:left w:val="single" w:sz="6" w:space="0" w:color="auto"/>
              <w:bottom w:val="single" w:sz="6" w:space="0" w:color="auto"/>
              <w:right w:val="single" w:sz="6" w:space="0" w:color="auto"/>
            </w:tcBorders>
          </w:tcPr>
          <w:p w14:paraId="5A1840F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6F80688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C37742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667036D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9F3B54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D8030AF" w14:textId="77777777" w:rsidTr="001F26FA">
        <w:trPr>
          <w:trHeight w:val="543"/>
        </w:trPr>
        <w:tc>
          <w:tcPr>
            <w:tcW w:w="370" w:type="pct"/>
            <w:tcBorders>
              <w:top w:val="single" w:sz="6" w:space="0" w:color="auto"/>
              <w:left w:val="single" w:sz="6" w:space="0" w:color="auto"/>
              <w:bottom w:val="single" w:sz="6" w:space="0" w:color="auto"/>
              <w:right w:val="single" w:sz="6" w:space="0" w:color="auto"/>
            </w:tcBorders>
          </w:tcPr>
          <w:p w14:paraId="5658BFB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w:t>
            </w:r>
          </w:p>
        </w:tc>
        <w:tc>
          <w:tcPr>
            <w:tcW w:w="982" w:type="pct"/>
            <w:tcBorders>
              <w:top w:val="single" w:sz="6" w:space="0" w:color="auto"/>
              <w:left w:val="single" w:sz="6" w:space="0" w:color="auto"/>
              <w:bottom w:val="single" w:sz="6" w:space="0" w:color="auto"/>
              <w:right w:val="single" w:sz="6" w:space="0" w:color="auto"/>
            </w:tcBorders>
          </w:tcPr>
          <w:p w14:paraId="25BEA4F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inox avec chauffage gaz inclus</w:t>
            </w:r>
          </w:p>
        </w:tc>
        <w:tc>
          <w:tcPr>
            <w:tcW w:w="1322" w:type="pct"/>
            <w:tcBorders>
              <w:top w:val="single" w:sz="6" w:space="0" w:color="auto"/>
              <w:left w:val="single" w:sz="6" w:space="0" w:color="auto"/>
              <w:bottom w:val="single" w:sz="6" w:space="0" w:color="auto"/>
              <w:right w:val="single" w:sz="6" w:space="0" w:color="auto"/>
            </w:tcBorders>
          </w:tcPr>
          <w:p w14:paraId="1DCAA1D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01B0A63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0E4E99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18E21163"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33C1D11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0EBB278" w14:textId="77777777" w:rsidTr="001F26FA">
        <w:trPr>
          <w:trHeight w:val="950"/>
        </w:trPr>
        <w:tc>
          <w:tcPr>
            <w:tcW w:w="370" w:type="pct"/>
            <w:tcBorders>
              <w:top w:val="single" w:sz="6" w:space="0" w:color="auto"/>
              <w:left w:val="single" w:sz="6" w:space="0" w:color="auto"/>
              <w:bottom w:val="single" w:sz="6" w:space="0" w:color="auto"/>
              <w:right w:val="single" w:sz="6" w:space="0" w:color="auto"/>
            </w:tcBorders>
          </w:tcPr>
          <w:p w14:paraId="29D879A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w:t>
            </w:r>
          </w:p>
        </w:tc>
        <w:tc>
          <w:tcPr>
            <w:tcW w:w="982" w:type="pct"/>
            <w:tcBorders>
              <w:top w:val="single" w:sz="6" w:space="0" w:color="auto"/>
              <w:left w:val="single" w:sz="6" w:space="0" w:color="auto"/>
              <w:bottom w:val="single" w:sz="6" w:space="0" w:color="auto"/>
              <w:right w:val="single" w:sz="6" w:space="0" w:color="auto"/>
            </w:tcBorders>
          </w:tcPr>
          <w:p w14:paraId="70C09BF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Scie sauteuse avec 4 jeux de lames à contreplaqué</w:t>
            </w:r>
          </w:p>
        </w:tc>
        <w:tc>
          <w:tcPr>
            <w:tcW w:w="1322" w:type="pct"/>
            <w:tcBorders>
              <w:top w:val="single" w:sz="6" w:space="0" w:color="auto"/>
              <w:left w:val="single" w:sz="6" w:space="0" w:color="auto"/>
              <w:bottom w:val="single" w:sz="6" w:space="0" w:color="auto"/>
              <w:right w:val="single" w:sz="6" w:space="0" w:color="auto"/>
            </w:tcBorders>
          </w:tcPr>
          <w:p w14:paraId="282D375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69AFE26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B8CC02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01B3E632"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6D92B9B8"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52C2DFF" w14:textId="77777777" w:rsidTr="001F26FA">
        <w:trPr>
          <w:trHeight w:val="507"/>
        </w:trPr>
        <w:tc>
          <w:tcPr>
            <w:tcW w:w="370" w:type="pct"/>
            <w:tcBorders>
              <w:top w:val="single" w:sz="6" w:space="0" w:color="auto"/>
              <w:left w:val="single" w:sz="6" w:space="0" w:color="auto"/>
              <w:bottom w:val="single" w:sz="6" w:space="0" w:color="auto"/>
              <w:right w:val="single" w:sz="6" w:space="0" w:color="auto"/>
            </w:tcBorders>
          </w:tcPr>
          <w:p w14:paraId="5D2A824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7</w:t>
            </w:r>
          </w:p>
        </w:tc>
        <w:tc>
          <w:tcPr>
            <w:tcW w:w="982" w:type="pct"/>
            <w:tcBorders>
              <w:top w:val="single" w:sz="6" w:space="0" w:color="auto"/>
              <w:left w:val="single" w:sz="6" w:space="0" w:color="auto"/>
              <w:bottom w:val="single" w:sz="6" w:space="0" w:color="auto"/>
              <w:right w:val="single" w:sz="6" w:space="0" w:color="auto"/>
            </w:tcBorders>
          </w:tcPr>
          <w:p w14:paraId="42D4D21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Perceuse</w:t>
            </w:r>
          </w:p>
        </w:tc>
        <w:tc>
          <w:tcPr>
            <w:tcW w:w="1322" w:type="pct"/>
            <w:tcBorders>
              <w:top w:val="single" w:sz="6" w:space="0" w:color="auto"/>
              <w:left w:val="single" w:sz="6" w:space="0" w:color="auto"/>
              <w:bottom w:val="single" w:sz="6" w:space="0" w:color="auto"/>
              <w:right w:val="single" w:sz="6" w:space="0" w:color="auto"/>
            </w:tcBorders>
          </w:tcPr>
          <w:p w14:paraId="798C45D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561587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28BF97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5EEF20F3"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6D003B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F2F9805"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4AED5C4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8</w:t>
            </w:r>
          </w:p>
        </w:tc>
        <w:tc>
          <w:tcPr>
            <w:tcW w:w="982" w:type="pct"/>
            <w:tcBorders>
              <w:top w:val="single" w:sz="6" w:space="0" w:color="auto"/>
              <w:left w:val="single" w:sz="6" w:space="0" w:color="auto"/>
              <w:bottom w:val="single" w:sz="6" w:space="0" w:color="auto"/>
              <w:right w:val="single" w:sz="6" w:space="0" w:color="auto"/>
            </w:tcBorders>
          </w:tcPr>
          <w:p w14:paraId="0EFA55C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Visseuse-perceuse</w:t>
            </w:r>
          </w:p>
        </w:tc>
        <w:tc>
          <w:tcPr>
            <w:tcW w:w="1322" w:type="pct"/>
            <w:tcBorders>
              <w:top w:val="single" w:sz="6" w:space="0" w:color="auto"/>
              <w:left w:val="single" w:sz="6" w:space="0" w:color="auto"/>
              <w:bottom w:val="single" w:sz="6" w:space="0" w:color="auto"/>
              <w:right w:val="single" w:sz="6" w:space="0" w:color="auto"/>
            </w:tcBorders>
          </w:tcPr>
          <w:p w14:paraId="34B8A2E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2A4E774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F43705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6</w:t>
            </w:r>
          </w:p>
        </w:tc>
        <w:tc>
          <w:tcPr>
            <w:tcW w:w="764" w:type="pct"/>
            <w:tcBorders>
              <w:top w:val="single" w:sz="6" w:space="0" w:color="auto"/>
              <w:left w:val="single" w:sz="6" w:space="0" w:color="auto"/>
              <w:bottom w:val="single" w:sz="6" w:space="0" w:color="auto"/>
              <w:right w:val="single" w:sz="6" w:space="0" w:color="auto"/>
            </w:tcBorders>
          </w:tcPr>
          <w:p w14:paraId="793A336A"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8D359F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B7E2CA7" w14:textId="77777777" w:rsidTr="001F26FA">
        <w:trPr>
          <w:trHeight w:val="363"/>
        </w:trPr>
        <w:tc>
          <w:tcPr>
            <w:tcW w:w="370" w:type="pct"/>
            <w:tcBorders>
              <w:top w:val="single" w:sz="6" w:space="0" w:color="auto"/>
              <w:left w:val="single" w:sz="6" w:space="0" w:color="auto"/>
              <w:bottom w:val="single" w:sz="6" w:space="0" w:color="auto"/>
              <w:right w:val="single" w:sz="6" w:space="0" w:color="auto"/>
            </w:tcBorders>
          </w:tcPr>
          <w:p w14:paraId="0FE7ED9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9</w:t>
            </w:r>
          </w:p>
        </w:tc>
        <w:tc>
          <w:tcPr>
            <w:tcW w:w="982" w:type="pct"/>
            <w:tcBorders>
              <w:top w:val="single" w:sz="6" w:space="0" w:color="auto"/>
              <w:left w:val="single" w:sz="6" w:space="0" w:color="auto"/>
              <w:bottom w:val="single" w:sz="6" w:space="0" w:color="auto"/>
              <w:right w:val="single" w:sz="6" w:space="0" w:color="auto"/>
            </w:tcBorders>
          </w:tcPr>
          <w:p w14:paraId="4F931B7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Cuvettes</w:t>
            </w:r>
          </w:p>
        </w:tc>
        <w:tc>
          <w:tcPr>
            <w:tcW w:w="1322" w:type="pct"/>
            <w:tcBorders>
              <w:top w:val="single" w:sz="6" w:space="0" w:color="auto"/>
              <w:left w:val="single" w:sz="6" w:space="0" w:color="auto"/>
              <w:bottom w:val="single" w:sz="6" w:space="0" w:color="auto"/>
              <w:right w:val="single" w:sz="6" w:space="0" w:color="auto"/>
            </w:tcBorders>
          </w:tcPr>
          <w:p w14:paraId="59917A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3D286F8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34ADD7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7A1FE9A3"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3552FB44"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0E2D79D"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4283F16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10</w:t>
            </w:r>
          </w:p>
        </w:tc>
        <w:tc>
          <w:tcPr>
            <w:tcW w:w="982" w:type="pct"/>
            <w:tcBorders>
              <w:top w:val="single" w:sz="6" w:space="0" w:color="auto"/>
              <w:left w:val="single" w:sz="6" w:space="0" w:color="auto"/>
              <w:bottom w:val="single" w:sz="6" w:space="0" w:color="auto"/>
              <w:right w:val="single" w:sz="6" w:space="0" w:color="auto"/>
            </w:tcBorders>
          </w:tcPr>
          <w:p w14:paraId="5AD134D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Balai</w:t>
            </w:r>
          </w:p>
        </w:tc>
        <w:tc>
          <w:tcPr>
            <w:tcW w:w="1322" w:type="pct"/>
            <w:tcBorders>
              <w:top w:val="single" w:sz="6" w:space="0" w:color="auto"/>
              <w:left w:val="single" w:sz="6" w:space="0" w:color="auto"/>
              <w:bottom w:val="single" w:sz="6" w:space="0" w:color="auto"/>
              <w:right w:val="single" w:sz="6" w:space="0" w:color="auto"/>
            </w:tcBorders>
          </w:tcPr>
          <w:p w14:paraId="26E4107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65782B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363E5AC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3</w:t>
            </w:r>
          </w:p>
        </w:tc>
        <w:tc>
          <w:tcPr>
            <w:tcW w:w="764" w:type="pct"/>
            <w:tcBorders>
              <w:top w:val="single" w:sz="6" w:space="0" w:color="auto"/>
              <w:left w:val="single" w:sz="6" w:space="0" w:color="auto"/>
              <w:bottom w:val="single" w:sz="6" w:space="0" w:color="auto"/>
              <w:right w:val="single" w:sz="6" w:space="0" w:color="auto"/>
            </w:tcBorders>
          </w:tcPr>
          <w:p w14:paraId="112D7C42"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9049C09"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0179E0C" w14:textId="77777777" w:rsidTr="001F26FA">
        <w:trPr>
          <w:trHeight w:val="327"/>
        </w:trPr>
        <w:tc>
          <w:tcPr>
            <w:tcW w:w="370" w:type="pct"/>
            <w:tcBorders>
              <w:top w:val="single" w:sz="6" w:space="0" w:color="auto"/>
              <w:left w:val="single" w:sz="6" w:space="0" w:color="auto"/>
              <w:bottom w:val="single" w:sz="6" w:space="0" w:color="auto"/>
              <w:right w:val="single" w:sz="6" w:space="0" w:color="auto"/>
            </w:tcBorders>
          </w:tcPr>
          <w:p w14:paraId="797693C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11</w:t>
            </w:r>
          </w:p>
        </w:tc>
        <w:tc>
          <w:tcPr>
            <w:tcW w:w="982" w:type="pct"/>
            <w:tcBorders>
              <w:top w:val="single" w:sz="6" w:space="0" w:color="auto"/>
              <w:left w:val="single" w:sz="6" w:space="0" w:color="auto"/>
              <w:bottom w:val="single" w:sz="6" w:space="0" w:color="auto"/>
              <w:right w:val="single" w:sz="6" w:space="0" w:color="auto"/>
            </w:tcBorders>
          </w:tcPr>
          <w:p w14:paraId="551008C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Burin</w:t>
            </w:r>
          </w:p>
        </w:tc>
        <w:tc>
          <w:tcPr>
            <w:tcW w:w="1322" w:type="pct"/>
            <w:tcBorders>
              <w:top w:val="single" w:sz="6" w:space="0" w:color="auto"/>
              <w:left w:val="single" w:sz="6" w:space="0" w:color="auto"/>
              <w:bottom w:val="single" w:sz="6" w:space="0" w:color="auto"/>
              <w:right w:val="single" w:sz="6" w:space="0" w:color="auto"/>
            </w:tcBorders>
          </w:tcPr>
          <w:p w14:paraId="632E22F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7BFF778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299592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b/>
                <w:bCs/>
                <w:color w:val="252525"/>
                <w:sz w:val="22"/>
                <w:szCs w:val="22"/>
                <w:lang w:eastAsia="fr-FR"/>
              </w:rPr>
              <w:t>7</w:t>
            </w:r>
          </w:p>
        </w:tc>
        <w:tc>
          <w:tcPr>
            <w:tcW w:w="764" w:type="pct"/>
            <w:tcBorders>
              <w:top w:val="single" w:sz="6" w:space="0" w:color="auto"/>
              <w:left w:val="single" w:sz="6" w:space="0" w:color="auto"/>
              <w:bottom w:val="single" w:sz="6" w:space="0" w:color="auto"/>
              <w:right w:val="single" w:sz="6" w:space="0" w:color="auto"/>
            </w:tcBorders>
          </w:tcPr>
          <w:p w14:paraId="1FFED2D0" w14:textId="77777777" w:rsidR="00BF2B9D" w:rsidRDefault="00BF2B9D" w:rsidP="001F26FA">
            <w:pPr>
              <w:autoSpaceDE w:val="0"/>
              <w:autoSpaceDN w:val="0"/>
              <w:adjustRightInd w:val="0"/>
              <w:rPr>
                <w:rFonts w:ascii="Calibri" w:hAnsi="Calibri" w:cs="Calibri"/>
                <w:b/>
                <w:bCs/>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DEA49A3" w14:textId="77777777" w:rsidR="00BF2B9D" w:rsidRDefault="00BF2B9D" w:rsidP="001F26FA">
            <w:pPr>
              <w:autoSpaceDE w:val="0"/>
              <w:autoSpaceDN w:val="0"/>
              <w:adjustRightInd w:val="0"/>
              <w:rPr>
                <w:rFonts w:ascii="Calibri" w:hAnsi="Calibri" w:cs="Calibri"/>
                <w:b/>
                <w:bCs/>
                <w:color w:val="252525"/>
                <w:sz w:val="22"/>
                <w:szCs w:val="22"/>
                <w:lang w:eastAsia="fr-FR"/>
              </w:rPr>
            </w:pPr>
          </w:p>
        </w:tc>
      </w:tr>
      <w:tr w:rsidR="00BF2B9D" w:rsidRPr="00127700" w14:paraId="427E701A" w14:textId="77777777" w:rsidTr="001F26FA">
        <w:trPr>
          <w:trHeight w:val="462"/>
        </w:trPr>
        <w:tc>
          <w:tcPr>
            <w:tcW w:w="370" w:type="pct"/>
            <w:tcBorders>
              <w:top w:val="single" w:sz="6" w:space="0" w:color="auto"/>
              <w:left w:val="single" w:sz="6" w:space="0" w:color="auto"/>
              <w:bottom w:val="single" w:sz="6" w:space="0" w:color="auto"/>
              <w:right w:val="single" w:sz="6" w:space="0" w:color="auto"/>
            </w:tcBorders>
          </w:tcPr>
          <w:p w14:paraId="5517162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12</w:t>
            </w:r>
          </w:p>
        </w:tc>
        <w:tc>
          <w:tcPr>
            <w:tcW w:w="982" w:type="pct"/>
            <w:tcBorders>
              <w:top w:val="single" w:sz="6" w:space="0" w:color="auto"/>
              <w:left w:val="single" w:sz="6" w:space="0" w:color="auto"/>
              <w:bottom w:val="single" w:sz="6" w:space="0" w:color="auto"/>
              <w:right w:val="single" w:sz="6" w:space="0" w:color="auto"/>
            </w:tcBorders>
          </w:tcPr>
          <w:p w14:paraId="71BA20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Eponges</w:t>
            </w:r>
          </w:p>
        </w:tc>
        <w:tc>
          <w:tcPr>
            <w:tcW w:w="1322" w:type="pct"/>
            <w:tcBorders>
              <w:top w:val="single" w:sz="6" w:space="0" w:color="auto"/>
              <w:left w:val="single" w:sz="6" w:space="0" w:color="auto"/>
              <w:bottom w:val="single" w:sz="6" w:space="0" w:color="auto"/>
              <w:right w:val="single" w:sz="6" w:space="0" w:color="auto"/>
            </w:tcBorders>
          </w:tcPr>
          <w:p w14:paraId="0C90CB6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29D6FBB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Lot</w:t>
            </w:r>
          </w:p>
        </w:tc>
        <w:tc>
          <w:tcPr>
            <w:tcW w:w="510" w:type="pct"/>
            <w:tcBorders>
              <w:top w:val="single" w:sz="6" w:space="0" w:color="auto"/>
              <w:left w:val="single" w:sz="6" w:space="0" w:color="auto"/>
              <w:bottom w:val="single" w:sz="6" w:space="0" w:color="auto"/>
              <w:right w:val="single" w:sz="6" w:space="0" w:color="auto"/>
            </w:tcBorders>
          </w:tcPr>
          <w:p w14:paraId="37836D2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b/>
                <w:bCs/>
                <w:color w:val="252525"/>
                <w:sz w:val="22"/>
                <w:szCs w:val="22"/>
                <w:lang w:eastAsia="fr-FR"/>
              </w:rPr>
              <w:t>15</w:t>
            </w:r>
          </w:p>
        </w:tc>
        <w:tc>
          <w:tcPr>
            <w:tcW w:w="764" w:type="pct"/>
            <w:tcBorders>
              <w:top w:val="single" w:sz="6" w:space="0" w:color="auto"/>
              <w:left w:val="single" w:sz="6" w:space="0" w:color="auto"/>
              <w:bottom w:val="single" w:sz="6" w:space="0" w:color="auto"/>
              <w:right w:val="single" w:sz="6" w:space="0" w:color="auto"/>
            </w:tcBorders>
          </w:tcPr>
          <w:p w14:paraId="47FF4A8F" w14:textId="77777777" w:rsidR="00BF2B9D" w:rsidRDefault="00BF2B9D" w:rsidP="001F26FA">
            <w:pPr>
              <w:autoSpaceDE w:val="0"/>
              <w:autoSpaceDN w:val="0"/>
              <w:adjustRightInd w:val="0"/>
              <w:rPr>
                <w:rFonts w:ascii="Calibri" w:hAnsi="Calibri" w:cs="Calibri"/>
                <w:b/>
                <w:bCs/>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7DC1E2D" w14:textId="77777777" w:rsidR="00BF2B9D" w:rsidRDefault="00BF2B9D" w:rsidP="001F26FA">
            <w:pPr>
              <w:autoSpaceDE w:val="0"/>
              <w:autoSpaceDN w:val="0"/>
              <w:adjustRightInd w:val="0"/>
              <w:rPr>
                <w:rFonts w:ascii="Calibri" w:hAnsi="Calibri" w:cs="Calibri"/>
                <w:b/>
                <w:bCs/>
                <w:color w:val="252525"/>
                <w:sz w:val="22"/>
                <w:szCs w:val="22"/>
                <w:lang w:eastAsia="fr-FR"/>
              </w:rPr>
            </w:pPr>
          </w:p>
        </w:tc>
      </w:tr>
      <w:tr w:rsidR="00BF2B9D" w:rsidRPr="00127700" w14:paraId="4487DE9F"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079F616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13</w:t>
            </w:r>
          </w:p>
        </w:tc>
        <w:tc>
          <w:tcPr>
            <w:tcW w:w="982" w:type="pct"/>
            <w:tcBorders>
              <w:top w:val="single" w:sz="6" w:space="0" w:color="auto"/>
              <w:left w:val="single" w:sz="6" w:space="0" w:color="auto"/>
              <w:bottom w:val="single" w:sz="6" w:space="0" w:color="auto"/>
              <w:right w:val="single" w:sz="6" w:space="0" w:color="auto"/>
            </w:tcBorders>
          </w:tcPr>
          <w:p w14:paraId="08694D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Balance</w:t>
            </w:r>
          </w:p>
        </w:tc>
        <w:tc>
          <w:tcPr>
            <w:tcW w:w="1322" w:type="pct"/>
            <w:tcBorders>
              <w:top w:val="single" w:sz="6" w:space="0" w:color="auto"/>
              <w:left w:val="single" w:sz="6" w:space="0" w:color="auto"/>
              <w:bottom w:val="single" w:sz="6" w:space="0" w:color="auto"/>
              <w:right w:val="single" w:sz="6" w:space="0" w:color="auto"/>
            </w:tcBorders>
          </w:tcPr>
          <w:p w14:paraId="4AC04C6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4E407A8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AA8E50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b/>
                <w:bCs/>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5C673DE5" w14:textId="77777777" w:rsidR="00BF2B9D" w:rsidRDefault="00BF2B9D" w:rsidP="001F26FA">
            <w:pPr>
              <w:autoSpaceDE w:val="0"/>
              <w:autoSpaceDN w:val="0"/>
              <w:adjustRightInd w:val="0"/>
              <w:rPr>
                <w:rFonts w:ascii="Calibri" w:hAnsi="Calibri" w:cs="Calibri"/>
                <w:b/>
                <w:bCs/>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FBE59CC" w14:textId="77777777" w:rsidR="00BF2B9D" w:rsidRDefault="00BF2B9D" w:rsidP="001F26FA">
            <w:pPr>
              <w:autoSpaceDE w:val="0"/>
              <w:autoSpaceDN w:val="0"/>
              <w:adjustRightInd w:val="0"/>
              <w:rPr>
                <w:rFonts w:ascii="Calibri" w:hAnsi="Calibri" w:cs="Calibri"/>
                <w:b/>
                <w:bCs/>
                <w:color w:val="252525"/>
                <w:sz w:val="22"/>
                <w:szCs w:val="22"/>
                <w:lang w:eastAsia="fr-FR"/>
              </w:rPr>
            </w:pPr>
          </w:p>
        </w:tc>
      </w:tr>
      <w:tr w:rsidR="00BF2B9D" w:rsidRPr="00127700" w14:paraId="0E764A1D" w14:textId="77777777" w:rsidTr="001F26FA">
        <w:trPr>
          <w:trHeight w:val="678"/>
        </w:trPr>
        <w:tc>
          <w:tcPr>
            <w:tcW w:w="370" w:type="pct"/>
            <w:tcBorders>
              <w:top w:val="single" w:sz="6" w:space="0" w:color="auto"/>
              <w:left w:val="single" w:sz="6" w:space="0" w:color="auto"/>
              <w:bottom w:val="single" w:sz="6" w:space="0" w:color="auto"/>
              <w:right w:val="single" w:sz="6" w:space="0" w:color="auto"/>
            </w:tcBorders>
          </w:tcPr>
          <w:p w14:paraId="2B7448D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14</w:t>
            </w:r>
          </w:p>
        </w:tc>
        <w:tc>
          <w:tcPr>
            <w:tcW w:w="982" w:type="pct"/>
            <w:tcBorders>
              <w:top w:val="single" w:sz="6" w:space="0" w:color="auto"/>
              <w:left w:val="single" w:sz="6" w:space="0" w:color="auto"/>
              <w:bottom w:val="single" w:sz="6" w:space="0" w:color="auto"/>
              <w:right w:val="single" w:sz="6" w:space="0" w:color="auto"/>
            </w:tcBorders>
          </w:tcPr>
          <w:p w14:paraId="271A1F3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Malaxeur à peinture manuelle </w:t>
            </w:r>
          </w:p>
        </w:tc>
        <w:tc>
          <w:tcPr>
            <w:tcW w:w="1322" w:type="pct"/>
            <w:tcBorders>
              <w:top w:val="single" w:sz="6" w:space="0" w:color="auto"/>
              <w:left w:val="single" w:sz="6" w:space="0" w:color="auto"/>
              <w:bottom w:val="single" w:sz="6" w:space="0" w:color="auto"/>
              <w:right w:val="single" w:sz="6" w:space="0" w:color="auto"/>
            </w:tcBorders>
          </w:tcPr>
          <w:p w14:paraId="302D528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55C4106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DB6604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3898D00C"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9723C0B"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E46E678" w14:textId="77777777" w:rsidTr="001F26FA">
        <w:trPr>
          <w:trHeight w:val="417"/>
        </w:trPr>
        <w:tc>
          <w:tcPr>
            <w:tcW w:w="370" w:type="pct"/>
            <w:tcBorders>
              <w:top w:val="single" w:sz="6" w:space="0" w:color="auto"/>
              <w:left w:val="single" w:sz="6" w:space="0" w:color="auto"/>
              <w:bottom w:val="single" w:sz="6" w:space="0" w:color="auto"/>
              <w:right w:val="single" w:sz="6" w:space="0" w:color="auto"/>
            </w:tcBorders>
          </w:tcPr>
          <w:p w14:paraId="6B06056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15</w:t>
            </w:r>
          </w:p>
        </w:tc>
        <w:tc>
          <w:tcPr>
            <w:tcW w:w="982" w:type="pct"/>
            <w:tcBorders>
              <w:top w:val="single" w:sz="6" w:space="0" w:color="auto"/>
              <w:left w:val="single" w:sz="6" w:space="0" w:color="auto"/>
              <w:bottom w:val="single" w:sz="6" w:space="0" w:color="auto"/>
              <w:right w:val="single" w:sz="6" w:space="0" w:color="auto"/>
            </w:tcBorders>
          </w:tcPr>
          <w:p w14:paraId="6109926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Seau de maçon </w:t>
            </w:r>
          </w:p>
        </w:tc>
        <w:tc>
          <w:tcPr>
            <w:tcW w:w="1322" w:type="pct"/>
            <w:tcBorders>
              <w:top w:val="single" w:sz="6" w:space="0" w:color="auto"/>
              <w:left w:val="single" w:sz="6" w:space="0" w:color="auto"/>
              <w:bottom w:val="single" w:sz="6" w:space="0" w:color="auto"/>
              <w:right w:val="single" w:sz="6" w:space="0" w:color="auto"/>
            </w:tcBorders>
          </w:tcPr>
          <w:p w14:paraId="4742B24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64BDB8A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D62230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4</w:t>
            </w:r>
          </w:p>
        </w:tc>
        <w:tc>
          <w:tcPr>
            <w:tcW w:w="764" w:type="pct"/>
            <w:tcBorders>
              <w:top w:val="single" w:sz="6" w:space="0" w:color="auto"/>
              <w:left w:val="single" w:sz="6" w:space="0" w:color="auto"/>
              <w:bottom w:val="single" w:sz="6" w:space="0" w:color="auto"/>
              <w:right w:val="single" w:sz="6" w:space="0" w:color="auto"/>
            </w:tcBorders>
          </w:tcPr>
          <w:p w14:paraId="18E7AD0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AE49578"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71140B1" w14:textId="77777777" w:rsidTr="001F26FA">
        <w:trPr>
          <w:trHeight w:val="615"/>
        </w:trPr>
        <w:tc>
          <w:tcPr>
            <w:tcW w:w="370" w:type="pct"/>
            <w:tcBorders>
              <w:top w:val="single" w:sz="6" w:space="0" w:color="auto"/>
              <w:left w:val="single" w:sz="6" w:space="0" w:color="auto"/>
              <w:bottom w:val="single" w:sz="6" w:space="0" w:color="auto"/>
              <w:right w:val="single" w:sz="6" w:space="0" w:color="auto"/>
            </w:tcBorders>
          </w:tcPr>
          <w:p w14:paraId="01048D8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16</w:t>
            </w:r>
          </w:p>
        </w:tc>
        <w:tc>
          <w:tcPr>
            <w:tcW w:w="982" w:type="pct"/>
            <w:tcBorders>
              <w:top w:val="single" w:sz="6" w:space="0" w:color="auto"/>
              <w:left w:val="single" w:sz="6" w:space="0" w:color="auto"/>
              <w:bottom w:val="single" w:sz="6" w:space="0" w:color="auto"/>
              <w:right w:val="single" w:sz="6" w:space="0" w:color="auto"/>
            </w:tcBorders>
          </w:tcPr>
          <w:p w14:paraId="26B6E26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Batterie de casseroles</w:t>
            </w:r>
          </w:p>
        </w:tc>
        <w:tc>
          <w:tcPr>
            <w:tcW w:w="1322" w:type="pct"/>
            <w:tcBorders>
              <w:top w:val="single" w:sz="6" w:space="0" w:color="auto"/>
              <w:left w:val="single" w:sz="6" w:space="0" w:color="auto"/>
              <w:bottom w:val="single" w:sz="6" w:space="0" w:color="auto"/>
              <w:right w:val="single" w:sz="6" w:space="0" w:color="auto"/>
            </w:tcBorders>
          </w:tcPr>
          <w:p w14:paraId="5117E87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D3D6C1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8697F1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623D2DB5"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600F53D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F2ABFE2"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7BEBA65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17</w:t>
            </w:r>
          </w:p>
        </w:tc>
        <w:tc>
          <w:tcPr>
            <w:tcW w:w="982" w:type="pct"/>
            <w:tcBorders>
              <w:top w:val="single" w:sz="6" w:space="0" w:color="auto"/>
              <w:left w:val="single" w:sz="6" w:space="0" w:color="auto"/>
              <w:bottom w:val="single" w:sz="6" w:space="0" w:color="auto"/>
              <w:right w:val="single" w:sz="6" w:space="0" w:color="auto"/>
            </w:tcBorders>
          </w:tcPr>
          <w:p w14:paraId="1A59EC0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w:t>
            </w:r>
          </w:p>
        </w:tc>
        <w:tc>
          <w:tcPr>
            <w:tcW w:w="1322" w:type="pct"/>
            <w:tcBorders>
              <w:top w:val="single" w:sz="6" w:space="0" w:color="auto"/>
              <w:left w:val="single" w:sz="6" w:space="0" w:color="auto"/>
              <w:bottom w:val="single" w:sz="6" w:space="0" w:color="auto"/>
              <w:right w:val="single" w:sz="6" w:space="0" w:color="auto"/>
            </w:tcBorders>
          </w:tcPr>
          <w:p w14:paraId="06C0322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6505D0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40CC59C" w14:textId="77777777" w:rsidR="00BF2B9D" w:rsidRPr="00274411" w:rsidRDefault="00BF2B9D" w:rsidP="001F26FA">
            <w:pPr>
              <w:autoSpaceDE w:val="0"/>
              <w:autoSpaceDN w:val="0"/>
              <w:adjustRightInd w:val="0"/>
              <w:rPr>
                <w:rFonts w:ascii="Calibri" w:hAnsi="Calibri" w:cs="Calibri"/>
                <w:color w:val="252525"/>
                <w:sz w:val="22"/>
                <w:szCs w:val="22"/>
                <w:lang w:eastAsia="fr-FR"/>
              </w:rPr>
            </w:pPr>
            <w:r w:rsidRPr="00274411">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1905A7C6" w14:textId="77777777" w:rsidR="00BF2B9D" w:rsidRPr="00274411"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9020FF4" w14:textId="77777777" w:rsidR="00BF2B9D" w:rsidRPr="00274411"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81CC318"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16101C7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18</w:t>
            </w:r>
          </w:p>
        </w:tc>
        <w:tc>
          <w:tcPr>
            <w:tcW w:w="982" w:type="pct"/>
            <w:tcBorders>
              <w:top w:val="single" w:sz="6" w:space="0" w:color="auto"/>
              <w:left w:val="single" w:sz="6" w:space="0" w:color="auto"/>
              <w:bottom w:val="single" w:sz="6" w:space="0" w:color="auto"/>
              <w:right w:val="single" w:sz="6" w:space="0" w:color="auto"/>
            </w:tcBorders>
          </w:tcPr>
          <w:p w14:paraId="031FDEA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Tableau blanc</w:t>
            </w:r>
          </w:p>
        </w:tc>
        <w:tc>
          <w:tcPr>
            <w:tcW w:w="1322" w:type="pct"/>
            <w:tcBorders>
              <w:top w:val="single" w:sz="6" w:space="0" w:color="auto"/>
              <w:left w:val="single" w:sz="6" w:space="0" w:color="auto"/>
              <w:bottom w:val="single" w:sz="6" w:space="0" w:color="auto"/>
              <w:right w:val="single" w:sz="6" w:space="0" w:color="auto"/>
            </w:tcBorders>
          </w:tcPr>
          <w:p w14:paraId="78ACE6E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C234E5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1822EE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4A4E746A"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3ED4E332"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218E991"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52751F9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19</w:t>
            </w:r>
          </w:p>
        </w:tc>
        <w:tc>
          <w:tcPr>
            <w:tcW w:w="982" w:type="pct"/>
            <w:tcBorders>
              <w:top w:val="single" w:sz="6" w:space="0" w:color="auto"/>
              <w:left w:val="single" w:sz="6" w:space="0" w:color="auto"/>
              <w:bottom w:val="single" w:sz="6" w:space="0" w:color="auto"/>
              <w:right w:val="single" w:sz="6" w:space="0" w:color="auto"/>
            </w:tcBorders>
          </w:tcPr>
          <w:p w14:paraId="724A0D0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Lime et râpe</w:t>
            </w:r>
          </w:p>
        </w:tc>
        <w:tc>
          <w:tcPr>
            <w:tcW w:w="1322" w:type="pct"/>
            <w:tcBorders>
              <w:top w:val="single" w:sz="6" w:space="0" w:color="auto"/>
              <w:left w:val="single" w:sz="6" w:space="0" w:color="auto"/>
              <w:bottom w:val="single" w:sz="6" w:space="0" w:color="auto"/>
              <w:right w:val="single" w:sz="6" w:space="0" w:color="auto"/>
            </w:tcBorders>
          </w:tcPr>
          <w:p w14:paraId="1DE33E6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31DCF1E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439A6A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32BC20A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63E60E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71224EF" w14:textId="77777777" w:rsidTr="001F26FA">
        <w:trPr>
          <w:trHeight w:val="525"/>
        </w:trPr>
        <w:tc>
          <w:tcPr>
            <w:tcW w:w="370" w:type="pct"/>
            <w:tcBorders>
              <w:top w:val="single" w:sz="6" w:space="0" w:color="auto"/>
              <w:left w:val="single" w:sz="6" w:space="0" w:color="auto"/>
              <w:bottom w:val="single" w:sz="6" w:space="0" w:color="auto"/>
              <w:right w:val="single" w:sz="6" w:space="0" w:color="auto"/>
            </w:tcBorders>
          </w:tcPr>
          <w:p w14:paraId="20C5438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20</w:t>
            </w:r>
          </w:p>
        </w:tc>
        <w:tc>
          <w:tcPr>
            <w:tcW w:w="982" w:type="pct"/>
            <w:tcBorders>
              <w:top w:val="single" w:sz="6" w:space="0" w:color="auto"/>
              <w:left w:val="single" w:sz="6" w:space="0" w:color="auto"/>
              <w:bottom w:val="single" w:sz="6" w:space="0" w:color="auto"/>
              <w:right w:val="single" w:sz="6" w:space="0" w:color="auto"/>
            </w:tcBorders>
          </w:tcPr>
          <w:p w14:paraId="4ABD7D4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Lots de pinceaux</w:t>
            </w:r>
          </w:p>
        </w:tc>
        <w:tc>
          <w:tcPr>
            <w:tcW w:w="1322" w:type="pct"/>
            <w:tcBorders>
              <w:top w:val="single" w:sz="6" w:space="0" w:color="auto"/>
              <w:left w:val="single" w:sz="6" w:space="0" w:color="auto"/>
              <w:bottom w:val="single" w:sz="6" w:space="0" w:color="auto"/>
              <w:right w:val="single" w:sz="6" w:space="0" w:color="auto"/>
            </w:tcBorders>
          </w:tcPr>
          <w:p w14:paraId="627C96D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60B4765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Lots</w:t>
            </w:r>
          </w:p>
        </w:tc>
        <w:tc>
          <w:tcPr>
            <w:tcW w:w="510" w:type="pct"/>
            <w:tcBorders>
              <w:top w:val="single" w:sz="6" w:space="0" w:color="auto"/>
              <w:left w:val="single" w:sz="6" w:space="0" w:color="auto"/>
              <w:bottom w:val="single" w:sz="6" w:space="0" w:color="auto"/>
              <w:right w:val="single" w:sz="6" w:space="0" w:color="auto"/>
            </w:tcBorders>
          </w:tcPr>
          <w:p w14:paraId="062D1AE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0B6E29A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C417AD6"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8E2E3A4" w14:textId="77777777" w:rsidTr="001F26FA">
        <w:trPr>
          <w:trHeight w:val="615"/>
        </w:trPr>
        <w:tc>
          <w:tcPr>
            <w:tcW w:w="370" w:type="pct"/>
            <w:tcBorders>
              <w:top w:val="single" w:sz="6" w:space="0" w:color="auto"/>
              <w:left w:val="single" w:sz="6" w:space="0" w:color="auto"/>
              <w:bottom w:val="single" w:sz="6" w:space="0" w:color="auto"/>
              <w:right w:val="single" w:sz="6" w:space="0" w:color="auto"/>
            </w:tcBorders>
          </w:tcPr>
          <w:p w14:paraId="2E1F995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21</w:t>
            </w:r>
          </w:p>
        </w:tc>
        <w:tc>
          <w:tcPr>
            <w:tcW w:w="982" w:type="pct"/>
            <w:tcBorders>
              <w:top w:val="single" w:sz="6" w:space="0" w:color="auto"/>
              <w:left w:val="single" w:sz="6" w:space="0" w:color="auto"/>
              <w:bottom w:val="single" w:sz="6" w:space="0" w:color="auto"/>
              <w:right w:val="single" w:sz="6" w:space="0" w:color="auto"/>
            </w:tcBorders>
          </w:tcPr>
          <w:p w14:paraId="0D4AD1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Fers à souder</w:t>
            </w:r>
          </w:p>
        </w:tc>
        <w:tc>
          <w:tcPr>
            <w:tcW w:w="1322" w:type="pct"/>
            <w:tcBorders>
              <w:top w:val="single" w:sz="6" w:space="0" w:color="auto"/>
              <w:left w:val="single" w:sz="6" w:space="0" w:color="auto"/>
              <w:bottom w:val="single" w:sz="6" w:space="0" w:color="auto"/>
              <w:right w:val="single" w:sz="6" w:space="0" w:color="auto"/>
            </w:tcBorders>
          </w:tcPr>
          <w:p w14:paraId="0A60C4C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3D6ABFF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435267B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4B6228FB"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FCAF9E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01CDA6E" w14:textId="77777777" w:rsidTr="001F26FA">
        <w:trPr>
          <w:trHeight w:val="453"/>
        </w:trPr>
        <w:tc>
          <w:tcPr>
            <w:tcW w:w="370" w:type="pct"/>
            <w:tcBorders>
              <w:top w:val="single" w:sz="6" w:space="0" w:color="auto"/>
              <w:left w:val="single" w:sz="6" w:space="0" w:color="auto"/>
              <w:bottom w:val="single" w:sz="6" w:space="0" w:color="auto"/>
              <w:right w:val="single" w:sz="6" w:space="0" w:color="auto"/>
            </w:tcBorders>
          </w:tcPr>
          <w:p w14:paraId="3344160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22</w:t>
            </w:r>
          </w:p>
        </w:tc>
        <w:tc>
          <w:tcPr>
            <w:tcW w:w="982" w:type="pct"/>
            <w:tcBorders>
              <w:top w:val="single" w:sz="6" w:space="0" w:color="auto"/>
              <w:left w:val="single" w:sz="6" w:space="0" w:color="auto"/>
              <w:bottom w:val="single" w:sz="6" w:space="0" w:color="auto"/>
              <w:right w:val="single" w:sz="6" w:space="0" w:color="auto"/>
            </w:tcBorders>
          </w:tcPr>
          <w:p w14:paraId="560D990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Marteau</w:t>
            </w:r>
          </w:p>
        </w:tc>
        <w:tc>
          <w:tcPr>
            <w:tcW w:w="1322" w:type="pct"/>
            <w:tcBorders>
              <w:top w:val="single" w:sz="6" w:space="0" w:color="auto"/>
              <w:left w:val="single" w:sz="6" w:space="0" w:color="auto"/>
              <w:bottom w:val="single" w:sz="6" w:space="0" w:color="auto"/>
              <w:right w:val="single" w:sz="6" w:space="0" w:color="auto"/>
            </w:tcBorders>
          </w:tcPr>
          <w:p w14:paraId="62B3976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1EC319D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3DC2158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59C0DB7F"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6B16FD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DA9C420" w14:textId="77777777" w:rsidTr="001F26FA">
        <w:trPr>
          <w:trHeight w:val="525"/>
        </w:trPr>
        <w:tc>
          <w:tcPr>
            <w:tcW w:w="370" w:type="pct"/>
            <w:tcBorders>
              <w:top w:val="single" w:sz="6" w:space="0" w:color="auto"/>
              <w:left w:val="single" w:sz="6" w:space="0" w:color="auto"/>
              <w:bottom w:val="single" w:sz="6" w:space="0" w:color="auto"/>
              <w:right w:val="single" w:sz="6" w:space="0" w:color="auto"/>
            </w:tcBorders>
          </w:tcPr>
          <w:p w14:paraId="1DF49EC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23</w:t>
            </w:r>
          </w:p>
        </w:tc>
        <w:tc>
          <w:tcPr>
            <w:tcW w:w="982" w:type="pct"/>
            <w:tcBorders>
              <w:top w:val="single" w:sz="6" w:space="0" w:color="auto"/>
              <w:left w:val="single" w:sz="6" w:space="0" w:color="auto"/>
              <w:bottom w:val="single" w:sz="6" w:space="0" w:color="auto"/>
              <w:right w:val="single" w:sz="6" w:space="0" w:color="auto"/>
            </w:tcBorders>
          </w:tcPr>
          <w:p w14:paraId="4C7D0D9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Raclette</w:t>
            </w:r>
          </w:p>
        </w:tc>
        <w:tc>
          <w:tcPr>
            <w:tcW w:w="1322" w:type="pct"/>
            <w:tcBorders>
              <w:top w:val="single" w:sz="6" w:space="0" w:color="auto"/>
              <w:left w:val="single" w:sz="6" w:space="0" w:color="auto"/>
              <w:bottom w:val="single" w:sz="6" w:space="0" w:color="auto"/>
              <w:right w:val="single" w:sz="6" w:space="0" w:color="auto"/>
            </w:tcBorders>
          </w:tcPr>
          <w:p w14:paraId="747F420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51140CA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9358ED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3</w:t>
            </w:r>
          </w:p>
        </w:tc>
        <w:tc>
          <w:tcPr>
            <w:tcW w:w="764" w:type="pct"/>
            <w:tcBorders>
              <w:top w:val="single" w:sz="6" w:space="0" w:color="auto"/>
              <w:left w:val="single" w:sz="6" w:space="0" w:color="auto"/>
              <w:bottom w:val="single" w:sz="6" w:space="0" w:color="auto"/>
              <w:right w:val="single" w:sz="6" w:space="0" w:color="auto"/>
            </w:tcBorders>
          </w:tcPr>
          <w:p w14:paraId="66B504AC"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9813A63"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AAC4DC6" w14:textId="77777777" w:rsidTr="001F26FA">
        <w:trPr>
          <w:trHeight w:val="615"/>
        </w:trPr>
        <w:tc>
          <w:tcPr>
            <w:tcW w:w="370" w:type="pct"/>
            <w:tcBorders>
              <w:top w:val="single" w:sz="6" w:space="0" w:color="auto"/>
              <w:left w:val="single" w:sz="6" w:space="0" w:color="auto"/>
              <w:bottom w:val="single" w:sz="6" w:space="0" w:color="auto"/>
              <w:right w:val="single" w:sz="6" w:space="0" w:color="auto"/>
            </w:tcBorders>
          </w:tcPr>
          <w:p w14:paraId="74D5E97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24</w:t>
            </w:r>
          </w:p>
        </w:tc>
        <w:tc>
          <w:tcPr>
            <w:tcW w:w="982" w:type="pct"/>
            <w:tcBorders>
              <w:top w:val="single" w:sz="6" w:space="0" w:color="auto"/>
              <w:left w:val="single" w:sz="6" w:space="0" w:color="auto"/>
              <w:bottom w:val="single" w:sz="6" w:space="0" w:color="auto"/>
              <w:right w:val="single" w:sz="6" w:space="0" w:color="auto"/>
            </w:tcBorders>
          </w:tcPr>
          <w:p w14:paraId="4D6BA04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Coffret embouts de vissage</w:t>
            </w:r>
          </w:p>
        </w:tc>
        <w:tc>
          <w:tcPr>
            <w:tcW w:w="1322" w:type="pct"/>
            <w:tcBorders>
              <w:top w:val="single" w:sz="6" w:space="0" w:color="auto"/>
              <w:left w:val="single" w:sz="6" w:space="0" w:color="auto"/>
              <w:bottom w:val="single" w:sz="6" w:space="0" w:color="auto"/>
              <w:right w:val="single" w:sz="6" w:space="0" w:color="auto"/>
            </w:tcBorders>
          </w:tcPr>
          <w:p w14:paraId="34F18AD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3168C81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BD07CE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3</w:t>
            </w:r>
          </w:p>
        </w:tc>
        <w:tc>
          <w:tcPr>
            <w:tcW w:w="764" w:type="pct"/>
            <w:tcBorders>
              <w:top w:val="single" w:sz="6" w:space="0" w:color="auto"/>
              <w:left w:val="single" w:sz="6" w:space="0" w:color="auto"/>
              <w:bottom w:val="single" w:sz="6" w:space="0" w:color="auto"/>
              <w:right w:val="single" w:sz="6" w:space="0" w:color="auto"/>
            </w:tcBorders>
          </w:tcPr>
          <w:p w14:paraId="2854C1B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698B032"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76A326B" w14:textId="77777777" w:rsidTr="001F26FA">
        <w:trPr>
          <w:trHeight w:val="453"/>
        </w:trPr>
        <w:tc>
          <w:tcPr>
            <w:tcW w:w="370" w:type="pct"/>
            <w:tcBorders>
              <w:top w:val="single" w:sz="6" w:space="0" w:color="auto"/>
              <w:left w:val="single" w:sz="6" w:space="0" w:color="auto"/>
              <w:bottom w:val="single" w:sz="6" w:space="0" w:color="auto"/>
              <w:right w:val="single" w:sz="6" w:space="0" w:color="auto"/>
            </w:tcBorders>
          </w:tcPr>
          <w:p w14:paraId="7F30761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25</w:t>
            </w:r>
          </w:p>
        </w:tc>
        <w:tc>
          <w:tcPr>
            <w:tcW w:w="982" w:type="pct"/>
            <w:tcBorders>
              <w:top w:val="single" w:sz="6" w:space="0" w:color="auto"/>
              <w:left w:val="single" w:sz="6" w:space="0" w:color="auto"/>
              <w:bottom w:val="single" w:sz="6" w:space="0" w:color="auto"/>
              <w:right w:val="single" w:sz="6" w:space="0" w:color="auto"/>
            </w:tcBorders>
          </w:tcPr>
          <w:p w14:paraId="012EAC3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Plonge en inox</w:t>
            </w:r>
          </w:p>
        </w:tc>
        <w:tc>
          <w:tcPr>
            <w:tcW w:w="1322" w:type="pct"/>
            <w:tcBorders>
              <w:top w:val="single" w:sz="6" w:space="0" w:color="auto"/>
              <w:left w:val="single" w:sz="6" w:space="0" w:color="auto"/>
              <w:bottom w:val="single" w:sz="6" w:space="0" w:color="auto"/>
              <w:right w:val="single" w:sz="6" w:space="0" w:color="auto"/>
            </w:tcBorders>
          </w:tcPr>
          <w:p w14:paraId="76928B6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parachèvement</w:t>
            </w:r>
          </w:p>
        </w:tc>
        <w:tc>
          <w:tcPr>
            <w:tcW w:w="298" w:type="pct"/>
            <w:tcBorders>
              <w:top w:val="single" w:sz="6" w:space="0" w:color="auto"/>
              <w:left w:val="single" w:sz="6" w:space="0" w:color="auto"/>
              <w:bottom w:val="single" w:sz="6" w:space="0" w:color="auto"/>
              <w:right w:val="single" w:sz="6" w:space="0" w:color="auto"/>
            </w:tcBorders>
          </w:tcPr>
          <w:p w14:paraId="6EFA05A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8B8590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233CF8CE"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521A956"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14D923F" w14:textId="77777777" w:rsidTr="001F26FA">
        <w:trPr>
          <w:trHeight w:val="273"/>
        </w:trPr>
        <w:tc>
          <w:tcPr>
            <w:tcW w:w="370" w:type="pct"/>
            <w:tcBorders>
              <w:top w:val="single" w:sz="6" w:space="0" w:color="auto"/>
              <w:left w:val="single" w:sz="6" w:space="0" w:color="auto"/>
              <w:bottom w:val="single" w:sz="6" w:space="0" w:color="auto"/>
              <w:right w:val="single" w:sz="6" w:space="0" w:color="auto"/>
            </w:tcBorders>
          </w:tcPr>
          <w:p w14:paraId="301CF52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26</w:t>
            </w:r>
          </w:p>
        </w:tc>
        <w:tc>
          <w:tcPr>
            <w:tcW w:w="982" w:type="pct"/>
            <w:tcBorders>
              <w:top w:val="single" w:sz="6" w:space="0" w:color="auto"/>
              <w:left w:val="single" w:sz="6" w:space="0" w:color="auto"/>
              <w:bottom w:val="single" w:sz="6" w:space="0" w:color="auto"/>
              <w:right w:val="single" w:sz="6" w:space="0" w:color="auto"/>
            </w:tcBorders>
          </w:tcPr>
          <w:p w14:paraId="61F6DC6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Placards-paillasse</w:t>
            </w:r>
          </w:p>
        </w:tc>
        <w:tc>
          <w:tcPr>
            <w:tcW w:w="1322" w:type="pct"/>
            <w:tcBorders>
              <w:top w:val="single" w:sz="6" w:space="0" w:color="auto"/>
              <w:left w:val="single" w:sz="6" w:space="0" w:color="auto"/>
              <w:bottom w:val="single" w:sz="6" w:space="0" w:color="auto"/>
              <w:right w:val="single" w:sz="6" w:space="0" w:color="auto"/>
            </w:tcBorders>
          </w:tcPr>
          <w:p w14:paraId="5672041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parachèvement</w:t>
            </w:r>
          </w:p>
        </w:tc>
        <w:tc>
          <w:tcPr>
            <w:tcW w:w="298" w:type="pct"/>
            <w:tcBorders>
              <w:top w:val="single" w:sz="6" w:space="0" w:color="auto"/>
              <w:left w:val="single" w:sz="6" w:space="0" w:color="auto"/>
              <w:bottom w:val="single" w:sz="6" w:space="0" w:color="auto"/>
              <w:right w:val="single" w:sz="6" w:space="0" w:color="auto"/>
            </w:tcBorders>
          </w:tcPr>
          <w:p w14:paraId="6F144B7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8A0BF6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4</w:t>
            </w:r>
          </w:p>
        </w:tc>
        <w:tc>
          <w:tcPr>
            <w:tcW w:w="764" w:type="pct"/>
            <w:tcBorders>
              <w:top w:val="single" w:sz="6" w:space="0" w:color="auto"/>
              <w:left w:val="single" w:sz="6" w:space="0" w:color="auto"/>
              <w:bottom w:val="single" w:sz="6" w:space="0" w:color="auto"/>
              <w:right w:val="single" w:sz="6" w:space="0" w:color="auto"/>
            </w:tcBorders>
          </w:tcPr>
          <w:p w14:paraId="49DC50F3"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41A5578"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9E16418"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37F0307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27</w:t>
            </w:r>
          </w:p>
        </w:tc>
        <w:tc>
          <w:tcPr>
            <w:tcW w:w="982" w:type="pct"/>
            <w:tcBorders>
              <w:top w:val="single" w:sz="6" w:space="0" w:color="auto"/>
              <w:left w:val="single" w:sz="6" w:space="0" w:color="auto"/>
              <w:bottom w:val="single" w:sz="6" w:space="0" w:color="auto"/>
              <w:right w:val="single" w:sz="6" w:space="0" w:color="auto"/>
            </w:tcBorders>
          </w:tcPr>
          <w:p w14:paraId="147FF3D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Règle</w:t>
            </w:r>
          </w:p>
        </w:tc>
        <w:tc>
          <w:tcPr>
            <w:tcW w:w="1322" w:type="pct"/>
            <w:tcBorders>
              <w:top w:val="single" w:sz="6" w:space="0" w:color="auto"/>
              <w:left w:val="single" w:sz="6" w:space="0" w:color="auto"/>
              <w:bottom w:val="single" w:sz="6" w:space="0" w:color="auto"/>
              <w:right w:val="single" w:sz="6" w:space="0" w:color="auto"/>
            </w:tcBorders>
          </w:tcPr>
          <w:p w14:paraId="0BBA31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parachèvement</w:t>
            </w:r>
          </w:p>
        </w:tc>
        <w:tc>
          <w:tcPr>
            <w:tcW w:w="298" w:type="pct"/>
            <w:tcBorders>
              <w:top w:val="single" w:sz="6" w:space="0" w:color="auto"/>
              <w:left w:val="single" w:sz="6" w:space="0" w:color="auto"/>
              <w:bottom w:val="single" w:sz="6" w:space="0" w:color="auto"/>
              <w:right w:val="single" w:sz="6" w:space="0" w:color="auto"/>
            </w:tcBorders>
          </w:tcPr>
          <w:p w14:paraId="0116911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9C921F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14287E7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0892F1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F654368" w14:textId="77777777" w:rsidTr="001F26FA">
        <w:trPr>
          <w:trHeight w:val="597"/>
        </w:trPr>
        <w:tc>
          <w:tcPr>
            <w:tcW w:w="370" w:type="pct"/>
            <w:tcBorders>
              <w:top w:val="single" w:sz="6" w:space="0" w:color="auto"/>
              <w:left w:val="single" w:sz="6" w:space="0" w:color="auto"/>
              <w:bottom w:val="single" w:sz="6" w:space="0" w:color="auto"/>
              <w:right w:val="single" w:sz="6" w:space="0" w:color="auto"/>
            </w:tcBorders>
          </w:tcPr>
          <w:p w14:paraId="36C9D09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28</w:t>
            </w:r>
          </w:p>
        </w:tc>
        <w:tc>
          <w:tcPr>
            <w:tcW w:w="982" w:type="pct"/>
            <w:tcBorders>
              <w:top w:val="single" w:sz="6" w:space="0" w:color="auto"/>
              <w:left w:val="single" w:sz="6" w:space="0" w:color="auto"/>
              <w:bottom w:val="single" w:sz="6" w:space="0" w:color="auto"/>
              <w:right w:val="single" w:sz="6" w:space="0" w:color="auto"/>
            </w:tcBorders>
          </w:tcPr>
          <w:p w14:paraId="77545C4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Scalpel</w:t>
            </w:r>
          </w:p>
        </w:tc>
        <w:tc>
          <w:tcPr>
            <w:tcW w:w="1322" w:type="pct"/>
            <w:tcBorders>
              <w:top w:val="single" w:sz="6" w:space="0" w:color="auto"/>
              <w:left w:val="single" w:sz="6" w:space="0" w:color="auto"/>
              <w:bottom w:val="single" w:sz="6" w:space="0" w:color="auto"/>
              <w:right w:val="single" w:sz="6" w:space="0" w:color="auto"/>
            </w:tcBorders>
          </w:tcPr>
          <w:p w14:paraId="7A65737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parachèvement</w:t>
            </w:r>
          </w:p>
        </w:tc>
        <w:tc>
          <w:tcPr>
            <w:tcW w:w="298" w:type="pct"/>
            <w:tcBorders>
              <w:top w:val="single" w:sz="6" w:space="0" w:color="auto"/>
              <w:left w:val="single" w:sz="6" w:space="0" w:color="auto"/>
              <w:bottom w:val="single" w:sz="6" w:space="0" w:color="auto"/>
              <w:right w:val="single" w:sz="6" w:space="0" w:color="auto"/>
            </w:tcBorders>
          </w:tcPr>
          <w:p w14:paraId="210CCFA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3868DD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5BFC1A9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195EB00"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B927D22" w14:textId="77777777" w:rsidTr="001F26FA">
        <w:trPr>
          <w:trHeight w:val="633"/>
        </w:trPr>
        <w:tc>
          <w:tcPr>
            <w:tcW w:w="370" w:type="pct"/>
            <w:tcBorders>
              <w:top w:val="single" w:sz="6" w:space="0" w:color="auto"/>
              <w:left w:val="single" w:sz="6" w:space="0" w:color="auto"/>
              <w:bottom w:val="single" w:sz="6" w:space="0" w:color="auto"/>
              <w:right w:val="single" w:sz="6" w:space="0" w:color="auto"/>
            </w:tcBorders>
          </w:tcPr>
          <w:p w14:paraId="0AD7AF8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29</w:t>
            </w:r>
          </w:p>
        </w:tc>
        <w:tc>
          <w:tcPr>
            <w:tcW w:w="982" w:type="pct"/>
            <w:tcBorders>
              <w:top w:val="single" w:sz="6" w:space="0" w:color="auto"/>
              <w:left w:val="single" w:sz="6" w:space="0" w:color="auto"/>
              <w:bottom w:val="single" w:sz="6" w:space="0" w:color="auto"/>
              <w:right w:val="single" w:sz="6" w:space="0" w:color="auto"/>
            </w:tcBorders>
          </w:tcPr>
          <w:p w14:paraId="0F763B4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Sableuse petite cabine</w:t>
            </w:r>
          </w:p>
        </w:tc>
        <w:tc>
          <w:tcPr>
            <w:tcW w:w="1322" w:type="pct"/>
            <w:tcBorders>
              <w:top w:val="single" w:sz="6" w:space="0" w:color="auto"/>
              <w:left w:val="single" w:sz="6" w:space="0" w:color="auto"/>
              <w:bottom w:val="single" w:sz="6" w:space="0" w:color="auto"/>
              <w:right w:val="single" w:sz="6" w:space="0" w:color="auto"/>
            </w:tcBorders>
          </w:tcPr>
          <w:p w14:paraId="45CC7C6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sablage</w:t>
            </w:r>
          </w:p>
        </w:tc>
        <w:tc>
          <w:tcPr>
            <w:tcW w:w="298" w:type="pct"/>
            <w:tcBorders>
              <w:top w:val="single" w:sz="6" w:space="0" w:color="auto"/>
              <w:left w:val="single" w:sz="6" w:space="0" w:color="auto"/>
              <w:bottom w:val="single" w:sz="6" w:space="0" w:color="auto"/>
              <w:right w:val="single" w:sz="6" w:space="0" w:color="auto"/>
            </w:tcBorders>
          </w:tcPr>
          <w:p w14:paraId="50CCD64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D4451D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21051B06"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BEA6E33"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07E09A2" w14:textId="77777777" w:rsidTr="001F26FA">
        <w:trPr>
          <w:trHeight w:val="318"/>
        </w:trPr>
        <w:tc>
          <w:tcPr>
            <w:tcW w:w="370" w:type="pct"/>
            <w:tcBorders>
              <w:top w:val="single" w:sz="6" w:space="0" w:color="auto"/>
              <w:left w:val="single" w:sz="6" w:space="0" w:color="auto"/>
              <w:bottom w:val="single" w:sz="6" w:space="0" w:color="auto"/>
              <w:right w:val="single" w:sz="6" w:space="0" w:color="auto"/>
            </w:tcBorders>
          </w:tcPr>
          <w:p w14:paraId="4DD75CB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30</w:t>
            </w:r>
          </w:p>
        </w:tc>
        <w:tc>
          <w:tcPr>
            <w:tcW w:w="982" w:type="pct"/>
            <w:tcBorders>
              <w:top w:val="single" w:sz="6" w:space="0" w:color="auto"/>
              <w:left w:val="single" w:sz="6" w:space="0" w:color="auto"/>
              <w:bottom w:val="single" w:sz="6" w:space="0" w:color="auto"/>
              <w:right w:val="single" w:sz="6" w:space="0" w:color="auto"/>
            </w:tcBorders>
          </w:tcPr>
          <w:p w14:paraId="5A0BB5E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w:t>
            </w:r>
          </w:p>
        </w:tc>
        <w:tc>
          <w:tcPr>
            <w:tcW w:w="1322" w:type="pct"/>
            <w:tcBorders>
              <w:top w:val="single" w:sz="6" w:space="0" w:color="auto"/>
              <w:left w:val="single" w:sz="6" w:space="0" w:color="auto"/>
              <w:bottom w:val="single" w:sz="6" w:space="0" w:color="auto"/>
              <w:right w:val="single" w:sz="6" w:space="0" w:color="auto"/>
            </w:tcBorders>
          </w:tcPr>
          <w:p w14:paraId="0E4D992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décoration</w:t>
            </w:r>
          </w:p>
        </w:tc>
        <w:tc>
          <w:tcPr>
            <w:tcW w:w="298" w:type="pct"/>
            <w:tcBorders>
              <w:top w:val="single" w:sz="6" w:space="0" w:color="auto"/>
              <w:left w:val="single" w:sz="6" w:space="0" w:color="auto"/>
              <w:bottom w:val="single" w:sz="6" w:space="0" w:color="auto"/>
              <w:right w:val="single" w:sz="6" w:space="0" w:color="auto"/>
            </w:tcBorders>
          </w:tcPr>
          <w:p w14:paraId="51F98F9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E074C1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b/>
                <w:bCs/>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28FE9780" w14:textId="77777777" w:rsidR="00BF2B9D" w:rsidRDefault="00BF2B9D" w:rsidP="001F26FA">
            <w:pPr>
              <w:autoSpaceDE w:val="0"/>
              <w:autoSpaceDN w:val="0"/>
              <w:adjustRightInd w:val="0"/>
              <w:rPr>
                <w:rFonts w:ascii="Calibri" w:hAnsi="Calibri" w:cs="Calibri"/>
                <w:b/>
                <w:bCs/>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A06C345" w14:textId="77777777" w:rsidR="00BF2B9D" w:rsidRDefault="00BF2B9D" w:rsidP="001F26FA">
            <w:pPr>
              <w:autoSpaceDE w:val="0"/>
              <w:autoSpaceDN w:val="0"/>
              <w:adjustRightInd w:val="0"/>
              <w:rPr>
                <w:rFonts w:ascii="Calibri" w:hAnsi="Calibri" w:cs="Calibri"/>
                <w:b/>
                <w:bCs/>
                <w:color w:val="252525"/>
                <w:sz w:val="22"/>
                <w:szCs w:val="22"/>
                <w:lang w:eastAsia="fr-FR"/>
              </w:rPr>
            </w:pPr>
          </w:p>
        </w:tc>
      </w:tr>
      <w:tr w:rsidR="00BF2B9D" w:rsidRPr="00127700" w14:paraId="29842204" w14:textId="77777777" w:rsidTr="001F26FA">
        <w:trPr>
          <w:trHeight w:val="633"/>
        </w:trPr>
        <w:tc>
          <w:tcPr>
            <w:tcW w:w="370" w:type="pct"/>
            <w:tcBorders>
              <w:top w:val="single" w:sz="6" w:space="0" w:color="auto"/>
              <w:left w:val="single" w:sz="6" w:space="0" w:color="auto"/>
              <w:bottom w:val="single" w:sz="6" w:space="0" w:color="auto"/>
              <w:right w:val="single" w:sz="6" w:space="0" w:color="auto"/>
            </w:tcBorders>
          </w:tcPr>
          <w:p w14:paraId="7E443DF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31</w:t>
            </w:r>
          </w:p>
        </w:tc>
        <w:tc>
          <w:tcPr>
            <w:tcW w:w="982" w:type="pct"/>
            <w:tcBorders>
              <w:top w:val="single" w:sz="6" w:space="0" w:color="auto"/>
              <w:left w:val="single" w:sz="6" w:space="0" w:color="auto"/>
              <w:bottom w:val="single" w:sz="6" w:space="0" w:color="auto"/>
              <w:right w:val="single" w:sz="6" w:space="0" w:color="auto"/>
            </w:tcBorders>
          </w:tcPr>
          <w:p w14:paraId="1B0A8D8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Soufflette air comprimé</w:t>
            </w:r>
          </w:p>
        </w:tc>
        <w:tc>
          <w:tcPr>
            <w:tcW w:w="1322" w:type="pct"/>
            <w:tcBorders>
              <w:top w:val="single" w:sz="6" w:space="0" w:color="auto"/>
              <w:left w:val="single" w:sz="6" w:space="0" w:color="auto"/>
              <w:bottom w:val="single" w:sz="6" w:space="0" w:color="auto"/>
              <w:right w:val="single" w:sz="6" w:space="0" w:color="auto"/>
            </w:tcBorders>
          </w:tcPr>
          <w:p w14:paraId="7EE3E35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079520A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F135CC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24DBD0AF"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FE183A5"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9F63D3B" w14:textId="77777777" w:rsidTr="001F26FA">
        <w:trPr>
          <w:trHeight w:val="228"/>
        </w:trPr>
        <w:tc>
          <w:tcPr>
            <w:tcW w:w="370" w:type="pct"/>
            <w:tcBorders>
              <w:top w:val="single" w:sz="6" w:space="0" w:color="auto"/>
              <w:left w:val="single" w:sz="6" w:space="0" w:color="auto"/>
              <w:bottom w:val="single" w:sz="6" w:space="0" w:color="auto"/>
              <w:right w:val="single" w:sz="6" w:space="0" w:color="auto"/>
            </w:tcBorders>
          </w:tcPr>
          <w:p w14:paraId="4D19BB7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32</w:t>
            </w:r>
          </w:p>
        </w:tc>
        <w:tc>
          <w:tcPr>
            <w:tcW w:w="982" w:type="pct"/>
            <w:tcBorders>
              <w:top w:val="single" w:sz="6" w:space="0" w:color="auto"/>
              <w:left w:val="single" w:sz="6" w:space="0" w:color="auto"/>
              <w:bottom w:val="single" w:sz="6" w:space="0" w:color="auto"/>
              <w:right w:val="single" w:sz="6" w:space="0" w:color="auto"/>
            </w:tcBorders>
          </w:tcPr>
          <w:p w14:paraId="6F3966B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Bac</w:t>
            </w:r>
          </w:p>
        </w:tc>
        <w:tc>
          <w:tcPr>
            <w:tcW w:w="1322" w:type="pct"/>
            <w:tcBorders>
              <w:top w:val="single" w:sz="6" w:space="0" w:color="auto"/>
              <w:left w:val="single" w:sz="6" w:space="0" w:color="auto"/>
              <w:bottom w:val="single" w:sz="6" w:space="0" w:color="auto"/>
              <w:right w:val="single" w:sz="6" w:space="0" w:color="auto"/>
            </w:tcBorders>
          </w:tcPr>
          <w:p w14:paraId="0825A9C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27EF45E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158BBF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64304D98"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C1DB003"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7817D4B" w14:textId="77777777" w:rsidTr="001F26FA">
        <w:trPr>
          <w:trHeight w:val="543"/>
        </w:trPr>
        <w:tc>
          <w:tcPr>
            <w:tcW w:w="370" w:type="pct"/>
            <w:tcBorders>
              <w:top w:val="single" w:sz="6" w:space="0" w:color="auto"/>
              <w:left w:val="single" w:sz="6" w:space="0" w:color="auto"/>
              <w:bottom w:val="single" w:sz="6" w:space="0" w:color="auto"/>
              <w:right w:val="single" w:sz="6" w:space="0" w:color="auto"/>
            </w:tcBorders>
          </w:tcPr>
          <w:p w14:paraId="4697C79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33</w:t>
            </w:r>
          </w:p>
        </w:tc>
        <w:tc>
          <w:tcPr>
            <w:tcW w:w="982" w:type="pct"/>
            <w:tcBorders>
              <w:top w:val="single" w:sz="6" w:space="0" w:color="auto"/>
              <w:left w:val="single" w:sz="6" w:space="0" w:color="auto"/>
              <w:bottom w:val="single" w:sz="6" w:space="0" w:color="auto"/>
              <w:right w:val="single" w:sz="6" w:space="0" w:color="auto"/>
            </w:tcBorders>
          </w:tcPr>
          <w:p w14:paraId="47D1C14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Tuyaux pour oxygène</w:t>
            </w:r>
          </w:p>
        </w:tc>
        <w:tc>
          <w:tcPr>
            <w:tcW w:w="1322" w:type="pct"/>
            <w:tcBorders>
              <w:top w:val="single" w:sz="6" w:space="0" w:color="auto"/>
              <w:left w:val="single" w:sz="6" w:space="0" w:color="auto"/>
              <w:bottom w:val="single" w:sz="6" w:space="0" w:color="auto"/>
              <w:right w:val="single" w:sz="6" w:space="0" w:color="auto"/>
            </w:tcBorders>
          </w:tcPr>
          <w:p w14:paraId="54F19D0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54232C7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46E30F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72595C1A"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692F529F"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CCB751D" w14:textId="77777777" w:rsidTr="001F26FA">
        <w:trPr>
          <w:trHeight w:val="615"/>
        </w:trPr>
        <w:tc>
          <w:tcPr>
            <w:tcW w:w="370" w:type="pct"/>
            <w:tcBorders>
              <w:top w:val="single" w:sz="6" w:space="0" w:color="auto"/>
              <w:left w:val="single" w:sz="6" w:space="0" w:color="auto"/>
              <w:bottom w:val="single" w:sz="6" w:space="0" w:color="auto"/>
              <w:right w:val="single" w:sz="6" w:space="0" w:color="auto"/>
            </w:tcBorders>
          </w:tcPr>
          <w:p w14:paraId="1DB096C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34</w:t>
            </w:r>
          </w:p>
        </w:tc>
        <w:tc>
          <w:tcPr>
            <w:tcW w:w="982" w:type="pct"/>
            <w:tcBorders>
              <w:top w:val="single" w:sz="6" w:space="0" w:color="auto"/>
              <w:left w:val="single" w:sz="6" w:space="0" w:color="auto"/>
              <w:bottom w:val="single" w:sz="6" w:space="0" w:color="auto"/>
              <w:right w:val="single" w:sz="6" w:space="0" w:color="auto"/>
            </w:tcBorders>
          </w:tcPr>
          <w:p w14:paraId="1A95967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Tuyaux pour propane</w:t>
            </w:r>
          </w:p>
        </w:tc>
        <w:tc>
          <w:tcPr>
            <w:tcW w:w="1322" w:type="pct"/>
            <w:tcBorders>
              <w:top w:val="single" w:sz="6" w:space="0" w:color="auto"/>
              <w:left w:val="single" w:sz="6" w:space="0" w:color="auto"/>
              <w:bottom w:val="single" w:sz="6" w:space="0" w:color="auto"/>
              <w:right w:val="single" w:sz="6" w:space="0" w:color="auto"/>
            </w:tcBorders>
          </w:tcPr>
          <w:p w14:paraId="77BAB10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5025D97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714A38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4DD2C1E5"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9654316"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F048948" w14:textId="77777777" w:rsidTr="001F26FA">
        <w:trPr>
          <w:trHeight w:val="543"/>
        </w:trPr>
        <w:tc>
          <w:tcPr>
            <w:tcW w:w="370" w:type="pct"/>
            <w:tcBorders>
              <w:top w:val="single" w:sz="6" w:space="0" w:color="auto"/>
              <w:left w:val="single" w:sz="6" w:space="0" w:color="auto"/>
              <w:bottom w:val="single" w:sz="6" w:space="0" w:color="auto"/>
              <w:right w:val="single" w:sz="6" w:space="0" w:color="auto"/>
            </w:tcBorders>
          </w:tcPr>
          <w:p w14:paraId="1458B66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35</w:t>
            </w:r>
          </w:p>
        </w:tc>
        <w:tc>
          <w:tcPr>
            <w:tcW w:w="982" w:type="pct"/>
            <w:tcBorders>
              <w:top w:val="single" w:sz="6" w:space="0" w:color="auto"/>
              <w:left w:val="single" w:sz="6" w:space="0" w:color="auto"/>
              <w:bottom w:val="single" w:sz="6" w:space="0" w:color="auto"/>
              <w:right w:val="single" w:sz="6" w:space="0" w:color="auto"/>
            </w:tcBorders>
          </w:tcPr>
          <w:p w14:paraId="2A59366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Seau de maçon métallique</w:t>
            </w:r>
          </w:p>
        </w:tc>
        <w:tc>
          <w:tcPr>
            <w:tcW w:w="1322" w:type="pct"/>
            <w:tcBorders>
              <w:top w:val="single" w:sz="6" w:space="0" w:color="auto"/>
              <w:left w:val="single" w:sz="6" w:space="0" w:color="auto"/>
              <w:bottom w:val="single" w:sz="6" w:space="0" w:color="auto"/>
              <w:right w:val="single" w:sz="6" w:space="0" w:color="auto"/>
            </w:tcBorders>
          </w:tcPr>
          <w:p w14:paraId="3B87CEE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chalumeaux</w:t>
            </w:r>
          </w:p>
        </w:tc>
        <w:tc>
          <w:tcPr>
            <w:tcW w:w="298" w:type="pct"/>
            <w:tcBorders>
              <w:top w:val="single" w:sz="6" w:space="0" w:color="auto"/>
              <w:left w:val="single" w:sz="6" w:space="0" w:color="auto"/>
              <w:bottom w:val="single" w:sz="6" w:space="0" w:color="auto"/>
              <w:right w:val="single" w:sz="6" w:space="0" w:color="auto"/>
            </w:tcBorders>
          </w:tcPr>
          <w:p w14:paraId="6418449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20C06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726EF922"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65892C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94722FF"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5C135B9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36</w:t>
            </w:r>
          </w:p>
        </w:tc>
        <w:tc>
          <w:tcPr>
            <w:tcW w:w="982" w:type="pct"/>
            <w:tcBorders>
              <w:top w:val="single" w:sz="6" w:space="0" w:color="auto"/>
              <w:left w:val="single" w:sz="6" w:space="0" w:color="auto"/>
              <w:bottom w:val="single" w:sz="6" w:space="0" w:color="auto"/>
              <w:right w:val="single" w:sz="6" w:space="0" w:color="auto"/>
            </w:tcBorders>
          </w:tcPr>
          <w:p w14:paraId="6DAD477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Marbre sur support </w:t>
            </w:r>
          </w:p>
        </w:tc>
        <w:tc>
          <w:tcPr>
            <w:tcW w:w="1322" w:type="pct"/>
            <w:tcBorders>
              <w:top w:val="single" w:sz="6" w:space="0" w:color="auto"/>
              <w:left w:val="single" w:sz="6" w:space="0" w:color="auto"/>
              <w:bottom w:val="single" w:sz="6" w:space="0" w:color="auto"/>
              <w:right w:val="single" w:sz="6" w:space="0" w:color="auto"/>
            </w:tcBorders>
          </w:tcPr>
          <w:p w14:paraId="2B9B35A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7C666C6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05AC89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35CD78C2"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69E7DA6"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B924B19" w14:textId="77777777" w:rsidTr="001F26FA">
        <w:trPr>
          <w:trHeight w:val="543"/>
        </w:trPr>
        <w:tc>
          <w:tcPr>
            <w:tcW w:w="370" w:type="pct"/>
            <w:tcBorders>
              <w:top w:val="single" w:sz="6" w:space="0" w:color="auto"/>
              <w:left w:val="single" w:sz="6" w:space="0" w:color="auto"/>
              <w:bottom w:val="single" w:sz="6" w:space="0" w:color="auto"/>
              <w:right w:val="single" w:sz="6" w:space="0" w:color="auto"/>
            </w:tcBorders>
          </w:tcPr>
          <w:p w14:paraId="2916546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37</w:t>
            </w:r>
          </w:p>
        </w:tc>
        <w:tc>
          <w:tcPr>
            <w:tcW w:w="982" w:type="pct"/>
            <w:tcBorders>
              <w:top w:val="single" w:sz="6" w:space="0" w:color="auto"/>
              <w:left w:val="single" w:sz="6" w:space="0" w:color="auto"/>
              <w:bottom w:val="single" w:sz="6" w:space="0" w:color="auto"/>
              <w:right w:val="single" w:sz="6" w:space="0" w:color="auto"/>
            </w:tcBorders>
          </w:tcPr>
          <w:p w14:paraId="58AFA22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Paire de clapets anti-retour</w:t>
            </w:r>
          </w:p>
        </w:tc>
        <w:tc>
          <w:tcPr>
            <w:tcW w:w="1322" w:type="pct"/>
            <w:tcBorders>
              <w:top w:val="single" w:sz="6" w:space="0" w:color="auto"/>
              <w:left w:val="single" w:sz="6" w:space="0" w:color="auto"/>
              <w:bottom w:val="single" w:sz="6" w:space="0" w:color="auto"/>
              <w:right w:val="single" w:sz="6" w:space="0" w:color="auto"/>
            </w:tcBorders>
          </w:tcPr>
          <w:p w14:paraId="64EC32E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546A342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960247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4863068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9FF2099"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BC19FC5" w14:textId="77777777" w:rsidTr="001F26FA">
        <w:trPr>
          <w:trHeight w:val="300"/>
        </w:trPr>
        <w:tc>
          <w:tcPr>
            <w:tcW w:w="370" w:type="pct"/>
            <w:tcBorders>
              <w:top w:val="single" w:sz="6" w:space="0" w:color="auto"/>
              <w:left w:val="single" w:sz="6" w:space="0" w:color="auto"/>
              <w:bottom w:val="single" w:sz="6" w:space="0" w:color="auto"/>
              <w:right w:val="single" w:sz="6" w:space="0" w:color="auto"/>
            </w:tcBorders>
          </w:tcPr>
          <w:p w14:paraId="6657DCC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38</w:t>
            </w:r>
          </w:p>
        </w:tc>
        <w:tc>
          <w:tcPr>
            <w:tcW w:w="982" w:type="pct"/>
            <w:tcBorders>
              <w:top w:val="single" w:sz="6" w:space="0" w:color="auto"/>
              <w:left w:val="single" w:sz="6" w:space="0" w:color="auto"/>
              <w:bottom w:val="single" w:sz="6" w:space="0" w:color="auto"/>
              <w:right w:val="single" w:sz="6" w:space="0" w:color="auto"/>
            </w:tcBorders>
          </w:tcPr>
          <w:p w14:paraId="53BE220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Ventilateur</w:t>
            </w:r>
          </w:p>
        </w:tc>
        <w:tc>
          <w:tcPr>
            <w:tcW w:w="1322" w:type="pct"/>
            <w:tcBorders>
              <w:top w:val="single" w:sz="6" w:space="0" w:color="auto"/>
              <w:left w:val="single" w:sz="6" w:space="0" w:color="auto"/>
              <w:bottom w:val="single" w:sz="6" w:space="0" w:color="auto"/>
              <w:right w:val="single" w:sz="6" w:space="0" w:color="auto"/>
            </w:tcBorders>
          </w:tcPr>
          <w:p w14:paraId="402B341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5479306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4842395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2F9F276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7B7A856"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BC76751"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3E1B08B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39</w:t>
            </w:r>
          </w:p>
        </w:tc>
        <w:tc>
          <w:tcPr>
            <w:tcW w:w="982" w:type="pct"/>
            <w:tcBorders>
              <w:top w:val="single" w:sz="6" w:space="0" w:color="auto"/>
              <w:left w:val="single" w:sz="6" w:space="0" w:color="auto"/>
              <w:bottom w:val="single" w:sz="6" w:space="0" w:color="auto"/>
              <w:right w:val="single" w:sz="6" w:space="0" w:color="auto"/>
            </w:tcBorders>
          </w:tcPr>
          <w:p w14:paraId="2E29CDD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 type 1</w:t>
            </w:r>
          </w:p>
        </w:tc>
        <w:tc>
          <w:tcPr>
            <w:tcW w:w="1322" w:type="pct"/>
            <w:tcBorders>
              <w:top w:val="single" w:sz="6" w:space="0" w:color="auto"/>
              <w:left w:val="single" w:sz="6" w:space="0" w:color="auto"/>
              <w:bottom w:val="single" w:sz="6" w:space="0" w:color="auto"/>
              <w:right w:val="single" w:sz="6" w:space="0" w:color="auto"/>
            </w:tcBorders>
          </w:tcPr>
          <w:p w14:paraId="14C9780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100EB21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ED2AE0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136B8A61"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FA86F6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6A98860"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4BD3432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40</w:t>
            </w:r>
          </w:p>
        </w:tc>
        <w:tc>
          <w:tcPr>
            <w:tcW w:w="982" w:type="pct"/>
            <w:tcBorders>
              <w:top w:val="single" w:sz="6" w:space="0" w:color="auto"/>
              <w:left w:val="single" w:sz="6" w:space="0" w:color="auto"/>
              <w:bottom w:val="single" w:sz="6" w:space="0" w:color="auto"/>
              <w:right w:val="single" w:sz="6" w:space="0" w:color="auto"/>
            </w:tcBorders>
          </w:tcPr>
          <w:p w14:paraId="02C4EA6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w:t>
            </w:r>
          </w:p>
        </w:tc>
        <w:tc>
          <w:tcPr>
            <w:tcW w:w="1322" w:type="pct"/>
            <w:tcBorders>
              <w:top w:val="single" w:sz="6" w:space="0" w:color="auto"/>
              <w:left w:val="single" w:sz="6" w:space="0" w:color="auto"/>
              <w:bottom w:val="single" w:sz="6" w:space="0" w:color="auto"/>
              <w:right w:val="single" w:sz="6" w:space="0" w:color="auto"/>
            </w:tcBorders>
          </w:tcPr>
          <w:p w14:paraId="5760DE6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soufflage</w:t>
            </w:r>
          </w:p>
        </w:tc>
        <w:tc>
          <w:tcPr>
            <w:tcW w:w="298" w:type="pct"/>
            <w:tcBorders>
              <w:top w:val="single" w:sz="6" w:space="0" w:color="auto"/>
              <w:left w:val="single" w:sz="6" w:space="0" w:color="auto"/>
              <w:bottom w:val="single" w:sz="6" w:space="0" w:color="auto"/>
              <w:right w:val="single" w:sz="6" w:space="0" w:color="auto"/>
            </w:tcBorders>
          </w:tcPr>
          <w:p w14:paraId="3A40509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05F719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7894859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4D4E6DC"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58970A5"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50E1877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41</w:t>
            </w:r>
          </w:p>
        </w:tc>
        <w:tc>
          <w:tcPr>
            <w:tcW w:w="982" w:type="pct"/>
            <w:tcBorders>
              <w:top w:val="single" w:sz="6" w:space="0" w:color="auto"/>
              <w:left w:val="single" w:sz="6" w:space="0" w:color="auto"/>
              <w:bottom w:val="single" w:sz="6" w:space="0" w:color="auto"/>
              <w:right w:val="single" w:sz="6" w:space="0" w:color="auto"/>
            </w:tcBorders>
          </w:tcPr>
          <w:p w14:paraId="7717C49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 type 2</w:t>
            </w:r>
          </w:p>
        </w:tc>
        <w:tc>
          <w:tcPr>
            <w:tcW w:w="1322" w:type="pct"/>
            <w:tcBorders>
              <w:top w:val="single" w:sz="6" w:space="0" w:color="auto"/>
              <w:left w:val="single" w:sz="6" w:space="0" w:color="auto"/>
              <w:bottom w:val="single" w:sz="6" w:space="0" w:color="auto"/>
              <w:right w:val="single" w:sz="6" w:space="0" w:color="auto"/>
            </w:tcBorders>
          </w:tcPr>
          <w:p w14:paraId="65DDAA3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03D73C2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32C2F0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011652CE"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0736228"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20B6DED" w14:textId="77777777" w:rsidTr="001F26FA">
        <w:trPr>
          <w:trHeight w:val="453"/>
        </w:trPr>
        <w:tc>
          <w:tcPr>
            <w:tcW w:w="370" w:type="pct"/>
            <w:tcBorders>
              <w:top w:val="single" w:sz="6" w:space="0" w:color="auto"/>
              <w:left w:val="single" w:sz="6" w:space="0" w:color="auto"/>
              <w:bottom w:val="single" w:sz="6" w:space="0" w:color="auto"/>
              <w:right w:val="single" w:sz="6" w:space="0" w:color="auto"/>
            </w:tcBorders>
          </w:tcPr>
          <w:p w14:paraId="34B366A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42</w:t>
            </w:r>
          </w:p>
        </w:tc>
        <w:tc>
          <w:tcPr>
            <w:tcW w:w="982" w:type="pct"/>
            <w:tcBorders>
              <w:top w:val="single" w:sz="6" w:space="0" w:color="auto"/>
              <w:left w:val="single" w:sz="6" w:space="0" w:color="auto"/>
              <w:bottom w:val="single" w:sz="6" w:space="0" w:color="auto"/>
              <w:right w:val="single" w:sz="6" w:space="0" w:color="auto"/>
            </w:tcBorders>
          </w:tcPr>
          <w:p w14:paraId="6174C53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Etablis</w:t>
            </w:r>
          </w:p>
        </w:tc>
        <w:tc>
          <w:tcPr>
            <w:tcW w:w="1322" w:type="pct"/>
            <w:tcBorders>
              <w:top w:val="single" w:sz="6" w:space="0" w:color="auto"/>
              <w:left w:val="single" w:sz="6" w:space="0" w:color="auto"/>
              <w:bottom w:val="single" w:sz="6" w:space="0" w:color="auto"/>
              <w:right w:val="single" w:sz="6" w:space="0" w:color="auto"/>
            </w:tcBorders>
          </w:tcPr>
          <w:p w14:paraId="57BDC41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26177CC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E1B4F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28C81CA8"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0002EAD"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07242D6" w14:textId="77777777" w:rsidTr="001F26FA">
        <w:trPr>
          <w:trHeight w:val="363"/>
        </w:trPr>
        <w:tc>
          <w:tcPr>
            <w:tcW w:w="370" w:type="pct"/>
            <w:tcBorders>
              <w:top w:val="single" w:sz="6" w:space="0" w:color="auto"/>
              <w:left w:val="single" w:sz="6" w:space="0" w:color="auto"/>
              <w:bottom w:val="single" w:sz="6" w:space="0" w:color="auto"/>
              <w:right w:val="single" w:sz="6" w:space="0" w:color="auto"/>
            </w:tcBorders>
          </w:tcPr>
          <w:p w14:paraId="4B84F71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43</w:t>
            </w:r>
          </w:p>
        </w:tc>
        <w:tc>
          <w:tcPr>
            <w:tcW w:w="982" w:type="pct"/>
            <w:tcBorders>
              <w:top w:val="single" w:sz="6" w:space="0" w:color="auto"/>
              <w:left w:val="single" w:sz="6" w:space="0" w:color="auto"/>
              <w:bottom w:val="single" w:sz="6" w:space="0" w:color="auto"/>
              <w:right w:val="single" w:sz="6" w:space="0" w:color="auto"/>
            </w:tcBorders>
          </w:tcPr>
          <w:p w14:paraId="4707E69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w:t>
            </w:r>
          </w:p>
        </w:tc>
        <w:tc>
          <w:tcPr>
            <w:tcW w:w="1322" w:type="pct"/>
            <w:tcBorders>
              <w:top w:val="single" w:sz="6" w:space="0" w:color="auto"/>
              <w:left w:val="single" w:sz="6" w:space="0" w:color="auto"/>
              <w:bottom w:val="single" w:sz="6" w:space="0" w:color="auto"/>
              <w:right w:val="single" w:sz="6" w:space="0" w:color="auto"/>
            </w:tcBorders>
          </w:tcPr>
          <w:p w14:paraId="1526731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7F1A2EB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A7E276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44B95714"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54E85D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9D2CF84"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3A7AAD2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44</w:t>
            </w:r>
          </w:p>
        </w:tc>
        <w:tc>
          <w:tcPr>
            <w:tcW w:w="982" w:type="pct"/>
            <w:tcBorders>
              <w:top w:val="single" w:sz="6" w:space="0" w:color="auto"/>
              <w:left w:val="single" w:sz="6" w:space="0" w:color="auto"/>
              <w:bottom w:val="single" w:sz="6" w:space="0" w:color="auto"/>
              <w:right w:val="single" w:sz="6" w:space="0" w:color="auto"/>
            </w:tcBorders>
          </w:tcPr>
          <w:p w14:paraId="0F51D83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Ciseaux</w:t>
            </w:r>
          </w:p>
        </w:tc>
        <w:tc>
          <w:tcPr>
            <w:tcW w:w="1322" w:type="pct"/>
            <w:tcBorders>
              <w:top w:val="single" w:sz="6" w:space="0" w:color="auto"/>
              <w:left w:val="single" w:sz="6" w:space="0" w:color="auto"/>
              <w:bottom w:val="single" w:sz="6" w:space="0" w:color="auto"/>
              <w:right w:val="single" w:sz="6" w:space="0" w:color="auto"/>
            </w:tcBorders>
          </w:tcPr>
          <w:p w14:paraId="51DF63A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01FF030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F247CC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25D30E6C"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CDD1DF3"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246A1C2" w14:textId="77777777" w:rsidTr="001F26FA">
        <w:trPr>
          <w:trHeight w:val="255"/>
        </w:trPr>
        <w:tc>
          <w:tcPr>
            <w:tcW w:w="370" w:type="pct"/>
            <w:tcBorders>
              <w:top w:val="single" w:sz="6" w:space="0" w:color="auto"/>
              <w:left w:val="single" w:sz="6" w:space="0" w:color="auto"/>
              <w:bottom w:val="single" w:sz="6" w:space="0" w:color="auto"/>
              <w:right w:val="single" w:sz="6" w:space="0" w:color="auto"/>
            </w:tcBorders>
          </w:tcPr>
          <w:p w14:paraId="676FC56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45</w:t>
            </w:r>
          </w:p>
        </w:tc>
        <w:tc>
          <w:tcPr>
            <w:tcW w:w="982" w:type="pct"/>
            <w:tcBorders>
              <w:top w:val="single" w:sz="6" w:space="0" w:color="auto"/>
              <w:left w:val="single" w:sz="6" w:space="0" w:color="auto"/>
              <w:bottom w:val="single" w:sz="6" w:space="0" w:color="auto"/>
              <w:right w:val="single" w:sz="6" w:space="0" w:color="auto"/>
            </w:tcBorders>
          </w:tcPr>
          <w:p w14:paraId="45F5FBE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w:t>
            </w:r>
          </w:p>
        </w:tc>
        <w:tc>
          <w:tcPr>
            <w:tcW w:w="1322" w:type="pct"/>
            <w:tcBorders>
              <w:top w:val="single" w:sz="6" w:space="0" w:color="auto"/>
              <w:left w:val="single" w:sz="6" w:space="0" w:color="auto"/>
              <w:bottom w:val="single" w:sz="6" w:space="0" w:color="auto"/>
              <w:right w:val="single" w:sz="6" w:space="0" w:color="auto"/>
            </w:tcBorders>
          </w:tcPr>
          <w:p w14:paraId="08CEB3A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7CCFC1F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49523EC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733F7544"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6482A025"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768AE3B" w14:textId="77777777" w:rsidTr="001F26FA">
        <w:trPr>
          <w:trHeight w:val="372"/>
        </w:trPr>
        <w:tc>
          <w:tcPr>
            <w:tcW w:w="370" w:type="pct"/>
            <w:tcBorders>
              <w:top w:val="single" w:sz="6" w:space="0" w:color="auto"/>
              <w:left w:val="single" w:sz="6" w:space="0" w:color="auto"/>
              <w:bottom w:val="single" w:sz="6" w:space="0" w:color="auto"/>
              <w:right w:val="single" w:sz="6" w:space="0" w:color="auto"/>
            </w:tcBorders>
          </w:tcPr>
          <w:p w14:paraId="6AB83BA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46</w:t>
            </w:r>
          </w:p>
        </w:tc>
        <w:tc>
          <w:tcPr>
            <w:tcW w:w="982" w:type="pct"/>
            <w:tcBorders>
              <w:top w:val="single" w:sz="6" w:space="0" w:color="auto"/>
              <w:left w:val="single" w:sz="6" w:space="0" w:color="auto"/>
              <w:bottom w:val="single" w:sz="6" w:space="0" w:color="auto"/>
              <w:right w:val="single" w:sz="6" w:space="0" w:color="auto"/>
            </w:tcBorders>
          </w:tcPr>
          <w:p w14:paraId="38D688D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w:t>
            </w:r>
          </w:p>
        </w:tc>
        <w:tc>
          <w:tcPr>
            <w:tcW w:w="1322" w:type="pct"/>
            <w:tcBorders>
              <w:top w:val="single" w:sz="6" w:space="0" w:color="auto"/>
              <w:left w:val="single" w:sz="6" w:space="0" w:color="auto"/>
              <w:bottom w:val="single" w:sz="6" w:space="0" w:color="auto"/>
              <w:right w:val="single" w:sz="6" w:space="0" w:color="auto"/>
            </w:tcBorders>
          </w:tcPr>
          <w:p w14:paraId="194D3A1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42B93EF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57B2858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76B9F537"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701495F"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DA49D15" w14:textId="77777777" w:rsidTr="001F26FA">
        <w:trPr>
          <w:trHeight w:val="633"/>
        </w:trPr>
        <w:tc>
          <w:tcPr>
            <w:tcW w:w="370" w:type="pct"/>
            <w:tcBorders>
              <w:top w:val="single" w:sz="6" w:space="0" w:color="auto"/>
              <w:left w:val="single" w:sz="6" w:space="0" w:color="auto"/>
              <w:bottom w:val="single" w:sz="6" w:space="0" w:color="auto"/>
              <w:right w:val="single" w:sz="6" w:space="0" w:color="auto"/>
            </w:tcBorders>
          </w:tcPr>
          <w:p w14:paraId="35F0FCC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47</w:t>
            </w:r>
          </w:p>
        </w:tc>
        <w:tc>
          <w:tcPr>
            <w:tcW w:w="982" w:type="pct"/>
            <w:tcBorders>
              <w:top w:val="single" w:sz="6" w:space="0" w:color="auto"/>
              <w:left w:val="single" w:sz="6" w:space="0" w:color="auto"/>
              <w:bottom w:val="single" w:sz="6" w:space="0" w:color="auto"/>
              <w:right w:val="single" w:sz="6" w:space="0" w:color="auto"/>
            </w:tcBorders>
          </w:tcPr>
          <w:p w14:paraId="791E34F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Scalpel avec tête de lame changeable</w:t>
            </w:r>
          </w:p>
        </w:tc>
        <w:tc>
          <w:tcPr>
            <w:tcW w:w="1322" w:type="pct"/>
            <w:tcBorders>
              <w:top w:val="single" w:sz="6" w:space="0" w:color="auto"/>
              <w:left w:val="single" w:sz="6" w:space="0" w:color="auto"/>
              <w:bottom w:val="single" w:sz="6" w:space="0" w:color="auto"/>
              <w:right w:val="single" w:sz="6" w:space="0" w:color="auto"/>
            </w:tcBorders>
          </w:tcPr>
          <w:p w14:paraId="16E3877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31D05A2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11FBBC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59727AF5"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7E3EA6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7A6BE41"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4F2AE76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48</w:t>
            </w:r>
          </w:p>
        </w:tc>
        <w:tc>
          <w:tcPr>
            <w:tcW w:w="982" w:type="pct"/>
            <w:tcBorders>
              <w:top w:val="single" w:sz="6" w:space="0" w:color="auto"/>
              <w:left w:val="single" w:sz="6" w:space="0" w:color="auto"/>
              <w:bottom w:val="single" w:sz="6" w:space="0" w:color="auto"/>
              <w:right w:val="single" w:sz="6" w:space="0" w:color="auto"/>
            </w:tcBorders>
          </w:tcPr>
          <w:p w14:paraId="3BFD0E4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Cutters</w:t>
            </w:r>
          </w:p>
        </w:tc>
        <w:tc>
          <w:tcPr>
            <w:tcW w:w="1322" w:type="pct"/>
            <w:tcBorders>
              <w:top w:val="single" w:sz="6" w:space="0" w:color="auto"/>
              <w:left w:val="single" w:sz="6" w:space="0" w:color="auto"/>
              <w:bottom w:val="single" w:sz="6" w:space="0" w:color="auto"/>
              <w:right w:val="single" w:sz="6" w:space="0" w:color="auto"/>
            </w:tcBorders>
          </w:tcPr>
          <w:p w14:paraId="761A614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6D13FC8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32CB7F0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43D48A4E"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BCAA19C"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2EE7F9D" w14:textId="77777777" w:rsidTr="001F26FA">
        <w:trPr>
          <w:trHeight w:val="408"/>
        </w:trPr>
        <w:tc>
          <w:tcPr>
            <w:tcW w:w="370" w:type="pct"/>
            <w:tcBorders>
              <w:top w:val="single" w:sz="6" w:space="0" w:color="auto"/>
              <w:left w:val="single" w:sz="6" w:space="0" w:color="auto"/>
              <w:bottom w:val="single" w:sz="6" w:space="0" w:color="auto"/>
              <w:right w:val="single" w:sz="6" w:space="0" w:color="auto"/>
            </w:tcBorders>
          </w:tcPr>
          <w:p w14:paraId="12DDA2A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49</w:t>
            </w:r>
          </w:p>
        </w:tc>
        <w:tc>
          <w:tcPr>
            <w:tcW w:w="982" w:type="pct"/>
            <w:tcBorders>
              <w:top w:val="single" w:sz="6" w:space="0" w:color="auto"/>
              <w:left w:val="single" w:sz="6" w:space="0" w:color="auto"/>
              <w:bottom w:val="single" w:sz="6" w:space="0" w:color="auto"/>
              <w:right w:val="single" w:sz="6" w:space="0" w:color="auto"/>
            </w:tcBorders>
          </w:tcPr>
          <w:p w14:paraId="5BB493E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Pipettes</w:t>
            </w:r>
          </w:p>
        </w:tc>
        <w:tc>
          <w:tcPr>
            <w:tcW w:w="1322" w:type="pct"/>
            <w:tcBorders>
              <w:top w:val="single" w:sz="6" w:space="0" w:color="auto"/>
              <w:left w:val="single" w:sz="6" w:space="0" w:color="auto"/>
              <w:bottom w:val="single" w:sz="6" w:space="0" w:color="auto"/>
              <w:right w:val="single" w:sz="6" w:space="0" w:color="auto"/>
            </w:tcBorders>
          </w:tcPr>
          <w:p w14:paraId="399A5B6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71B18CD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proofErr w:type="gramStart"/>
            <w:r>
              <w:rPr>
                <w:rFonts w:ascii="Calibri" w:hAnsi="Calibri" w:cs="Calibri"/>
                <w:color w:val="252525"/>
                <w:sz w:val="22"/>
                <w:szCs w:val="22"/>
                <w:lang w:eastAsia="fr-FR"/>
              </w:rPr>
              <w:t>lot</w:t>
            </w:r>
            <w:proofErr w:type="gramEnd"/>
          </w:p>
        </w:tc>
        <w:tc>
          <w:tcPr>
            <w:tcW w:w="510" w:type="pct"/>
            <w:tcBorders>
              <w:top w:val="single" w:sz="6" w:space="0" w:color="auto"/>
              <w:left w:val="single" w:sz="6" w:space="0" w:color="auto"/>
              <w:bottom w:val="single" w:sz="6" w:space="0" w:color="auto"/>
              <w:right w:val="single" w:sz="6" w:space="0" w:color="auto"/>
            </w:tcBorders>
          </w:tcPr>
          <w:p w14:paraId="437592D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108FF1F1"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D41733A"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4751D8F"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22A29A8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50</w:t>
            </w:r>
          </w:p>
        </w:tc>
        <w:tc>
          <w:tcPr>
            <w:tcW w:w="982" w:type="pct"/>
            <w:tcBorders>
              <w:top w:val="single" w:sz="6" w:space="0" w:color="auto"/>
              <w:left w:val="single" w:sz="6" w:space="0" w:color="auto"/>
              <w:bottom w:val="single" w:sz="6" w:space="0" w:color="auto"/>
              <w:right w:val="single" w:sz="6" w:space="0" w:color="auto"/>
            </w:tcBorders>
          </w:tcPr>
          <w:p w14:paraId="530E12F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Lames </w:t>
            </w:r>
          </w:p>
        </w:tc>
        <w:tc>
          <w:tcPr>
            <w:tcW w:w="1322" w:type="pct"/>
            <w:tcBorders>
              <w:top w:val="single" w:sz="6" w:space="0" w:color="auto"/>
              <w:left w:val="single" w:sz="6" w:space="0" w:color="auto"/>
              <w:bottom w:val="single" w:sz="6" w:space="0" w:color="auto"/>
              <w:right w:val="single" w:sz="6" w:space="0" w:color="auto"/>
            </w:tcBorders>
          </w:tcPr>
          <w:p w14:paraId="5DFB62B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10076C3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Lot</w:t>
            </w:r>
          </w:p>
        </w:tc>
        <w:tc>
          <w:tcPr>
            <w:tcW w:w="510" w:type="pct"/>
            <w:tcBorders>
              <w:top w:val="single" w:sz="6" w:space="0" w:color="auto"/>
              <w:left w:val="single" w:sz="6" w:space="0" w:color="auto"/>
              <w:bottom w:val="single" w:sz="6" w:space="0" w:color="auto"/>
              <w:right w:val="single" w:sz="6" w:space="0" w:color="auto"/>
            </w:tcBorders>
          </w:tcPr>
          <w:p w14:paraId="07CF2A0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318B792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EB297C4"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D8DEFC4"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0BFBCB3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51</w:t>
            </w:r>
          </w:p>
        </w:tc>
        <w:tc>
          <w:tcPr>
            <w:tcW w:w="982" w:type="pct"/>
            <w:tcBorders>
              <w:top w:val="single" w:sz="6" w:space="0" w:color="auto"/>
              <w:left w:val="single" w:sz="6" w:space="0" w:color="auto"/>
              <w:bottom w:val="single" w:sz="6" w:space="0" w:color="auto"/>
              <w:right w:val="single" w:sz="6" w:space="0" w:color="auto"/>
            </w:tcBorders>
          </w:tcPr>
          <w:p w14:paraId="55B0F0A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Pots</w:t>
            </w:r>
          </w:p>
        </w:tc>
        <w:tc>
          <w:tcPr>
            <w:tcW w:w="1322" w:type="pct"/>
            <w:tcBorders>
              <w:top w:val="single" w:sz="6" w:space="0" w:color="auto"/>
              <w:left w:val="single" w:sz="6" w:space="0" w:color="auto"/>
              <w:bottom w:val="single" w:sz="6" w:space="0" w:color="auto"/>
              <w:right w:val="single" w:sz="6" w:space="0" w:color="auto"/>
            </w:tcBorders>
          </w:tcPr>
          <w:p w14:paraId="000C019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67A4F08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Lot</w:t>
            </w:r>
          </w:p>
        </w:tc>
        <w:tc>
          <w:tcPr>
            <w:tcW w:w="510" w:type="pct"/>
            <w:tcBorders>
              <w:top w:val="single" w:sz="6" w:space="0" w:color="auto"/>
              <w:left w:val="single" w:sz="6" w:space="0" w:color="auto"/>
              <w:bottom w:val="single" w:sz="6" w:space="0" w:color="auto"/>
              <w:right w:val="single" w:sz="6" w:space="0" w:color="auto"/>
            </w:tcBorders>
          </w:tcPr>
          <w:p w14:paraId="3DACC84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288D4E93"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00C2901"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8CD9E4B"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49341B5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52</w:t>
            </w:r>
          </w:p>
        </w:tc>
        <w:tc>
          <w:tcPr>
            <w:tcW w:w="982" w:type="pct"/>
            <w:tcBorders>
              <w:top w:val="single" w:sz="6" w:space="0" w:color="auto"/>
              <w:left w:val="single" w:sz="6" w:space="0" w:color="auto"/>
              <w:bottom w:val="single" w:sz="6" w:space="0" w:color="auto"/>
              <w:right w:val="single" w:sz="6" w:space="0" w:color="auto"/>
            </w:tcBorders>
          </w:tcPr>
          <w:p w14:paraId="6F09395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Réglets 100 cm</w:t>
            </w:r>
          </w:p>
        </w:tc>
        <w:tc>
          <w:tcPr>
            <w:tcW w:w="1322" w:type="pct"/>
            <w:tcBorders>
              <w:top w:val="single" w:sz="6" w:space="0" w:color="auto"/>
              <w:left w:val="single" w:sz="6" w:space="0" w:color="auto"/>
              <w:bottom w:val="single" w:sz="6" w:space="0" w:color="auto"/>
              <w:right w:val="single" w:sz="6" w:space="0" w:color="auto"/>
            </w:tcBorders>
          </w:tcPr>
          <w:p w14:paraId="4FEA621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6DC1633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F083FE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6A882B66"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4F5E7E3"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BA71CC6"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333E913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53</w:t>
            </w:r>
          </w:p>
        </w:tc>
        <w:tc>
          <w:tcPr>
            <w:tcW w:w="982" w:type="pct"/>
            <w:tcBorders>
              <w:top w:val="single" w:sz="6" w:space="0" w:color="auto"/>
              <w:left w:val="single" w:sz="6" w:space="0" w:color="auto"/>
              <w:bottom w:val="single" w:sz="6" w:space="0" w:color="auto"/>
              <w:right w:val="single" w:sz="6" w:space="0" w:color="auto"/>
            </w:tcBorders>
          </w:tcPr>
          <w:p w14:paraId="0256C3E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Réglets 50 cm</w:t>
            </w:r>
          </w:p>
        </w:tc>
        <w:tc>
          <w:tcPr>
            <w:tcW w:w="1322" w:type="pct"/>
            <w:tcBorders>
              <w:top w:val="single" w:sz="6" w:space="0" w:color="auto"/>
              <w:left w:val="single" w:sz="6" w:space="0" w:color="auto"/>
              <w:bottom w:val="single" w:sz="6" w:space="0" w:color="auto"/>
              <w:right w:val="single" w:sz="6" w:space="0" w:color="auto"/>
            </w:tcBorders>
          </w:tcPr>
          <w:p w14:paraId="55A545B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4071239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4F6EACE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63ECB08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0A3C0561"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282A3C4"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1507BD2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54</w:t>
            </w:r>
          </w:p>
        </w:tc>
        <w:tc>
          <w:tcPr>
            <w:tcW w:w="982" w:type="pct"/>
            <w:tcBorders>
              <w:top w:val="single" w:sz="6" w:space="0" w:color="auto"/>
              <w:left w:val="single" w:sz="6" w:space="0" w:color="auto"/>
              <w:bottom w:val="single" w:sz="6" w:space="0" w:color="auto"/>
              <w:right w:val="single" w:sz="6" w:space="0" w:color="auto"/>
            </w:tcBorders>
          </w:tcPr>
          <w:p w14:paraId="64F0909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Stylo blanc</w:t>
            </w:r>
          </w:p>
        </w:tc>
        <w:tc>
          <w:tcPr>
            <w:tcW w:w="1322" w:type="pct"/>
            <w:tcBorders>
              <w:top w:val="single" w:sz="6" w:space="0" w:color="auto"/>
              <w:left w:val="single" w:sz="6" w:space="0" w:color="auto"/>
              <w:bottom w:val="single" w:sz="6" w:space="0" w:color="auto"/>
              <w:right w:val="single" w:sz="6" w:space="0" w:color="auto"/>
            </w:tcBorders>
          </w:tcPr>
          <w:p w14:paraId="7BE770E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78E43B4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6C2939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51A5EE3D"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65B16BD4"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A0DE901" w14:textId="77777777" w:rsidTr="001F26FA">
        <w:trPr>
          <w:trHeight w:val="408"/>
        </w:trPr>
        <w:tc>
          <w:tcPr>
            <w:tcW w:w="370" w:type="pct"/>
            <w:tcBorders>
              <w:top w:val="single" w:sz="6" w:space="0" w:color="auto"/>
              <w:left w:val="single" w:sz="6" w:space="0" w:color="auto"/>
              <w:bottom w:val="single" w:sz="6" w:space="0" w:color="auto"/>
              <w:right w:val="single" w:sz="6" w:space="0" w:color="auto"/>
            </w:tcBorders>
          </w:tcPr>
          <w:p w14:paraId="48D18AC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55</w:t>
            </w:r>
          </w:p>
        </w:tc>
        <w:tc>
          <w:tcPr>
            <w:tcW w:w="982" w:type="pct"/>
            <w:tcBorders>
              <w:top w:val="single" w:sz="6" w:space="0" w:color="auto"/>
              <w:left w:val="single" w:sz="6" w:space="0" w:color="auto"/>
              <w:bottom w:val="single" w:sz="6" w:space="0" w:color="auto"/>
              <w:right w:val="single" w:sz="6" w:space="0" w:color="auto"/>
            </w:tcBorders>
          </w:tcPr>
          <w:p w14:paraId="29C6598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Stylo noir</w:t>
            </w:r>
          </w:p>
        </w:tc>
        <w:tc>
          <w:tcPr>
            <w:tcW w:w="1322" w:type="pct"/>
            <w:tcBorders>
              <w:top w:val="single" w:sz="6" w:space="0" w:color="auto"/>
              <w:left w:val="single" w:sz="6" w:space="0" w:color="auto"/>
              <w:bottom w:val="single" w:sz="6" w:space="0" w:color="auto"/>
              <w:right w:val="single" w:sz="6" w:space="0" w:color="auto"/>
            </w:tcBorders>
          </w:tcPr>
          <w:p w14:paraId="39644F7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5849DC3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4918B6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7E9E10C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0F6E077"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0836D73" w14:textId="77777777" w:rsidTr="001F26FA">
        <w:trPr>
          <w:trHeight w:val="345"/>
        </w:trPr>
        <w:tc>
          <w:tcPr>
            <w:tcW w:w="370" w:type="pct"/>
            <w:tcBorders>
              <w:top w:val="single" w:sz="6" w:space="0" w:color="auto"/>
              <w:left w:val="single" w:sz="6" w:space="0" w:color="auto"/>
              <w:bottom w:val="single" w:sz="6" w:space="0" w:color="auto"/>
              <w:right w:val="single" w:sz="6" w:space="0" w:color="auto"/>
            </w:tcBorders>
          </w:tcPr>
          <w:p w14:paraId="32B0B8E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56</w:t>
            </w:r>
          </w:p>
        </w:tc>
        <w:tc>
          <w:tcPr>
            <w:tcW w:w="982" w:type="pct"/>
            <w:tcBorders>
              <w:top w:val="single" w:sz="6" w:space="0" w:color="auto"/>
              <w:left w:val="single" w:sz="6" w:space="0" w:color="auto"/>
              <w:bottom w:val="single" w:sz="6" w:space="0" w:color="auto"/>
              <w:right w:val="single" w:sz="6" w:space="0" w:color="auto"/>
            </w:tcBorders>
          </w:tcPr>
          <w:p w14:paraId="40B28B8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Anneaux</w:t>
            </w:r>
          </w:p>
        </w:tc>
        <w:tc>
          <w:tcPr>
            <w:tcW w:w="1322" w:type="pct"/>
            <w:tcBorders>
              <w:top w:val="single" w:sz="6" w:space="0" w:color="auto"/>
              <w:left w:val="single" w:sz="6" w:space="0" w:color="auto"/>
              <w:bottom w:val="single" w:sz="6" w:space="0" w:color="auto"/>
              <w:right w:val="single" w:sz="6" w:space="0" w:color="auto"/>
            </w:tcBorders>
          </w:tcPr>
          <w:p w14:paraId="1CA06FF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51F37AF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4C05C3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629DD28A"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BA2D2F2"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CE71570"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1D0A9EF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57</w:t>
            </w:r>
          </w:p>
        </w:tc>
        <w:tc>
          <w:tcPr>
            <w:tcW w:w="982" w:type="pct"/>
            <w:tcBorders>
              <w:top w:val="single" w:sz="6" w:space="0" w:color="auto"/>
              <w:left w:val="single" w:sz="6" w:space="0" w:color="auto"/>
              <w:bottom w:val="single" w:sz="6" w:space="0" w:color="auto"/>
              <w:right w:val="single" w:sz="6" w:space="0" w:color="auto"/>
            </w:tcBorders>
          </w:tcPr>
          <w:p w14:paraId="3B80F01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Pelles/balayettes</w:t>
            </w:r>
          </w:p>
        </w:tc>
        <w:tc>
          <w:tcPr>
            <w:tcW w:w="1322" w:type="pct"/>
            <w:tcBorders>
              <w:top w:val="single" w:sz="6" w:space="0" w:color="auto"/>
              <w:left w:val="single" w:sz="6" w:space="0" w:color="auto"/>
              <w:bottom w:val="single" w:sz="6" w:space="0" w:color="auto"/>
              <w:right w:val="single" w:sz="6" w:space="0" w:color="auto"/>
            </w:tcBorders>
          </w:tcPr>
          <w:p w14:paraId="5C87D9C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62BA9A4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BBE9B9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4A6305D5"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3E39565"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16624CA"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282E4A0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58</w:t>
            </w:r>
          </w:p>
        </w:tc>
        <w:tc>
          <w:tcPr>
            <w:tcW w:w="982" w:type="pct"/>
            <w:tcBorders>
              <w:top w:val="single" w:sz="6" w:space="0" w:color="auto"/>
              <w:left w:val="single" w:sz="6" w:space="0" w:color="auto"/>
              <w:bottom w:val="single" w:sz="6" w:space="0" w:color="auto"/>
              <w:right w:val="single" w:sz="6" w:space="0" w:color="auto"/>
            </w:tcBorders>
          </w:tcPr>
          <w:p w14:paraId="12DB787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Epingles</w:t>
            </w:r>
          </w:p>
        </w:tc>
        <w:tc>
          <w:tcPr>
            <w:tcW w:w="1322" w:type="pct"/>
            <w:tcBorders>
              <w:top w:val="single" w:sz="6" w:space="0" w:color="auto"/>
              <w:left w:val="single" w:sz="6" w:space="0" w:color="auto"/>
              <w:bottom w:val="single" w:sz="6" w:space="0" w:color="auto"/>
              <w:right w:val="single" w:sz="6" w:space="0" w:color="auto"/>
            </w:tcBorders>
          </w:tcPr>
          <w:p w14:paraId="08A9395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5F0A46E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84DF20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514A59D8"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C659DD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0FFC151" w14:textId="77777777" w:rsidTr="001F26FA">
        <w:trPr>
          <w:trHeight w:val="417"/>
        </w:trPr>
        <w:tc>
          <w:tcPr>
            <w:tcW w:w="370" w:type="pct"/>
            <w:tcBorders>
              <w:top w:val="single" w:sz="6" w:space="0" w:color="auto"/>
              <w:left w:val="single" w:sz="6" w:space="0" w:color="auto"/>
              <w:bottom w:val="single" w:sz="6" w:space="0" w:color="auto"/>
              <w:right w:val="single" w:sz="6" w:space="0" w:color="auto"/>
            </w:tcBorders>
          </w:tcPr>
          <w:p w14:paraId="569E3CB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59</w:t>
            </w:r>
          </w:p>
        </w:tc>
        <w:tc>
          <w:tcPr>
            <w:tcW w:w="982" w:type="pct"/>
            <w:tcBorders>
              <w:top w:val="single" w:sz="6" w:space="0" w:color="auto"/>
              <w:left w:val="single" w:sz="6" w:space="0" w:color="auto"/>
              <w:bottom w:val="single" w:sz="6" w:space="0" w:color="auto"/>
              <w:right w:val="single" w:sz="6" w:space="0" w:color="auto"/>
            </w:tcBorders>
          </w:tcPr>
          <w:p w14:paraId="0F8CF2F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Flacons</w:t>
            </w:r>
          </w:p>
        </w:tc>
        <w:tc>
          <w:tcPr>
            <w:tcW w:w="1322" w:type="pct"/>
            <w:tcBorders>
              <w:top w:val="single" w:sz="6" w:space="0" w:color="auto"/>
              <w:left w:val="single" w:sz="6" w:space="0" w:color="auto"/>
              <w:bottom w:val="single" w:sz="6" w:space="0" w:color="auto"/>
              <w:right w:val="single" w:sz="6" w:space="0" w:color="auto"/>
            </w:tcBorders>
          </w:tcPr>
          <w:p w14:paraId="2D5161B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261F8D7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382E71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5</w:t>
            </w:r>
          </w:p>
        </w:tc>
        <w:tc>
          <w:tcPr>
            <w:tcW w:w="764" w:type="pct"/>
            <w:tcBorders>
              <w:top w:val="single" w:sz="6" w:space="0" w:color="auto"/>
              <w:left w:val="single" w:sz="6" w:space="0" w:color="auto"/>
              <w:bottom w:val="single" w:sz="6" w:space="0" w:color="auto"/>
              <w:right w:val="single" w:sz="6" w:space="0" w:color="auto"/>
            </w:tcBorders>
          </w:tcPr>
          <w:p w14:paraId="6FE86DE4"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42CCAC6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E811514" w14:textId="77777777" w:rsidTr="001F26FA">
        <w:trPr>
          <w:trHeight w:val="290"/>
        </w:trPr>
        <w:tc>
          <w:tcPr>
            <w:tcW w:w="370" w:type="pct"/>
            <w:tcBorders>
              <w:top w:val="single" w:sz="6" w:space="0" w:color="auto"/>
              <w:left w:val="single" w:sz="6" w:space="0" w:color="auto"/>
              <w:bottom w:val="single" w:sz="6" w:space="0" w:color="auto"/>
              <w:right w:val="single" w:sz="6" w:space="0" w:color="auto"/>
            </w:tcBorders>
          </w:tcPr>
          <w:p w14:paraId="2EA8139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60</w:t>
            </w:r>
          </w:p>
        </w:tc>
        <w:tc>
          <w:tcPr>
            <w:tcW w:w="982" w:type="pct"/>
            <w:tcBorders>
              <w:top w:val="single" w:sz="6" w:space="0" w:color="auto"/>
              <w:left w:val="single" w:sz="6" w:space="0" w:color="auto"/>
              <w:bottom w:val="single" w:sz="6" w:space="0" w:color="auto"/>
              <w:right w:val="single" w:sz="6" w:space="0" w:color="auto"/>
            </w:tcBorders>
          </w:tcPr>
          <w:p w14:paraId="01049FE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Bacs plastiques</w:t>
            </w:r>
          </w:p>
        </w:tc>
        <w:tc>
          <w:tcPr>
            <w:tcW w:w="1322" w:type="pct"/>
            <w:tcBorders>
              <w:top w:val="single" w:sz="6" w:space="0" w:color="auto"/>
              <w:left w:val="single" w:sz="6" w:space="0" w:color="auto"/>
              <w:bottom w:val="single" w:sz="6" w:space="0" w:color="auto"/>
              <w:right w:val="single" w:sz="6" w:space="0" w:color="auto"/>
            </w:tcBorders>
          </w:tcPr>
          <w:p w14:paraId="29768F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447EFCE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Lot</w:t>
            </w:r>
          </w:p>
        </w:tc>
        <w:tc>
          <w:tcPr>
            <w:tcW w:w="510" w:type="pct"/>
            <w:tcBorders>
              <w:top w:val="single" w:sz="6" w:space="0" w:color="auto"/>
              <w:left w:val="single" w:sz="6" w:space="0" w:color="auto"/>
              <w:bottom w:val="single" w:sz="6" w:space="0" w:color="auto"/>
              <w:right w:val="single" w:sz="6" w:space="0" w:color="auto"/>
            </w:tcBorders>
          </w:tcPr>
          <w:p w14:paraId="56B847E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76AA2F64"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9E9196B"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AD26BB7" w14:textId="77777777" w:rsidTr="001F26FA">
        <w:trPr>
          <w:trHeight w:val="626"/>
        </w:trPr>
        <w:tc>
          <w:tcPr>
            <w:tcW w:w="370" w:type="pct"/>
            <w:tcBorders>
              <w:top w:val="single" w:sz="6" w:space="0" w:color="auto"/>
              <w:left w:val="single" w:sz="6" w:space="0" w:color="auto"/>
              <w:bottom w:val="single" w:sz="6" w:space="0" w:color="auto"/>
              <w:right w:val="single" w:sz="6" w:space="0" w:color="auto"/>
            </w:tcBorders>
          </w:tcPr>
          <w:p w14:paraId="3912A02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61</w:t>
            </w:r>
          </w:p>
        </w:tc>
        <w:tc>
          <w:tcPr>
            <w:tcW w:w="982" w:type="pct"/>
            <w:tcBorders>
              <w:top w:val="single" w:sz="6" w:space="0" w:color="auto"/>
              <w:left w:val="single" w:sz="6" w:space="0" w:color="auto"/>
              <w:bottom w:val="single" w:sz="6" w:space="0" w:color="auto"/>
              <w:right w:val="single" w:sz="6" w:space="0" w:color="auto"/>
            </w:tcBorders>
          </w:tcPr>
          <w:p w14:paraId="1A976DD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Planches de montage</w:t>
            </w:r>
          </w:p>
        </w:tc>
        <w:tc>
          <w:tcPr>
            <w:tcW w:w="1322" w:type="pct"/>
            <w:tcBorders>
              <w:top w:val="single" w:sz="6" w:space="0" w:color="auto"/>
              <w:left w:val="single" w:sz="6" w:space="0" w:color="auto"/>
              <w:bottom w:val="single" w:sz="6" w:space="0" w:color="auto"/>
              <w:right w:val="single" w:sz="6" w:space="0" w:color="auto"/>
            </w:tcBorders>
          </w:tcPr>
          <w:p w14:paraId="3E5E5B6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44E5470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2AE28B6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10</w:t>
            </w:r>
          </w:p>
        </w:tc>
        <w:tc>
          <w:tcPr>
            <w:tcW w:w="764" w:type="pct"/>
            <w:tcBorders>
              <w:top w:val="single" w:sz="6" w:space="0" w:color="auto"/>
              <w:left w:val="single" w:sz="6" w:space="0" w:color="auto"/>
              <w:bottom w:val="single" w:sz="6" w:space="0" w:color="auto"/>
              <w:right w:val="single" w:sz="6" w:space="0" w:color="auto"/>
            </w:tcBorders>
          </w:tcPr>
          <w:p w14:paraId="500A6FD7"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3B717641"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1AAB088" w14:textId="77777777" w:rsidTr="001F26FA">
        <w:trPr>
          <w:trHeight w:val="363"/>
        </w:trPr>
        <w:tc>
          <w:tcPr>
            <w:tcW w:w="370" w:type="pct"/>
            <w:tcBorders>
              <w:top w:val="single" w:sz="6" w:space="0" w:color="auto"/>
              <w:left w:val="single" w:sz="6" w:space="0" w:color="auto"/>
              <w:bottom w:val="single" w:sz="6" w:space="0" w:color="auto"/>
              <w:right w:val="single" w:sz="6" w:space="0" w:color="auto"/>
            </w:tcBorders>
          </w:tcPr>
          <w:p w14:paraId="457B05A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62</w:t>
            </w:r>
          </w:p>
        </w:tc>
        <w:tc>
          <w:tcPr>
            <w:tcW w:w="982" w:type="pct"/>
            <w:tcBorders>
              <w:top w:val="single" w:sz="6" w:space="0" w:color="auto"/>
              <w:left w:val="single" w:sz="6" w:space="0" w:color="auto"/>
              <w:bottom w:val="single" w:sz="6" w:space="0" w:color="auto"/>
              <w:right w:val="single" w:sz="6" w:space="0" w:color="auto"/>
            </w:tcBorders>
          </w:tcPr>
          <w:p w14:paraId="1B93A32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Liège</w:t>
            </w:r>
          </w:p>
        </w:tc>
        <w:tc>
          <w:tcPr>
            <w:tcW w:w="1322" w:type="pct"/>
            <w:tcBorders>
              <w:top w:val="single" w:sz="6" w:space="0" w:color="auto"/>
              <w:left w:val="single" w:sz="6" w:space="0" w:color="auto"/>
              <w:bottom w:val="single" w:sz="6" w:space="0" w:color="auto"/>
              <w:right w:val="single" w:sz="6" w:space="0" w:color="auto"/>
            </w:tcBorders>
          </w:tcPr>
          <w:p w14:paraId="09E76C8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Atelier vitrail</w:t>
            </w:r>
          </w:p>
        </w:tc>
        <w:tc>
          <w:tcPr>
            <w:tcW w:w="298" w:type="pct"/>
            <w:tcBorders>
              <w:top w:val="single" w:sz="6" w:space="0" w:color="auto"/>
              <w:left w:val="single" w:sz="6" w:space="0" w:color="auto"/>
              <w:bottom w:val="single" w:sz="6" w:space="0" w:color="auto"/>
              <w:right w:val="single" w:sz="6" w:space="0" w:color="auto"/>
            </w:tcBorders>
          </w:tcPr>
          <w:p w14:paraId="0E3A806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55DE78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2E892C7F"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F7CCBFE"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157DF89" w14:textId="77777777" w:rsidTr="001F26FA">
        <w:trPr>
          <w:trHeight w:val="65"/>
        </w:trPr>
        <w:tc>
          <w:tcPr>
            <w:tcW w:w="370" w:type="pct"/>
            <w:tcBorders>
              <w:top w:val="single" w:sz="6" w:space="0" w:color="auto"/>
              <w:left w:val="single" w:sz="6" w:space="0" w:color="auto"/>
              <w:bottom w:val="single" w:sz="6" w:space="0" w:color="auto"/>
              <w:right w:val="single" w:sz="6" w:space="0" w:color="auto"/>
            </w:tcBorders>
          </w:tcPr>
          <w:p w14:paraId="1C43226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63</w:t>
            </w:r>
          </w:p>
        </w:tc>
        <w:tc>
          <w:tcPr>
            <w:tcW w:w="982" w:type="pct"/>
            <w:tcBorders>
              <w:top w:val="single" w:sz="6" w:space="0" w:color="auto"/>
              <w:left w:val="single" w:sz="6" w:space="0" w:color="auto"/>
              <w:bottom w:val="single" w:sz="6" w:space="0" w:color="auto"/>
              <w:right w:val="single" w:sz="6" w:space="0" w:color="auto"/>
            </w:tcBorders>
          </w:tcPr>
          <w:p w14:paraId="568BB0D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Compresseur</w:t>
            </w:r>
          </w:p>
        </w:tc>
        <w:tc>
          <w:tcPr>
            <w:tcW w:w="1322" w:type="pct"/>
            <w:tcBorders>
              <w:top w:val="single" w:sz="6" w:space="0" w:color="auto"/>
              <w:left w:val="single" w:sz="6" w:space="0" w:color="auto"/>
              <w:bottom w:val="single" w:sz="6" w:space="0" w:color="auto"/>
              <w:right w:val="single" w:sz="6" w:space="0" w:color="auto"/>
            </w:tcBorders>
          </w:tcPr>
          <w:p w14:paraId="480B353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710653E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1ACDB09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b/>
                <w:bCs/>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5FFC6B71" w14:textId="77777777" w:rsidR="00BF2B9D" w:rsidRDefault="00BF2B9D" w:rsidP="001F26FA">
            <w:pPr>
              <w:autoSpaceDE w:val="0"/>
              <w:autoSpaceDN w:val="0"/>
              <w:adjustRightInd w:val="0"/>
              <w:rPr>
                <w:rFonts w:ascii="Calibri" w:hAnsi="Calibri" w:cs="Calibri"/>
                <w:b/>
                <w:bCs/>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1B2BF0A" w14:textId="77777777" w:rsidR="00BF2B9D" w:rsidRDefault="00BF2B9D" w:rsidP="001F26FA">
            <w:pPr>
              <w:autoSpaceDE w:val="0"/>
              <w:autoSpaceDN w:val="0"/>
              <w:adjustRightInd w:val="0"/>
              <w:rPr>
                <w:rFonts w:ascii="Calibri" w:hAnsi="Calibri" w:cs="Calibri"/>
                <w:b/>
                <w:bCs/>
                <w:color w:val="252525"/>
                <w:sz w:val="22"/>
                <w:szCs w:val="22"/>
                <w:lang w:eastAsia="fr-FR"/>
              </w:rPr>
            </w:pPr>
          </w:p>
        </w:tc>
      </w:tr>
      <w:tr w:rsidR="00BF2B9D" w:rsidRPr="00127700" w14:paraId="3A4ACADB" w14:textId="77777777" w:rsidTr="001F26FA">
        <w:trPr>
          <w:trHeight w:val="453"/>
        </w:trPr>
        <w:tc>
          <w:tcPr>
            <w:tcW w:w="370" w:type="pct"/>
            <w:tcBorders>
              <w:top w:val="single" w:sz="6" w:space="0" w:color="auto"/>
              <w:left w:val="single" w:sz="6" w:space="0" w:color="auto"/>
              <w:bottom w:val="single" w:sz="6" w:space="0" w:color="auto"/>
              <w:right w:val="single" w:sz="6" w:space="0" w:color="auto"/>
            </w:tcBorders>
          </w:tcPr>
          <w:p w14:paraId="5327832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64</w:t>
            </w:r>
          </w:p>
        </w:tc>
        <w:tc>
          <w:tcPr>
            <w:tcW w:w="982" w:type="pct"/>
            <w:tcBorders>
              <w:top w:val="single" w:sz="6" w:space="0" w:color="auto"/>
              <w:left w:val="single" w:sz="6" w:space="0" w:color="auto"/>
              <w:bottom w:val="single" w:sz="6" w:space="0" w:color="auto"/>
              <w:right w:val="single" w:sz="6" w:space="0" w:color="auto"/>
            </w:tcBorders>
          </w:tcPr>
          <w:p w14:paraId="2DE051A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Sécheur</w:t>
            </w:r>
          </w:p>
        </w:tc>
        <w:tc>
          <w:tcPr>
            <w:tcW w:w="1322" w:type="pct"/>
            <w:tcBorders>
              <w:top w:val="single" w:sz="6" w:space="0" w:color="auto"/>
              <w:left w:val="single" w:sz="6" w:space="0" w:color="auto"/>
              <w:bottom w:val="single" w:sz="6" w:space="0" w:color="auto"/>
              <w:right w:val="single" w:sz="6" w:space="0" w:color="auto"/>
            </w:tcBorders>
          </w:tcPr>
          <w:p w14:paraId="11A95A9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29064F4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21BC4C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2E5A22A0"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2EF1D7B"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7CC8D0F" w14:textId="77777777" w:rsidTr="001F26FA">
        <w:trPr>
          <w:trHeight w:val="597"/>
        </w:trPr>
        <w:tc>
          <w:tcPr>
            <w:tcW w:w="370" w:type="pct"/>
            <w:tcBorders>
              <w:top w:val="single" w:sz="6" w:space="0" w:color="auto"/>
              <w:left w:val="single" w:sz="6" w:space="0" w:color="auto"/>
              <w:bottom w:val="single" w:sz="6" w:space="0" w:color="auto"/>
              <w:right w:val="single" w:sz="6" w:space="0" w:color="auto"/>
            </w:tcBorders>
          </w:tcPr>
          <w:p w14:paraId="6254FED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65</w:t>
            </w:r>
          </w:p>
        </w:tc>
        <w:tc>
          <w:tcPr>
            <w:tcW w:w="982" w:type="pct"/>
            <w:tcBorders>
              <w:top w:val="single" w:sz="6" w:space="0" w:color="auto"/>
              <w:left w:val="single" w:sz="6" w:space="0" w:color="auto"/>
              <w:bottom w:val="single" w:sz="6" w:space="0" w:color="auto"/>
              <w:right w:val="single" w:sz="6" w:space="0" w:color="auto"/>
            </w:tcBorders>
          </w:tcPr>
          <w:p w14:paraId="71C22CD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verticale 200 litres</w:t>
            </w:r>
          </w:p>
        </w:tc>
        <w:tc>
          <w:tcPr>
            <w:tcW w:w="1322" w:type="pct"/>
            <w:tcBorders>
              <w:top w:val="single" w:sz="6" w:space="0" w:color="auto"/>
              <w:left w:val="single" w:sz="6" w:space="0" w:color="auto"/>
              <w:bottom w:val="single" w:sz="6" w:space="0" w:color="auto"/>
              <w:right w:val="single" w:sz="6" w:space="0" w:color="auto"/>
            </w:tcBorders>
          </w:tcPr>
          <w:p w14:paraId="413E212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078B675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0A07F34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6E0BFA7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5C94E971"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98DB837" w14:textId="77777777" w:rsidTr="001F26FA">
        <w:trPr>
          <w:trHeight w:val="723"/>
        </w:trPr>
        <w:tc>
          <w:tcPr>
            <w:tcW w:w="370" w:type="pct"/>
            <w:tcBorders>
              <w:top w:val="single" w:sz="6" w:space="0" w:color="auto"/>
              <w:left w:val="single" w:sz="6" w:space="0" w:color="auto"/>
              <w:bottom w:val="single" w:sz="6" w:space="0" w:color="auto"/>
              <w:right w:val="single" w:sz="6" w:space="0" w:color="auto"/>
            </w:tcBorders>
          </w:tcPr>
          <w:p w14:paraId="5D4C5FB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66</w:t>
            </w:r>
          </w:p>
        </w:tc>
        <w:tc>
          <w:tcPr>
            <w:tcW w:w="982" w:type="pct"/>
            <w:tcBorders>
              <w:top w:val="single" w:sz="6" w:space="0" w:color="auto"/>
              <w:left w:val="single" w:sz="6" w:space="0" w:color="auto"/>
              <w:bottom w:val="single" w:sz="6" w:space="0" w:color="auto"/>
              <w:right w:val="single" w:sz="6" w:space="0" w:color="auto"/>
            </w:tcBorders>
            <w:shd w:val="clear" w:color="auto" w:fill="auto"/>
          </w:tcPr>
          <w:p w14:paraId="56003B6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Equipements de protection individuelle</w:t>
            </w:r>
          </w:p>
        </w:tc>
        <w:tc>
          <w:tcPr>
            <w:tcW w:w="1322" w:type="pct"/>
            <w:tcBorders>
              <w:top w:val="single" w:sz="6" w:space="0" w:color="auto"/>
              <w:left w:val="single" w:sz="6" w:space="0" w:color="auto"/>
              <w:bottom w:val="single" w:sz="6" w:space="0" w:color="auto"/>
              <w:right w:val="single" w:sz="6" w:space="0" w:color="auto"/>
            </w:tcBorders>
            <w:shd w:val="clear" w:color="auto" w:fill="auto"/>
          </w:tcPr>
          <w:p w14:paraId="61F3D56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624EBB5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proofErr w:type="gramStart"/>
            <w:r w:rsidRPr="00226B90">
              <w:rPr>
                <w:rFonts w:ascii="Calibri" w:hAnsi="Calibri" w:cs="Calibri"/>
                <w:color w:val="252525"/>
                <w:sz w:val="22"/>
                <w:szCs w:val="22"/>
                <w:lang w:eastAsia="fr-FR"/>
              </w:rPr>
              <w:t>lot</w:t>
            </w:r>
            <w:proofErr w:type="gramEnd"/>
          </w:p>
        </w:tc>
        <w:tc>
          <w:tcPr>
            <w:tcW w:w="510" w:type="pct"/>
            <w:tcBorders>
              <w:top w:val="single" w:sz="6" w:space="0" w:color="auto"/>
              <w:left w:val="single" w:sz="6" w:space="0" w:color="auto"/>
              <w:bottom w:val="single" w:sz="6" w:space="0" w:color="auto"/>
              <w:right w:val="single" w:sz="6" w:space="0" w:color="auto"/>
            </w:tcBorders>
          </w:tcPr>
          <w:p w14:paraId="0175DA2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226B90">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213F43C4" w14:textId="77777777" w:rsidR="00BF2B9D" w:rsidRPr="00226B90"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13178D20" w14:textId="77777777" w:rsidR="00BF2B9D" w:rsidRPr="00226B9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3FCDB1F" w14:textId="77777777" w:rsidTr="001F26FA">
        <w:trPr>
          <w:trHeight w:val="948"/>
        </w:trPr>
        <w:tc>
          <w:tcPr>
            <w:tcW w:w="370" w:type="pct"/>
            <w:tcBorders>
              <w:top w:val="single" w:sz="6" w:space="0" w:color="auto"/>
              <w:left w:val="single" w:sz="6" w:space="0" w:color="auto"/>
              <w:bottom w:val="single" w:sz="6" w:space="0" w:color="auto"/>
              <w:right w:val="single" w:sz="6" w:space="0" w:color="auto"/>
            </w:tcBorders>
          </w:tcPr>
          <w:p w14:paraId="1CE0DEE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67</w:t>
            </w:r>
          </w:p>
        </w:tc>
        <w:tc>
          <w:tcPr>
            <w:tcW w:w="982" w:type="pct"/>
            <w:tcBorders>
              <w:top w:val="single" w:sz="6" w:space="0" w:color="auto"/>
              <w:left w:val="single" w:sz="6" w:space="0" w:color="auto"/>
              <w:bottom w:val="single" w:sz="6" w:space="0" w:color="auto"/>
              <w:right w:val="single" w:sz="6" w:space="0" w:color="auto"/>
            </w:tcBorders>
          </w:tcPr>
          <w:p w14:paraId="79D4EA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Flexibles pour bouteilles d'oxygène L50</w:t>
            </w:r>
          </w:p>
        </w:tc>
        <w:tc>
          <w:tcPr>
            <w:tcW w:w="1322" w:type="pct"/>
            <w:tcBorders>
              <w:top w:val="single" w:sz="6" w:space="0" w:color="auto"/>
              <w:left w:val="single" w:sz="6" w:space="0" w:color="auto"/>
              <w:bottom w:val="single" w:sz="6" w:space="0" w:color="auto"/>
              <w:right w:val="single" w:sz="6" w:space="0" w:color="auto"/>
            </w:tcBorders>
          </w:tcPr>
          <w:p w14:paraId="78269C6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7C4B550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7109517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2</w:t>
            </w:r>
          </w:p>
        </w:tc>
        <w:tc>
          <w:tcPr>
            <w:tcW w:w="764" w:type="pct"/>
            <w:tcBorders>
              <w:top w:val="single" w:sz="6" w:space="0" w:color="auto"/>
              <w:left w:val="single" w:sz="6" w:space="0" w:color="auto"/>
              <w:bottom w:val="single" w:sz="6" w:space="0" w:color="auto"/>
              <w:right w:val="single" w:sz="6" w:space="0" w:color="auto"/>
            </w:tcBorders>
          </w:tcPr>
          <w:p w14:paraId="0D8657E9"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5E742DC"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8C62DED" w14:textId="77777777" w:rsidTr="001F26FA">
        <w:trPr>
          <w:trHeight w:val="435"/>
        </w:trPr>
        <w:tc>
          <w:tcPr>
            <w:tcW w:w="370" w:type="pct"/>
            <w:tcBorders>
              <w:top w:val="single" w:sz="6" w:space="0" w:color="auto"/>
              <w:left w:val="single" w:sz="6" w:space="0" w:color="auto"/>
              <w:bottom w:val="single" w:sz="6" w:space="0" w:color="auto"/>
              <w:right w:val="single" w:sz="6" w:space="0" w:color="auto"/>
            </w:tcBorders>
          </w:tcPr>
          <w:p w14:paraId="566F0F0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68</w:t>
            </w:r>
          </w:p>
        </w:tc>
        <w:tc>
          <w:tcPr>
            <w:tcW w:w="982" w:type="pct"/>
            <w:tcBorders>
              <w:top w:val="single" w:sz="6" w:space="0" w:color="auto"/>
              <w:left w:val="single" w:sz="6" w:space="0" w:color="auto"/>
              <w:bottom w:val="single" w:sz="6" w:space="0" w:color="auto"/>
              <w:right w:val="single" w:sz="6" w:space="0" w:color="auto"/>
            </w:tcBorders>
          </w:tcPr>
          <w:p w14:paraId="7D9F4B9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Centrale à oxygène</w:t>
            </w:r>
          </w:p>
        </w:tc>
        <w:tc>
          <w:tcPr>
            <w:tcW w:w="1322" w:type="pct"/>
            <w:tcBorders>
              <w:top w:val="single" w:sz="6" w:space="0" w:color="auto"/>
              <w:left w:val="single" w:sz="6" w:space="0" w:color="auto"/>
              <w:bottom w:val="single" w:sz="6" w:space="0" w:color="auto"/>
              <w:right w:val="single" w:sz="6" w:space="0" w:color="auto"/>
            </w:tcBorders>
          </w:tcPr>
          <w:p w14:paraId="6322C7F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485E949E"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F78403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1</w:t>
            </w:r>
          </w:p>
        </w:tc>
        <w:tc>
          <w:tcPr>
            <w:tcW w:w="764" w:type="pct"/>
            <w:tcBorders>
              <w:top w:val="single" w:sz="6" w:space="0" w:color="auto"/>
              <w:left w:val="single" w:sz="6" w:space="0" w:color="auto"/>
              <w:bottom w:val="single" w:sz="6" w:space="0" w:color="auto"/>
              <w:right w:val="single" w:sz="6" w:space="0" w:color="auto"/>
            </w:tcBorders>
          </w:tcPr>
          <w:p w14:paraId="7344A7D7"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2BE7DAEB"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2512B1E" w14:textId="77777777" w:rsidTr="001F26FA">
        <w:trPr>
          <w:trHeight w:val="390"/>
        </w:trPr>
        <w:tc>
          <w:tcPr>
            <w:tcW w:w="370" w:type="pct"/>
            <w:tcBorders>
              <w:top w:val="single" w:sz="6" w:space="0" w:color="auto"/>
              <w:left w:val="single" w:sz="6" w:space="0" w:color="auto"/>
              <w:bottom w:val="single" w:sz="6" w:space="0" w:color="auto"/>
              <w:right w:val="single" w:sz="6" w:space="0" w:color="auto"/>
            </w:tcBorders>
          </w:tcPr>
          <w:p w14:paraId="65DCE50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69</w:t>
            </w:r>
          </w:p>
        </w:tc>
        <w:tc>
          <w:tcPr>
            <w:tcW w:w="982" w:type="pct"/>
            <w:tcBorders>
              <w:top w:val="single" w:sz="6" w:space="0" w:color="auto"/>
              <w:left w:val="single" w:sz="6" w:space="0" w:color="auto"/>
              <w:bottom w:val="single" w:sz="6" w:space="0" w:color="auto"/>
              <w:right w:val="single" w:sz="6" w:space="0" w:color="auto"/>
            </w:tcBorders>
          </w:tcPr>
          <w:p w14:paraId="664AB77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Râtelier</w:t>
            </w:r>
          </w:p>
        </w:tc>
        <w:tc>
          <w:tcPr>
            <w:tcW w:w="1322" w:type="pct"/>
            <w:tcBorders>
              <w:top w:val="single" w:sz="6" w:space="0" w:color="auto"/>
              <w:left w:val="single" w:sz="6" w:space="0" w:color="auto"/>
              <w:bottom w:val="single" w:sz="6" w:space="0" w:color="auto"/>
              <w:right w:val="single" w:sz="6" w:space="0" w:color="auto"/>
            </w:tcBorders>
          </w:tcPr>
          <w:p w14:paraId="5B6D81C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Stockage</w:t>
            </w:r>
          </w:p>
        </w:tc>
        <w:tc>
          <w:tcPr>
            <w:tcW w:w="298" w:type="pct"/>
            <w:tcBorders>
              <w:top w:val="single" w:sz="6" w:space="0" w:color="auto"/>
              <w:left w:val="single" w:sz="6" w:space="0" w:color="auto"/>
              <w:bottom w:val="single" w:sz="6" w:space="0" w:color="auto"/>
              <w:right w:val="single" w:sz="6" w:space="0" w:color="auto"/>
            </w:tcBorders>
          </w:tcPr>
          <w:p w14:paraId="1319CEC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Pr>
                <w:rFonts w:ascii="Calibri" w:hAnsi="Calibri" w:cs="Calibri"/>
                <w:color w:val="252525"/>
                <w:sz w:val="22"/>
                <w:szCs w:val="22"/>
                <w:lang w:eastAsia="fr-FR"/>
              </w:rPr>
              <w:t>U</w:t>
            </w:r>
          </w:p>
        </w:tc>
        <w:tc>
          <w:tcPr>
            <w:tcW w:w="510" w:type="pct"/>
            <w:tcBorders>
              <w:top w:val="single" w:sz="6" w:space="0" w:color="auto"/>
              <w:left w:val="single" w:sz="6" w:space="0" w:color="auto"/>
              <w:bottom w:val="single" w:sz="6" w:space="0" w:color="auto"/>
              <w:right w:val="single" w:sz="6" w:space="0" w:color="auto"/>
            </w:tcBorders>
          </w:tcPr>
          <w:p w14:paraId="601E3CF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4</w:t>
            </w:r>
          </w:p>
        </w:tc>
        <w:tc>
          <w:tcPr>
            <w:tcW w:w="764" w:type="pct"/>
            <w:tcBorders>
              <w:top w:val="single" w:sz="6" w:space="0" w:color="auto"/>
              <w:left w:val="single" w:sz="6" w:space="0" w:color="auto"/>
              <w:bottom w:val="single" w:sz="6" w:space="0" w:color="auto"/>
              <w:right w:val="single" w:sz="6" w:space="0" w:color="auto"/>
            </w:tcBorders>
          </w:tcPr>
          <w:p w14:paraId="0315FB65" w14:textId="77777777" w:rsidR="00BF2B9D" w:rsidRDefault="00BF2B9D" w:rsidP="001F26FA">
            <w:pPr>
              <w:autoSpaceDE w:val="0"/>
              <w:autoSpaceDN w:val="0"/>
              <w:adjustRightInd w:val="0"/>
              <w:rPr>
                <w:rFonts w:ascii="Calibri" w:hAnsi="Calibri" w:cs="Calibri"/>
                <w:color w:val="252525"/>
                <w:sz w:val="22"/>
                <w:szCs w:val="22"/>
                <w:lang w:eastAsia="fr-FR"/>
              </w:rPr>
            </w:pPr>
          </w:p>
        </w:tc>
        <w:tc>
          <w:tcPr>
            <w:tcW w:w="754" w:type="pct"/>
            <w:tcBorders>
              <w:top w:val="single" w:sz="6" w:space="0" w:color="auto"/>
              <w:left w:val="single" w:sz="6" w:space="0" w:color="auto"/>
              <w:bottom w:val="single" w:sz="6" w:space="0" w:color="auto"/>
              <w:right w:val="single" w:sz="6" w:space="0" w:color="auto"/>
            </w:tcBorders>
          </w:tcPr>
          <w:p w14:paraId="7D5A0A7C"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A6C72" w14:paraId="06D3A284" w14:textId="77777777" w:rsidTr="001F26FA">
        <w:trPr>
          <w:trHeight w:val="390"/>
        </w:trPr>
        <w:tc>
          <w:tcPr>
            <w:tcW w:w="4246" w:type="pct"/>
            <w:gridSpan w:val="6"/>
            <w:tcBorders>
              <w:top w:val="single" w:sz="6" w:space="0" w:color="auto"/>
              <w:left w:val="single" w:sz="6" w:space="0" w:color="auto"/>
              <w:bottom w:val="single" w:sz="6" w:space="0" w:color="auto"/>
              <w:right w:val="single" w:sz="6" w:space="0" w:color="auto"/>
            </w:tcBorders>
            <w:vAlign w:val="center"/>
          </w:tcPr>
          <w:p w14:paraId="7EEFCFDF" w14:textId="77777777" w:rsidR="00BF2B9D" w:rsidRPr="000E30CB" w:rsidRDefault="00BF2B9D" w:rsidP="001F26FA">
            <w:pPr>
              <w:autoSpaceDE w:val="0"/>
              <w:autoSpaceDN w:val="0"/>
              <w:adjustRightInd w:val="0"/>
              <w:rPr>
                <w:rFonts w:ascii="Calibri" w:hAnsi="Calibri" w:cs="Calibri"/>
                <w:color w:val="252525"/>
                <w:sz w:val="22"/>
                <w:szCs w:val="22"/>
                <w:lang w:eastAsia="fr-FR"/>
              </w:rPr>
            </w:pPr>
            <w:r w:rsidRPr="002A566A">
              <w:rPr>
                <w:rFonts w:asciiTheme="minorHAnsi" w:hAnsiTheme="minorHAnsi" w:cstheme="minorHAnsi"/>
                <w:b/>
                <w:bCs/>
                <w:sz w:val="22"/>
                <w:szCs w:val="22"/>
              </w:rPr>
              <w:t xml:space="preserve">Montant Total (en MAD ou en USD) </w:t>
            </w:r>
            <w:r>
              <w:rPr>
                <w:rFonts w:asciiTheme="minorHAnsi" w:hAnsiTheme="minorHAnsi" w:cstheme="minorHAnsi"/>
                <w:b/>
                <w:bCs/>
                <w:sz w:val="22"/>
                <w:szCs w:val="22"/>
              </w:rPr>
              <w:t>TTC</w:t>
            </w:r>
            <w:r w:rsidRPr="002A566A">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
        </w:tc>
        <w:tc>
          <w:tcPr>
            <w:tcW w:w="754" w:type="pct"/>
            <w:tcBorders>
              <w:top w:val="single" w:sz="6" w:space="0" w:color="auto"/>
              <w:left w:val="single" w:sz="6" w:space="0" w:color="auto"/>
              <w:bottom w:val="single" w:sz="6" w:space="0" w:color="auto"/>
              <w:right w:val="single" w:sz="6" w:space="0" w:color="auto"/>
            </w:tcBorders>
          </w:tcPr>
          <w:p w14:paraId="5106A423" w14:textId="77777777" w:rsidR="00BF2B9D" w:rsidRPr="000E30CB"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E368F33" w14:textId="77777777" w:rsidTr="001F26FA">
        <w:trPr>
          <w:trHeight w:val="390"/>
        </w:trPr>
        <w:tc>
          <w:tcPr>
            <w:tcW w:w="4246" w:type="pct"/>
            <w:gridSpan w:val="6"/>
            <w:tcBorders>
              <w:top w:val="single" w:sz="6" w:space="0" w:color="auto"/>
              <w:left w:val="single" w:sz="6" w:space="0" w:color="auto"/>
              <w:bottom w:val="single" w:sz="6" w:space="0" w:color="auto"/>
              <w:right w:val="single" w:sz="6" w:space="0" w:color="auto"/>
            </w:tcBorders>
            <w:vAlign w:val="center"/>
          </w:tcPr>
          <w:p w14:paraId="000E6697" w14:textId="77777777" w:rsidR="00BF2B9D" w:rsidRDefault="00BF2B9D" w:rsidP="001F26FA">
            <w:pPr>
              <w:autoSpaceDE w:val="0"/>
              <w:autoSpaceDN w:val="0"/>
              <w:adjustRightInd w:val="0"/>
              <w:rPr>
                <w:rFonts w:ascii="Calibri" w:hAnsi="Calibri" w:cs="Calibri"/>
                <w:color w:val="252525"/>
                <w:sz w:val="22"/>
                <w:szCs w:val="22"/>
                <w:lang w:eastAsia="fr-FR"/>
              </w:rPr>
            </w:pPr>
            <w:r w:rsidRPr="002A566A">
              <w:rPr>
                <w:rFonts w:asciiTheme="minorHAnsi" w:hAnsiTheme="minorHAnsi" w:cstheme="minorHAnsi"/>
                <w:b/>
                <w:bCs/>
                <w:sz w:val="22"/>
                <w:szCs w:val="22"/>
              </w:rPr>
              <w:t>Délai de livraison proposé :</w:t>
            </w:r>
          </w:p>
        </w:tc>
        <w:tc>
          <w:tcPr>
            <w:tcW w:w="754" w:type="pct"/>
            <w:tcBorders>
              <w:top w:val="single" w:sz="6" w:space="0" w:color="auto"/>
              <w:left w:val="single" w:sz="6" w:space="0" w:color="auto"/>
              <w:bottom w:val="single" w:sz="6" w:space="0" w:color="auto"/>
              <w:right w:val="single" w:sz="6" w:space="0" w:color="auto"/>
            </w:tcBorders>
          </w:tcPr>
          <w:p w14:paraId="43827104" w14:textId="77777777" w:rsidR="00BF2B9D" w:rsidRDefault="00BF2B9D" w:rsidP="001F26FA">
            <w:pPr>
              <w:autoSpaceDE w:val="0"/>
              <w:autoSpaceDN w:val="0"/>
              <w:adjustRightInd w:val="0"/>
              <w:rPr>
                <w:rFonts w:ascii="Calibri" w:hAnsi="Calibri" w:cs="Calibri"/>
                <w:color w:val="252525"/>
                <w:sz w:val="22"/>
                <w:szCs w:val="22"/>
                <w:lang w:eastAsia="fr-FR"/>
              </w:rPr>
            </w:pPr>
          </w:p>
        </w:tc>
      </w:tr>
      <w:tr w:rsidR="00BF2B9D" w:rsidRPr="001A6C72" w14:paraId="19ADD564" w14:textId="77777777" w:rsidTr="001F26FA">
        <w:trPr>
          <w:trHeight w:val="390"/>
        </w:trPr>
        <w:tc>
          <w:tcPr>
            <w:tcW w:w="4246" w:type="pct"/>
            <w:gridSpan w:val="6"/>
            <w:tcBorders>
              <w:top w:val="single" w:sz="6" w:space="0" w:color="auto"/>
              <w:left w:val="single" w:sz="6" w:space="0" w:color="auto"/>
              <w:bottom w:val="single" w:sz="6" w:space="0" w:color="auto"/>
              <w:right w:val="single" w:sz="6" w:space="0" w:color="auto"/>
            </w:tcBorders>
            <w:vAlign w:val="center"/>
          </w:tcPr>
          <w:p w14:paraId="0E20A2D3" w14:textId="77777777" w:rsidR="00BF2B9D" w:rsidRPr="000E30CB" w:rsidRDefault="00BF2B9D" w:rsidP="001F26FA">
            <w:pPr>
              <w:autoSpaceDE w:val="0"/>
              <w:autoSpaceDN w:val="0"/>
              <w:adjustRightInd w:val="0"/>
              <w:rPr>
                <w:rFonts w:ascii="Calibri" w:hAnsi="Calibri" w:cs="Calibri"/>
                <w:color w:val="252525"/>
                <w:sz w:val="22"/>
                <w:szCs w:val="22"/>
                <w:lang w:eastAsia="fr-FR"/>
              </w:rPr>
            </w:pPr>
            <w:r w:rsidRPr="002A566A">
              <w:rPr>
                <w:rFonts w:asciiTheme="minorHAnsi" w:hAnsiTheme="minorHAnsi" w:cstheme="minorHAnsi"/>
                <w:b/>
                <w:bCs/>
                <w:sz w:val="22"/>
                <w:szCs w:val="22"/>
              </w:rPr>
              <w:t>Période de validité du devis :</w:t>
            </w:r>
          </w:p>
        </w:tc>
        <w:tc>
          <w:tcPr>
            <w:tcW w:w="754" w:type="pct"/>
            <w:tcBorders>
              <w:top w:val="single" w:sz="6" w:space="0" w:color="auto"/>
              <w:left w:val="single" w:sz="6" w:space="0" w:color="auto"/>
              <w:bottom w:val="single" w:sz="6" w:space="0" w:color="auto"/>
              <w:right w:val="single" w:sz="6" w:space="0" w:color="auto"/>
            </w:tcBorders>
          </w:tcPr>
          <w:p w14:paraId="15131F8B" w14:textId="77777777" w:rsidR="00BF2B9D" w:rsidRPr="000E30CB" w:rsidRDefault="00BF2B9D" w:rsidP="001F26FA">
            <w:pPr>
              <w:autoSpaceDE w:val="0"/>
              <w:autoSpaceDN w:val="0"/>
              <w:adjustRightInd w:val="0"/>
              <w:rPr>
                <w:rFonts w:ascii="Calibri" w:hAnsi="Calibri" w:cs="Calibri"/>
                <w:color w:val="252525"/>
                <w:sz w:val="22"/>
                <w:szCs w:val="22"/>
                <w:lang w:eastAsia="fr-FR"/>
              </w:rPr>
            </w:pPr>
          </w:p>
        </w:tc>
      </w:tr>
    </w:tbl>
    <w:p w14:paraId="3CE01227" w14:textId="77777777" w:rsidR="00BF2B9D" w:rsidRPr="00C20F1F" w:rsidRDefault="00BF2B9D" w:rsidP="00BF2B9D">
      <w:pPr>
        <w:pStyle w:val="AStyle1"/>
        <w:spacing w:before="0"/>
        <w:ind w:right="1004"/>
        <w:rPr>
          <w:rFonts w:asciiTheme="minorHAnsi" w:hAnsiTheme="minorHAnsi" w:cstheme="minorHAnsi"/>
          <w:iCs/>
          <w:sz w:val="20"/>
          <w:szCs w:val="20"/>
          <w:lang w:val="fr-FR"/>
        </w:rPr>
      </w:pPr>
    </w:p>
    <w:p w14:paraId="7B253E2D" w14:textId="77777777" w:rsidR="00BF2B9D" w:rsidRPr="00C20F1F" w:rsidRDefault="00BF2B9D" w:rsidP="00BF2B9D">
      <w:pPr>
        <w:pStyle w:val="AStyle1"/>
        <w:spacing w:before="0"/>
        <w:ind w:right="1004"/>
        <w:rPr>
          <w:rFonts w:asciiTheme="minorHAnsi" w:hAnsiTheme="minorHAnsi" w:cstheme="minorHAnsi"/>
          <w:b/>
          <w:bCs/>
          <w:iCs/>
          <w:sz w:val="20"/>
          <w:szCs w:val="20"/>
          <w:lang w:val="fr-FR"/>
        </w:rPr>
      </w:pPr>
    </w:p>
    <w:p w14:paraId="5ECF46A5" w14:textId="77777777" w:rsidR="00BF2B9D" w:rsidRPr="00C20F1F" w:rsidRDefault="00BF2B9D" w:rsidP="00BF2B9D">
      <w:pPr>
        <w:rPr>
          <w:rStyle w:val="Aucun"/>
          <w:rFonts w:asciiTheme="minorHAnsi" w:hAnsiTheme="minorHAnsi" w:cstheme="minorHAnsi"/>
          <w:b/>
          <w:sz w:val="20"/>
          <w:szCs w:val="20"/>
          <w:u w:val="single"/>
          <w:lang w:val="fr-MA"/>
        </w:rPr>
      </w:pPr>
    </w:p>
    <w:bookmarkEnd w:id="1"/>
    <w:bookmarkEnd w:id="2"/>
    <w:p w14:paraId="50D62359" w14:textId="77777777" w:rsidR="00BF2B9D" w:rsidRDefault="00BF2B9D" w:rsidP="00BF2B9D">
      <w:pPr>
        <w:jc w:val="center"/>
        <w:rPr>
          <w:rStyle w:val="Aucun"/>
          <w:rFonts w:asciiTheme="minorHAnsi" w:hAnsiTheme="minorHAnsi" w:cstheme="minorHAnsi"/>
          <w:b/>
          <w:bCs/>
          <w:u w:val="single"/>
        </w:rPr>
      </w:pPr>
    </w:p>
    <w:p w14:paraId="4216ED64" w14:textId="77777777" w:rsidR="00BF2B9D" w:rsidRDefault="00BF2B9D" w:rsidP="00BF2B9D">
      <w:pPr>
        <w:jc w:val="center"/>
        <w:rPr>
          <w:rStyle w:val="Aucun"/>
          <w:rFonts w:asciiTheme="minorHAnsi" w:hAnsiTheme="minorHAnsi" w:cstheme="minorHAnsi"/>
          <w:b/>
          <w:bCs/>
          <w:u w:val="single"/>
        </w:rPr>
      </w:pPr>
    </w:p>
    <w:p w14:paraId="049DE9ED" w14:textId="77777777" w:rsidR="00BF2B9D" w:rsidRDefault="00BF2B9D" w:rsidP="00BF2B9D">
      <w:pPr>
        <w:jc w:val="center"/>
        <w:rPr>
          <w:rStyle w:val="Aucun"/>
          <w:rFonts w:asciiTheme="minorHAnsi" w:hAnsiTheme="minorHAnsi" w:cstheme="minorHAnsi"/>
          <w:b/>
          <w:bCs/>
          <w:u w:val="single"/>
        </w:rPr>
      </w:pPr>
    </w:p>
    <w:p w14:paraId="3923DF59" w14:textId="77777777" w:rsidR="00BF2B9D" w:rsidRDefault="00BF2B9D" w:rsidP="00BF2B9D">
      <w:pPr>
        <w:jc w:val="center"/>
        <w:rPr>
          <w:rStyle w:val="Aucun"/>
          <w:rFonts w:asciiTheme="minorHAnsi" w:hAnsiTheme="minorHAnsi" w:cstheme="minorHAnsi"/>
          <w:b/>
          <w:bCs/>
          <w:u w:val="single"/>
        </w:rPr>
      </w:pPr>
    </w:p>
    <w:p w14:paraId="303C204A" w14:textId="77777777" w:rsidR="00BF2B9D" w:rsidRDefault="00BF2B9D" w:rsidP="00BF2B9D">
      <w:pPr>
        <w:jc w:val="center"/>
        <w:rPr>
          <w:rStyle w:val="Aucun"/>
          <w:rFonts w:asciiTheme="minorHAnsi" w:hAnsiTheme="minorHAnsi" w:cstheme="minorHAnsi"/>
          <w:b/>
          <w:bCs/>
          <w:u w:val="single"/>
        </w:rPr>
      </w:pPr>
    </w:p>
    <w:p w14:paraId="0DAF9140" w14:textId="77777777" w:rsidR="00BF2B9D" w:rsidRDefault="00BF2B9D" w:rsidP="00BF2B9D">
      <w:pPr>
        <w:jc w:val="center"/>
        <w:rPr>
          <w:rStyle w:val="Aucun"/>
          <w:rFonts w:asciiTheme="minorHAnsi" w:hAnsiTheme="minorHAnsi" w:cstheme="minorHAnsi"/>
          <w:b/>
          <w:bCs/>
          <w:u w:val="single"/>
        </w:rPr>
      </w:pPr>
    </w:p>
    <w:p w14:paraId="2363F9FA" w14:textId="77777777" w:rsidR="00BF2B9D" w:rsidRDefault="00BF2B9D" w:rsidP="00BF2B9D">
      <w:pPr>
        <w:jc w:val="center"/>
        <w:rPr>
          <w:rStyle w:val="Aucun"/>
          <w:rFonts w:asciiTheme="minorHAnsi" w:hAnsiTheme="minorHAnsi" w:cstheme="minorHAnsi"/>
          <w:b/>
          <w:bCs/>
          <w:u w:val="single"/>
        </w:rPr>
      </w:pPr>
    </w:p>
    <w:p w14:paraId="4D79A85D"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r w:rsidRPr="00586288">
        <w:rPr>
          <w:rFonts w:asciiTheme="minorHAnsi" w:hAnsiTheme="minorHAnsi" w:cstheme="minorHAnsi"/>
          <w:b/>
          <w:bCs/>
          <w:iCs/>
          <w:sz w:val="22"/>
          <w:szCs w:val="22"/>
          <w:lang w:val="fr-FR"/>
        </w:rPr>
        <w:lastRenderedPageBreak/>
        <w:t>Lot n° D.8.2 : Fourniture et équipements chalumeaux</w:t>
      </w:r>
    </w:p>
    <w:p w14:paraId="4F3CC8A2" w14:textId="77777777" w:rsidR="00BF2B9D" w:rsidRPr="00586288" w:rsidRDefault="00BF2B9D" w:rsidP="00BF2B9D">
      <w:pPr>
        <w:pStyle w:val="AStyle1"/>
        <w:spacing w:before="40"/>
        <w:ind w:right="1004"/>
        <w:jc w:val="left"/>
        <w:rPr>
          <w:rFonts w:asciiTheme="minorHAnsi" w:hAnsiTheme="minorHAnsi" w:cstheme="minorHAnsi"/>
          <w:b/>
          <w:bCs/>
          <w:iCs/>
          <w:sz w:val="22"/>
          <w:szCs w:val="22"/>
          <w:lang w:val="fr-FR"/>
        </w:rPr>
      </w:pPr>
    </w:p>
    <w:tbl>
      <w:tblPr>
        <w:tblW w:w="5000" w:type="pct"/>
        <w:tblCellMar>
          <w:left w:w="70" w:type="dxa"/>
          <w:right w:w="70" w:type="dxa"/>
        </w:tblCellMar>
        <w:tblLook w:val="0000" w:firstRow="0" w:lastRow="0" w:firstColumn="0" w:lastColumn="0" w:noHBand="0" w:noVBand="0"/>
      </w:tblPr>
      <w:tblGrid>
        <w:gridCol w:w="589"/>
        <w:gridCol w:w="1534"/>
        <w:gridCol w:w="1446"/>
        <w:gridCol w:w="1446"/>
        <w:gridCol w:w="1446"/>
        <w:gridCol w:w="1472"/>
        <w:gridCol w:w="1407"/>
      </w:tblGrid>
      <w:tr w:rsidR="00BF2B9D" w:rsidRPr="001A6C72" w14:paraId="693DE24F" w14:textId="77777777" w:rsidTr="001F26FA">
        <w:trPr>
          <w:trHeight w:val="930"/>
          <w:tblHeader/>
        </w:trPr>
        <w:tc>
          <w:tcPr>
            <w:tcW w:w="316" w:type="pct"/>
            <w:tcBorders>
              <w:top w:val="single" w:sz="6" w:space="0" w:color="auto"/>
              <w:left w:val="single" w:sz="6" w:space="0" w:color="auto"/>
              <w:bottom w:val="single" w:sz="6" w:space="0" w:color="auto"/>
              <w:right w:val="single" w:sz="6" w:space="0" w:color="auto"/>
            </w:tcBorders>
          </w:tcPr>
          <w:p w14:paraId="69E9C850" w14:textId="77777777" w:rsidR="00BF2B9D" w:rsidRPr="00586288" w:rsidRDefault="00BF2B9D" w:rsidP="001F26FA">
            <w:pPr>
              <w:autoSpaceDE w:val="0"/>
              <w:autoSpaceDN w:val="0"/>
              <w:adjustRightInd w:val="0"/>
              <w:jc w:val="center"/>
              <w:rPr>
                <w:rFonts w:asciiTheme="minorHAnsi" w:hAnsiTheme="minorHAnsi" w:cstheme="minorHAnsi"/>
                <w:b/>
                <w:bCs/>
                <w:color w:val="252525"/>
                <w:sz w:val="22"/>
                <w:szCs w:val="22"/>
                <w:lang w:eastAsia="fr-FR"/>
              </w:rPr>
            </w:pPr>
            <w:r w:rsidRPr="00586288">
              <w:rPr>
                <w:rFonts w:asciiTheme="minorHAnsi" w:hAnsiTheme="minorHAnsi" w:cstheme="minorHAnsi"/>
                <w:b/>
                <w:bCs/>
                <w:color w:val="252525"/>
                <w:sz w:val="22"/>
                <w:szCs w:val="22"/>
                <w:lang w:eastAsia="fr-FR"/>
              </w:rPr>
              <w:t>Item</w:t>
            </w:r>
          </w:p>
        </w:tc>
        <w:tc>
          <w:tcPr>
            <w:tcW w:w="821" w:type="pct"/>
            <w:tcBorders>
              <w:top w:val="single" w:sz="6" w:space="0" w:color="auto"/>
              <w:left w:val="single" w:sz="6" w:space="0" w:color="auto"/>
              <w:bottom w:val="single" w:sz="6" w:space="0" w:color="auto"/>
              <w:right w:val="single" w:sz="6" w:space="0" w:color="auto"/>
            </w:tcBorders>
          </w:tcPr>
          <w:p w14:paraId="48B6A09E" w14:textId="77777777" w:rsidR="00BF2B9D" w:rsidRPr="00586288" w:rsidRDefault="00BF2B9D" w:rsidP="001F26FA">
            <w:pPr>
              <w:autoSpaceDE w:val="0"/>
              <w:autoSpaceDN w:val="0"/>
              <w:adjustRightInd w:val="0"/>
              <w:jc w:val="center"/>
              <w:rPr>
                <w:rFonts w:asciiTheme="minorHAnsi" w:hAnsiTheme="minorHAnsi" w:cstheme="minorHAnsi"/>
                <w:b/>
                <w:bCs/>
                <w:color w:val="252525"/>
                <w:sz w:val="22"/>
                <w:szCs w:val="22"/>
                <w:lang w:eastAsia="fr-FR"/>
              </w:rPr>
            </w:pPr>
            <w:r w:rsidRPr="00586288">
              <w:rPr>
                <w:rFonts w:asciiTheme="minorHAnsi" w:hAnsiTheme="minorHAnsi" w:cstheme="minorHAnsi"/>
                <w:b/>
                <w:bCs/>
                <w:color w:val="252525"/>
                <w:sz w:val="22"/>
                <w:szCs w:val="22"/>
                <w:lang w:eastAsia="fr-FR"/>
              </w:rPr>
              <w:t>Désignation</w:t>
            </w:r>
          </w:p>
        </w:tc>
        <w:tc>
          <w:tcPr>
            <w:tcW w:w="774" w:type="pct"/>
            <w:tcBorders>
              <w:top w:val="single" w:sz="6" w:space="0" w:color="auto"/>
              <w:left w:val="single" w:sz="6" w:space="0" w:color="auto"/>
              <w:bottom w:val="single" w:sz="6" w:space="0" w:color="auto"/>
              <w:right w:val="single" w:sz="6" w:space="0" w:color="auto"/>
            </w:tcBorders>
          </w:tcPr>
          <w:p w14:paraId="213CBB65" w14:textId="77777777" w:rsidR="00BF2B9D" w:rsidRPr="00586288" w:rsidRDefault="00BF2B9D" w:rsidP="001F26FA">
            <w:pPr>
              <w:autoSpaceDE w:val="0"/>
              <w:autoSpaceDN w:val="0"/>
              <w:adjustRightInd w:val="0"/>
              <w:jc w:val="center"/>
              <w:rPr>
                <w:rFonts w:asciiTheme="minorHAnsi" w:hAnsiTheme="minorHAnsi" w:cstheme="minorHAnsi"/>
                <w:b/>
                <w:bCs/>
                <w:color w:val="252525"/>
                <w:sz w:val="22"/>
                <w:szCs w:val="22"/>
                <w:lang w:eastAsia="fr-FR"/>
              </w:rPr>
            </w:pPr>
            <w:r w:rsidRPr="00586288">
              <w:rPr>
                <w:rFonts w:asciiTheme="minorHAnsi" w:hAnsiTheme="minorHAnsi" w:cstheme="minorHAnsi"/>
                <w:b/>
                <w:bCs/>
                <w:color w:val="252525"/>
                <w:sz w:val="22"/>
                <w:szCs w:val="22"/>
                <w:lang w:eastAsia="fr-FR"/>
              </w:rPr>
              <w:t>Type de local où sera placé l'équipement</w:t>
            </w:r>
          </w:p>
        </w:tc>
        <w:tc>
          <w:tcPr>
            <w:tcW w:w="774" w:type="pct"/>
            <w:tcBorders>
              <w:top w:val="single" w:sz="6" w:space="0" w:color="auto"/>
              <w:left w:val="single" w:sz="6" w:space="0" w:color="auto"/>
              <w:bottom w:val="single" w:sz="6" w:space="0" w:color="auto"/>
              <w:right w:val="single" w:sz="6" w:space="0" w:color="auto"/>
            </w:tcBorders>
          </w:tcPr>
          <w:p w14:paraId="31EDDE0B" w14:textId="77777777" w:rsidR="00BF2B9D" w:rsidRPr="008570D2" w:rsidRDefault="00BF2B9D" w:rsidP="001F26FA">
            <w:pPr>
              <w:autoSpaceDE w:val="0"/>
              <w:autoSpaceDN w:val="0"/>
              <w:adjustRightInd w:val="0"/>
              <w:jc w:val="center"/>
              <w:rPr>
                <w:rFonts w:asciiTheme="minorHAnsi" w:hAnsiTheme="minorHAnsi" w:cstheme="minorHAnsi"/>
                <w:b/>
                <w:bCs/>
                <w:color w:val="252525"/>
                <w:sz w:val="22"/>
                <w:szCs w:val="22"/>
                <w:lang w:eastAsia="fr-FR"/>
              </w:rPr>
            </w:pPr>
            <w:r w:rsidRPr="008570D2">
              <w:rPr>
                <w:rFonts w:asciiTheme="minorHAnsi" w:hAnsiTheme="minorHAnsi" w:cstheme="minorHAnsi"/>
                <w:b/>
                <w:bCs/>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0D6C295C" w14:textId="77777777" w:rsidR="00BF2B9D" w:rsidRPr="00586288" w:rsidRDefault="00BF2B9D" w:rsidP="001F26FA">
            <w:pPr>
              <w:autoSpaceDE w:val="0"/>
              <w:autoSpaceDN w:val="0"/>
              <w:adjustRightInd w:val="0"/>
              <w:jc w:val="center"/>
              <w:rPr>
                <w:rFonts w:asciiTheme="minorHAnsi" w:hAnsiTheme="minorHAnsi" w:cstheme="minorHAnsi"/>
                <w:b/>
                <w:bCs/>
                <w:color w:val="252525"/>
                <w:sz w:val="22"/>
                <w:szCs w:val="22"/>
                <w:lang w:eastAsia="fr-FR"/>
              </w:rPr>
            </w:pPr>
            <w:r w:rsidRPr="00586288">
              <w:rPr>
                <w:rFonts w:asciiTheme="minorHAnsi" w:hAnsiTheme="minorHAnsi" w:cstheme="minorHAnsi"/>
                <w:b/>
                <w:bCs/>
                <w:color w:val="252525"/>
                <w:sz w:val="22"/>
                <w:szCs w:val="22"/>
                <w:lang w:eastAsia="fr-FR"/>
              </w:rPr>
              <w:t>Quantité</w:t>
            </w:r>
          </w:p>
        </w:tc>
        <w:tc>
          <w:tcPr>
            <w:tcW w:w="787" w:type="pct"/>
            <w:tcBorders>
              <w:top w:val="single" w:sz="6" w:space="0" w:color="auto"/>
              <w:left w:val="single" w:sz="6" w:space="0" w:color="auto"/>
              <w:bottom w:val="single" w:sz="6" w:space="0" w:color="auto"/>
              <w:right w:val="single" w:sz="6" w:space="0" w:color="auto"/>
            </w:tcBorders>
          </w:tcPr>
          <w:p w14:paraId="097B6E57"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6435B9">
              <w:rPr>
                <w:rFonts w:asciiTheme="minorHAnsi" w:hAnsiTheme="minorHAnsi" w:cstheme="minorHAnsi"/>
                <w:b/>
                <w:bCs/>
                <w:sz w:val="22"/>
                <w:szCs w:val="22"/>
                <w:lang w:val="fr-MA"/>
              </w:rPr>
              <w:t xml:space="preserve">Prix unitaire TTC </w:t>
            </w:r>
            <w:r w:rsidRPr="006435B9">
              <w:rPr>
                <w:rFonts w:asciiTheme="minorHAnsi" w:hAnsiTheme="minorHAnsi" w:cstheme="minorHAnsi"/>
                <w:b/>
                <w:sz w:val="22"/>
                <w:szCs w:val="22"/>
                <w:lang w:val="fr-MA"/>
              </w:rPr>
              <w:t xml:space="preserve">MAD/USD (Devise à préciser) </w:t>
            </w:r>
          </w:p>
        </w:tc>
        <w:tc>
          <w:tcPr>
            <w:tcW w:w="753" w:type="pct"/>
            <w:tcBorders>
              <w:top w:val="single" w:sz="6" w:space="0" w:color="auto"/>
              <w:left w:val="single" w:sz="6" w:space="0" w:color="auto"/>
              <w:bottom w:val="single" w:sz="6" w:space="0" w:color="auto"/>
              <w:right w:val="single" w:sz="6" w:space="0" w:color="auto"/>
            </w:tcBorders>
          </w:tcPr>
          <w:p w14:paraId="5F44B0C2"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6435B9">
              <w:rPr>
                <w:rFonts w:asciiTheme="minorHAnsi" w:hAnsiTheme="minorHAnsi" w:cstheme="minorHAnsi"/>
                <w:b/>
                <w:bCs/>
                <w:sz w:val="22"/>
                <w:szCs w:val="22"/>
                <w:lang w:val="fr-MA"/>
              </w:rPr>
              <w:t xml:space="preserve">Prix Total TTC </w:t>
            </w:r>
            <w:r w:rsidRPr="006435B9">
              <w:rPr>
                <w:rFonts w:asciiTheme="minorHAnsi" w:hAnsiTheme="minorHAnsi" w:cstheme="minorHAnsi"/>
                <w:b/>
                <w:sz w:val="22"/>
                <w:szCs w:val="22"/>
                <w:lang w:val="fr-MA"/>
              </w:rPr>
              <w:t>MAD/USD (Devise à préciser)</w:t>
            </w:r>
          </w:p>
        </w:tc>
      </w:tr>
      <w:tr w:rsidR="00BF2B9D" w:rsidRPr="00586288" w14:paraId="54077B31" w14:textId="77777777" w:rsidTr="001F26FA">
        <w:trPr>
          <w:trHeight w:val="744"/>
        </w:trPr>
        <w:tc>
          <w:tcPr>
            <w:tcW w:w="316" w:type="pct"/>
            <w:tcBorders>
              <w:top w:val="single" w:sz="6" w:space="0" w:color="auto"/>
              <w:left w:val="single" w:sz="6" w:space="0" w:color="auto"/>
              <w:bottom w:val="single" w:sz="6" w:space="0" w:color="auto"/>
              <w:right w:val="single" w:sz="6" w:space="0" w:color="auto"/>
            </w:tcBorders>
          </w:tcPr>
          <w:p w14:paraId="061FD6C1"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w:t>
            </w:r>
          </w:p>
        </w:tc>
        <w:tc>
          <w:tcPr>
            <w:tcW w:w="821" w:type="pct"/>
            <w:tcBorders>
              <w:top w:val="single" w:sz="6" w:space="0" w:color="auto"/>
              <w:left w:val="single" w:sz="6" w:space="0" w:color="auto"/>
              <w:bottom w:val="single" w:sz="6" w:space="0" w:color="auto"/>
              <w:right w:val="single" w:sz="6" w:space="0" w:color="auto"/>
            </w:tcBorders>
          </w:tcPr>
          <w:p w14:paraId="0E7E6CB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Four</w:t>
            </w:r>
          </w:p>
        </w:tc>
        <w:tc>
          <w:tcPr>
            <w:tcW w:w="774" w:type="pct"/>
            <w:tcBorders>
              <w:top w:val="single" w:sz="6" w:space="0" w:color="auto"/>
              <w:left w:val="single" w:sz="6" w:space="0" w:color="auto"/>
              <w:bottom w:val="single" w:sz="6" w:space="0" w:color="auto"/>
              <w:right w:val="single" w:sz="6" w:space="0" w:color="auto"/>
            </w:tcBorders>
          </w:tcPr>
          <w:p w14:paraId="231DE16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C5D115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96F508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5</w:t>
            </w:r>
          </w:p>
        </w:tc>
        <w:tc>
          <w:tcPr>
            <w:tcW w:w="787" w:type="pct"/>
            <w:tcBorders>
              <w:top w:val="single" w:sz="6" w:space="0" w:color="auto"/>
              <w:left w:val="single" w:sz="6" w:space="0" w:color="auto"/>
              <w:bottom w:val="single" w:sz="6" w:space="0" w:color="auto"/>
              <w:right w:val="single" w:sz="6" w:space="0" w:color="auto"/>
            </w:tcBorders>
          </w:tcPr>
          <w:p w14:paraId="2E70688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296648E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CFDE017" w14:textId="77777777" w:rsidTr="001F26FA">
        <w:trPr>
          <w:trHeight w:val="699"/>
        </w:trPr>
        <w:tc>
          <w:tcPr>
            <w:tcW w:w="316" w:type="pct"/>
            <w:tcBorders>
              <w:top w:val="single" w:sz="6" w:space="0" w:color="auto"/>
              <w:left w:val="single" w:sz="6" w:space="0" w:color="auto"/>
              <w:bottom w:val="single" w:sz="6" w:space="0" w:color="auto"/>
              <w:right w:val="single" w:sz="6" w:space="0" w:color="auto"/>
            </w:tcBorders>
          </w:tcPr>
          <w:p w14:paraId="3E0DE643"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w:t>
            </w:r>
          </w:p>
        </w:tc>
        <w:tc>
          <w:tcPr>
            <w:tcW w:w="821" w:type="pct"/>
            <w:tcBorders>
              <w:top w:val="single" w:sz="6" w:space="0" w:color="auto"/>
              <w:left w:val="single" w:sz="6" w:space="0" w:color="auto"/>
              <w:bottom w:val="single" w:sz="6" w:space="0" w:color="auto"/>
              <w:right w:val="single" w:sz="6" w:space="0" w:color="auto"/>
            </w:tcBorders>
          </w:tcPr>
          <w:p w14:paraId="36475B8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Chalumeau</w:t>
            </w:r>
          </w:p>
        </w:tc>
        <w:tc>
          <w:tcPr>
            <w:tcW w:w="774" w:type="pct"/>
            <w:tcBorders>
              <w:top w:val="single" w:sz="6" w:space="0" w:color="auto"/>
              <w:left w:val="single" w:sz="6" w:space="0" w:color="auto"/>
              <w:bottom w:val="single" w:sz="6" w:space="0" w:color="auto"/>
              <w:right w:val="single" w:sz="6" w:space="0" w:color="auto"/>
            </w:tcBorders>
          </w:tcPr>
          <w:p w14:paraId="6A90077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327A3E0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6A9C94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A9AF6D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5FB83D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0648CBF"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428ABE7A"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w:t>
            </w:r>
          </w:p>
        </w:tc>
        <w:tc>
          <w:tcPr>
            <w:tcW w:w="821" w:type="pct"/>
            <w:tcBorders>
              <w:top w:val="single" w:sz="6" w:space="0" w:color="auto"/>
              <w:left w:val="single" w:sz="6" w:space="0" w:color="auto"/>
              <w:bottom w:val="single" w:sz="6" w:space="0" w:color="auto"/>
              <w:right w:val="single" w:sz="6" w:space="0" w:color="auto"/>
            </w:tcBorders>
          </w:tcPr>
          <w:p w14:paraId="5FBA2C4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Plaque en graphite 10cm x 10cm </w:t>
            </w:r>
          </w:p>
        </w:tc>
        <w:tc>
          <w:tcPr>
            <w:tcW w:w="774" w:type="pct"/>
            <w:tcBorders>
              <w:top w:val="single" w:sz="6" w:space="0" w:color="auto"/>
              <w:left w:val="single" w:sz="6" w:space="0" w:color="auto"/>
              <w:bottom w:val="single" w:sz="6" w:space="0" w:color="auto"/>
              <w:right w:val="single" w:sz="6" w:space="0" w:color="auto"/>
            </w:tcBorders>
          </w:tcPr>
          <w:p w14:paraId="0441977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35C1A0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F60478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BA5DC7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5079ED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1E8320C"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6C78468A"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w:t>
            </w:r>
          </w:p>
        </w:tc>
        <w:tc>
          <w:tcPr>
            <w:tcW w:w="821" w:type="pct"/>
            <w:tcBorders>
              <w:top w:val="single" w:sz="6" w:space="0" w:color="auto"/>
              <w:left w:val="single" w:sz="6" w:space="0" w:color="auto"/>
              <w:bottom w:val="single" w:sz="6" w:space="0" w:color="auto"/>
              <w:right w:val="single" w:sz="6" w:space="0" w:color="auto"/>
            </w:tcBorders>
          </w:tcPr>
          <w:p w14:paraId="5D36FD1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Palette en graphite 4x8x1cm</w:t>
            </w:r>
          </w:p>
        </w:tc>
        <w:tc>
          <w:tcPr>
            <w:tcW w:w="774" w:type="pct"/>
            <w:tcBorders>
              <w:top w:val="single" w:sz="6" w:space="0" w:color="auto"/>
              <w:left w:val="single" w:sz="6" w:space="0" w:color="auto"/>
              <w:bottom w:val="single" w:sz="6" w:space="0" w:color="auto"/>
              <w:right w:val="single" w:sz="6" w:space="0" w:color="auto"/>
            </w:tcBorders>
          </w:tcPr>
          <w:p w14:paraId="219836F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7828DB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684288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6712DA7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59530B5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849EE99" w14:textId="77777777" w:rsidTr="001F26FA">
        <w:trPr>
          <w:trHeight w:val="1030"/>
        </w:trPr>
        <w:tc>
          <w:tcPr>
            <w:tcW w:w="316" w:type="pct"/>
            <w:tcBorders>
              <w:top w:val="single" w:sz="6" w:space="0" w:color="auto"/>
              <w:left w:val="single" w:sz="6" w:space="0" w:color="auto"/>
              <w:bottom w:val="single" w:sz="6" w:space="0" w:color="auto"/>
              <w:right w:val="single" w:sz="6" w:space="0" w:color="auto"/>
            </w:tcBorders>
          </w:tcPr>
          <w:p w14:paraId="23D4DDD6"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5</w:t>
            </w:r>
          </w:p>
        </w:tc>
        <w:tc>
          <w:tcPr>
            <w:tcW w:w="821" w:type="pct"/>
            <w:tcBorders>
              <w:top w:val="single" w:sz="6" w:space="0" w:color="auto"/>
              <w:left w:val="single" w:sz="6" w:space="0" w:color="auto"/>
              <w:bottom w:val="single" w:sz="6" w:space="0" w:color="auto"/>
              <w:right w:val="single" w:sz="6" w:space="0" w:color="auto"/>
            </w:tcBorders>
          </w:tcPr>
          <w:p w14:paraId="384F2EA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Plaque aluminium striée</w:t>
            </w:r>
          </w:p>
        </w:tc>
        <w:tc>
          <w:tcPr>
            <w:tcW w:w="774" w:type="pct"/>
            <w:tcBorders>
              <w:top w:val="single" w:sz="6" w:space="0" w:color="auto"/>
              <w:left w:val="single" w:sz="6" w:space="0" w:color="auto"/>
              <w:bottom w:val="single" w:sz="6" w:space="0" w:color="auto"/>
              <w:right w:val="single" w:sz="6" w:space="0" w:color="auto"/>
            </w:tcBorders>
          </w:tcPr>
          <w:p w14:paraId="50BDF40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247298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F0FEA7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40A3B93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404695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93C67BF"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67531BB4"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6</w:t>
            </w:r>
          </w:p>
        </w:tc>
        <w:tc>
          <w:tcPr>
            <w:tcW w:w="821" w:type="pct"/>
            <w:tcBorders>
              <w:top w:val="single" w:sz="6" w:space="0" w:color="auto"/>
              <w:left w:val="single" w:sz="6" w:space="0" w:color="auto"/>
              <w:bottom w:val="single" w:sz="6" w:space="0" w:color="auto"/>
              <w:right w:val="single" w:sz="6" w:space="0" w:color="auto"/>
            </w:tcBorders>
          </w:tcPr>
          <w:p w14:paraId="7A5AA41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Palette graphite </w:t>
            </w:r>
            <w:proofErr w:type="spellStart"/>
            <w:r w:rsidRPr="00586288">
              <w:rPr>
                <w:rFonts w:asciiTheme="minorHAnsi" w:hAnsiTheme="minorHAnsi" w:cstheme="minorHAnsi"/>
                <w:color w:val="252525"/>
                <w:sz w:val="22"/>
                <w:szCs w:val="22"/>
                <w:lang w:eastAsia="fr-FR"/>
              </w:rPr>
              <w:t>stump</w:t>
            </w:r>
            <w:proofErr w:type="spellEnd"/>
          </w:p>
        </w:tc>
        <w:tc>
          <w:tcPr>
            <w:tcW w:w="774" w:type="pct"/>
            <w:tcBorders>
              <w:top w:val="single" w:sz="6" w:space="0" w:color="auto"/>
              <w:left w:val="single" w:sz="6" w:space="0" w:color="auto"/>
              <w:bottom w:val="single" w:sz="6" w:space="0" w:color="auto"/>
              <w:right w:val="single" w:sz="6" w:space="0" w:color="auto"/>
            </w:tcBorders>
          </w:tcPr>
          <w:p w14:paraId="02565FE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6A8D38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5C833B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7C7406F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0A3CCAC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AFBF0A8" w14:textId="77777777" w:rsidTr="001F26FA">
        <w:trPr>
          <w:trHeight w:val="850"/>
        </w:trPr>
        <w:tc>
          <w:tcPr>
            <w:tcW w:w="316" w:type="pct"/>
            <w:tcBorders>
              <w:top w:val="single" w:sz="6" w:space="0" w:color="auto"/>
              <w:left w:val="single" w:sz="6" w:space="0" w:color="auto"/>
              <w:bottom w:val="single" w:sz="6" w:space="0" w:color="auto"/>
              <w:right w:val="single" w:sz="6" w:space="0" w:color="auto"/>
            </w:tcBorders>
          </w:tcPr>
          <w:p w14:paraId="7D64E559"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7</w:t>
            </w:r>
          </w:p>
        </w:tc>
        <w:tc>
          <w:tcPr>
            <w:tcW w:w="821" w:type="pct"/>
            <w:tcBorders>
              <w:top w:val="single" w:sz="6" w:space="0" w:color="auto"/>
              <w:left w:val="single" w:sz="6" w:space="0" w:color="auto"/>
              <w:bottom w:val="single" w:sz="6" w:space="0" w:color="auto"/>
              <w:right w:val="single" w:sz="6" w:space="0" w:color="auto"/>
            </w:tcBorders>
          </w:tcPr>
          <w:p w14:paraId="22BF74C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Pieds à coulisse</w:t>
            </w:r>
          </w:p>
        </w:tc>
        <w:tc>
          <w:tcPr>
            <w:tcW w:w="774" w:type="pct"/>
            <w:tcBorders>
              <w:top w:val="single" w:sz="6" w:space="0" w:color="auto"/>
              <w:left w:val="single" w:sz="6" w:space="0" w:color="auto"/>
              <w:bottom w:val="single" w:sz="6" w:space="0" w:color="auto"/>
              <w:right w:val="single" w:sz="6" w:space="0" w:color="auto"/>
            </w:tcBorders>
          </w:tcPr>
          <w:p w14:paraId="25F0C4D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0BC93A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7D79007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2614128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B168BB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B95813F"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0E4C47F5"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8</w:t>
            </w:r>
          </w:p>
        </w:tc>
        <w:tc>
          <w:tcPr>
            <w:tcW w:w="821" w:type="pct"/>
            <w:tcBorders>
              <w:top w:val="single" w:sz="6" w:space="0" w:color="auto"/>
              <w:left w:val="single" w:sz="6" w:space="0" w:color="auto"/>
              <w:bottom w:val="single" w:sz="6" w:space="0" w:color="auto"/>
              <w:right w:val="single" w:sz="6" w:space="0" w:color="auto"/>
            </w:tcBorders>
          </w:tcPr>
          <w:p w14:paraId="1F713D3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Loupe</w:t>
            </w:r>
          </w:p>
        </w:tc>
        <w:tc>
          <w:tcPr>
            <w:tcW w:w="774" w:type="pct"/>
            <w:tcBorders>
              <w:top w:val="single" w:sz="6" w:space="0" w:color="auto"/>
              <w:left w:val="single" w:sz="6" w:space="0" w:color="auto"/>
              <w:bottom w:val="single" w:sz="6" w:space="0" w:color="auto"/>
              <w:right w:val="single" w:sz="6" w:space="0" w:color="auto"/>
            </w:tcBorders>
          </w:tcPr>
          <w:p w14:paraId="5645940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64CF43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140A3E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77DC1C1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522FB73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E1C7A36"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018BF873"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9</w:t>
            </w:r>
          </w:p>
        </w:tc>
        <w:tc>
          <w:tcPr>
            <w:tcW w:w="821" w:type="pct"/>
            <w:tcBorders>
              <w:top w:val="single" w:sz="6" w:space="0" w:color="auto"/>
              <w:left w:val="single" w:sz="6" w:space="0" w:color="auto"/>
              <w:bottom w:val="single" w:sz="6" w:space="0" w:color="auto"/>
              <w:right w:val="single" w:sz="6" w:space="0" w:color="auto"/>
            </w:tcBorders>
          </w:tcPr>
          <w:p w14:paraId="71C70DD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Pique-fleurs rond</w:t>
            </w:r>
          </w:p>
        </w:tc>
        <w:tc>
          <w:tcPr>
            <w:tcW w:w="774" w:type="pct"/>
            <w:tcBorders>
              <w:top w:val="single" w:sz="6" w:space="0" w:color="auto"/>
              <w:left w:val="single" w:sz="6" w:space="0" w:color="auto"/>
              <w:bottom w:val="single" w:sz="6" w:space="0" w:color="auto"/>
              <w:right w:val="single" w:sz="6" w:space="0" w:color="auto"/>
            </w:tcBorders>
          </w:tcPr>
          <w:p w14:paraId="7C6B0EE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3227ADD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74465D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5604FD4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1875111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6D9A91C" w14:textId="77777777" w:rsidTr="001F26FA">
        <w:trPr>
          <w:trHeight w:val="566"/>
        </w:trPr>
        <w:tc>
          <w:tcPr>
            <w:tcW w:w="316" w:type="pct"/>
            <w:tcBorders>
              <w:top w:val="single" w:sz="6" w:space="0" w:color="auto"/>
              <w:left w:val="single" w:sz="6" w:space="0" w:color="auto"/>
              <w:bottom w:val="single" w:sz="6" w:space="0" w:color="auto"/>
              <w:right w:val="single" w:sz="6" w:space="0" w:color="auto"/>
            </w:tcBorders>
          </w:tcPr>
          <w:p w14:paraId="05895CF0"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821" w:type="pct"/>
            <w:tcBorders>
              <w:top w:val="single" w:sz="6" w:space="0" w:color="auto"/>
              <w:left w:val="single" w:sz="6" w:space="0" w:color="auto"/>
              <w:bottom w:val="single" w:sz="6" w:space="0" w:color="auto"/>
              <w:right w:val="single" w:sz="6" w:space="0" w:color="auto"/>
            </w:tcBorders>
          </w:tcPr>
          <w:p w14:paraId="01BF053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Stylo à graver le verre</w:t>
            </w:r>
          </w:p>
        </w:tc>
        <w:tc>
          <w:tcPr>
            <w:tcW w:w="774" w:type="pct"/>
            <w:tcBorders>
              <w:top w:val="single" w:sz="6" w:space="0" w:color="auto"/>
              <w:left w:val="single" w:sz="6" w:space="0" w:color="auto"/>
              <w:bottom w:val="single" w:sz="6" w:space="0" w:color="auto"/>
              <w:right w:val="single" w:sz="6" w:space="0" w:color="auto"/>
            </w:tcBorders>
          </w:tcPr>
          <w:p w14:paraId="1837879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55879D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E4694A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4C2A8D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3AD2DF9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3135017F" w14:textId="77777777" w:rsidTr="001F26FA">
        <w:trPr>
          <w:trHeight w:val="615"/>
        </w:trPr>
        <w:tc>
          <w:tcPr>
            <w:tcW w:w="316" w:type="pct"/>
            <w:tcBorders>
              <w:top w:val="single" w:sz="6" w:space="0" w:color="auto"/>
              <w:left w:val="single" w:sz="6" w:space="0" w:color="auto"/>
              <w:bottom w:val="single" w:sz="6" w:space="0" w:color="auto"/>
              <w:right w:val="single" w:sz="6" w:space="0" w:color="auto"/>
            </w:tcBorders>
          </w:tcPr>
          <w:p w14:paraId="2739628D"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11</w:t>
            </w:r>
          </w:p>
        </w:tc>
        <w:tc>
          <w:tcPr>
            <w:tcW w:w="821" w:type="pct"/>
            <w:tcBorders>
              <w:top w:val="single" w:sz="6" w:space="0" w:color="auto"/>
              <w:left w:val="single" w:sz="6" w:space="0" w:color="auto"/>
              <w:bottom w:val="single" w:sz="6" w:space="0" w:color="auto"/>
              <w:right w:val="single" w:sz="6" w:space="0" w:color="auto"/>
            </w:tcBorders>
          </w:tcPr>
          <w:p w14:paraId="5F868AB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Ciseaux mâchoire diamant</w:t>
            </w:r>
          </w:p>
        </w:tc>
        <w:tc>
          <w:tcPr>
            <w:tcW w:w="774" w:type="pct"/>
            <w:tcBorders>
              <w:top w:val="single" w:sz="6" w:space="0" w:color="auto"/>
              <w:left w:val="single" w:sz="6" w:space="0" w:color="auto"/>
              <w:bottom w:val="single" w:sz="6" w:space="0" w:color="auto"/>
              <w:right w:val="single" w:sz="6" w:space="0" w:color="auto"/>
            </w:tcBorders>
          </w:tcPr>
          <w:p w14:paraId="4784AA5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787518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D4F68E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5A7957D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C2BA3B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47BE55D" w14:textId="77777777" w:rsidTr="001F26FA">
        <w:trPr>
          <w:trHeight w:val="606"/>
        </w:trPr>
        <w:tc>
          <w:tcPr>
            <w:tcW w:w="316" w:type="pct"/>
            <w:tcBorders>
              <w:top w:val="single" w:sz="6" w:space="0" w:color="auto"/>
              <w:left w:val="single" w:sz="6" w:space="0" w:color="auto"/>
              <w:bottom w:val="single" w:sz="6" w:space="0" w:color="auto"/>
              <w:right w:val="single" w:sz="6" w:space="0" w:color="auto"/>
            </w:tcBorders>
          </w:tcPr>
          <w:p w14:paraId="59872067"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12</w:t>
            </w:r>
          </w:p>
        </w:tc>
        <w:tc>
          <w:tcPr>
            <w:tcW w:w="821" w:type="pct"/>
            <w:tcBorders>
              <w:top w:val="single" w:sz="6" w:space="0" w:color="auto"/>
              <w:left w:val="single" w:sz="6" w:space="0" w:color="auto"/>
              <w:bottom w:val="single" w:sz="6" w:space="0" w:color="auto"/>
              <w:right w:val="single" w:sz="6" w:space="0" w:color="auto"/>
            </w:tcBorders>
          </w:tcPr>
          <w:p w14:paraId="2FF3034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Pince feuille plate </w:t>
            </w:r>
          </w:p>
        </w:tc>
        <w:tc>
          <w:tcPr>
            <w:tcW w:w="774" w:type="pct"/>
            <w:tcBorders>
              <w:top w:val="single" w:sz="6" w:space="0" w:color="auto"/>
              <w:left w:val="single" w:sz="6" w:space="0" w:color="auto"/>
              <w:bottom w:val="single" w:sz="6" w:space="0" w:color="auto"/>
              <w:right w:val="single" w:sz="6" w:space="0" w:color="auto"/>
            </w:tcBorders>
          </w:tcPr>
          <w:p w14:paraId="18D0CDC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D72F3C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DFE103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76C2389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14030FA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7764E3E"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301AF202"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13</w:t>
            </w:r>
          </w:p>
        </w:tc>
        <w:tc>
          <w:tcPr>
            <w:tcW w:w="821" w:type="pct"/>
            <w:tcBorders>
              <w:top w:val="single" w:sz="6" w:space="0" w:color="auto"/>
              <w:left w:val="single" w:sz="6" w:space="0" w:color="auto"/>
              <w:bottom w:val="single" w:sz="6" w:space="0" w:color="auto"/>
              <w:right w:val="single" w:sz="6" w:space="0" w:color="auto"/>
            </w:tcBorders>
          </w:tcPr>
          <w:p w14:paraId="14C30CA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Pique-fleurs rectangulaire </w:t>
            </w:r>
          </w:p>
        </w:tc>
        <w:tc>
          <w:tcPr>
            <w:tcW w:w="774" w:type="pct"/>
            <w:tcBorders>
              <w:top w:val="single" w:sz="6" w:space="0" w:color="auto"/>
              <w:left w:val="single" w:sz="6" w:space="0" w:color="auto"/>
              <w:bottom w:val="single" w:sz="6" w:space="0" w:color="auto"/>
              <w:right w:val="single" w:sz="6" w:space="0" w:color="auto"/>
            </w:tcBorders>
          </w:tcPr>
          <w:p w14:paraId="19C9E31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7119196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6AF08BE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29336CE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34E5302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30CA8EF4" w14:textId="77777777" w:rsidTr="001F26FA">
        <w:trPr>
          <w:trHeight w:val="710"/>
        </w:trPr>
        <w:tc>
          <w:tcPr>
            <w:tcW w:w="316" w:type="pct"/>
            <w:tcBorders>
              <w:top w:val="single" w:sz="6" w:space="0" w:color="auto"/>
              <w:left w:val="single" w:sz="6" w:space="0" w:color="auto"/>
              <w:bottom w:val="single" w:sz="6" w:space="0" w:color="auto"/>
              <w:right w:val="single" w:sz="6" w:space="0" w:color="auto"/>
            </w:tcBorders>
          </w:tcPr>
          <w:p w14:paraId="70A49230"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14</w:t>
            </w:r>
          </w:p>
        </w:tc>
        <w:tc>
          <w:tcPr>
            <w:tcW w:w="821" w:type="pct"/>
            <w:tcBorders>
              <w:top w:val="single" w:sz="6" w:space="0" w:color="auto"/>
              <w:left w:val="single" w:sz="6" w:space="0" w:color="auto"/>
              <w:bottom w:val="single" w:sz="6" w:space="0" w:color="auto"/>
              <w:right w:val="single" w:sz="6" w:space="0" w:color="auto"/>
            </w:tcBorders>
          </w:tcPr>
          <w:p w14:paraId="74892A5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Palette en graphite type 1</w:t>
            </w:r>
          </w:p>
        </w:tc>
        <w:tc>
          <w:tcPr>
            <w:tcW w:w="774" w:type="pct"/>
            <w:tcBorders>
              <w:top w:val="single" w:sz="6" w:space="0" w:color="auto"/>
              <w:left w:val="single" w:sz="6" w:space="0" w:color="auto"/>
              <w:bottom w:val="single" w:sz="6" w:space="0" w:color="auto"/>
              <w:right w:val="single" w:sz="6" w:space="0" w:color="auto"/>
            </w:tcBorders>
          </w:tcPr>
          <w:p w14:paraId="4D29D22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86EE7F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1C606D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15010F3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4B28CA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7293D1B" w14:textId="77777777" w:rsidTr="001F26FA">
        <w:trPr>
          <w:trHeight w:val="552"/>
        </w:trPr>
        <w:tc>
          <w:tcPr>
            <w:tcW w:w="316" w:type="pct"/>
            <w:tcBorders>
              <w:top w:val="single" w:sz="6" w:space="0" w:color="auto"/>
              <w:left w:val="single" w:sz="6" w:space="0" w:color="auto"/>
              <w:bottom w:val="single" w:sz="6" w:space="0" w:color="auto"/>
              <w:right w:val="single" w:sz="6" w:space="0" w:color="auto"/>
            </w:tcBorders>
          </w:tcPr>
          <w:p w14:paraId="65DAE787"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15</w:t>
            </w:r>
          </w:p>
        </w:tc>
        <w:tc>
          <w:tcPr>
            <w:tcW w:w="821" w:type="pct"/>
            <w:tcBorders>
              <w:top w:val="single" w:sz="6" w:space="0" w:color="auto"/>
              <w:left w:val="single" w:sz="6" w:space="0" w:color="auto"/>
              <w:bottom w:val="single" w:sz="6" w:space="0" w:color="auto"/>
              <w:right w:val="single" w:sz="6" w:space="0" w:color="auto"/>
            </w:tcBorders>
          </w:tcPr>
          <w:p w14:paraId="19F10B6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Palette en graphite type 2</w:t>
            </w:r>
          </w:p>
        </w:tc>
        <w:tc>
          <w:tcPr>
            <w:tcW w:w="774" w:type="pct"/>
            <w:tcBorders>
              <w:top w:val="single" w:sz="6" w:space="0" w:color="auto"/>
              <w:left w:val="single" w:sz="6" w:space="0" w:color="auto"/>
              <w:bottom w:val="single" w:sz="6" w:space="0" w:color="auto"/>
              <w:right w:val="single" w:sz="6" w:space="0" w:color="auto"/>
            </w:tcBorders>
          </w:tcPr>
          <w:p w14:paraId="4F4FFED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AF1027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AF90A3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5F0AB30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388310D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2D13A65"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419EF1B"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16</w:t>
            </w:r>
          </w:p>
        </w:tc>
        <w:tc>
          <w:tcPr>
            <w:tcW w:w="821" w:type="pct"/>
            <w:tcBorders>
              <w:top w:val="single" w:sz="6" w:space="0" w:color="auto"/>
              <w:left w:val="single" w:sz="6" w:space="0" w:color="auto"/>
              <w:bottom w:val="single" w:sz="6" w:space="0" w:color="auto"/>
              <w:right w:val="single" w:sz="6" w:space="0" w:color="auto"/>
            </w:tcBorders>
          </w:tcPr>
          <w:p w14:paraId="11F69E6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Pinces brucelles type 1</w:t>
            </w:r>
          </w:p>
        </w:tc>
        <w:tc>
          <w:tcPr>
            <w:tcW w:w="774" w:type="pct"/>
            <w:tcBorders>
              <w:top w:val="single" w:sz="6" w:space="0" w:color="auto"/>
              <w:left w:val="single" w:sz="6" w:space="0" w:color="auto"/>
              <w:bottom w:val="single" w:sz="6" w:space="0" w:color="auto"/>
              <w:right w:val="single" w:sz="6" w:space="0" w:color="auto"/>
            </w:tcBorders>
          </w:tcPr>
          <w:p w14:paraId="3D28773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4734F7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66BCDFD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76E5651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5963556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7B8B49A4"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3FBA21F0"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17</w:t>
            </w:r>
          </w:p>
        </w:tc>
        <w:tc>
          <w:tcPr>
            <w:tcW w:w="821" w:type="pct"/>
            <w:tcBorders>
              <w:top w:val="single" w:sz="6" w:space="0" w:color="auto"/>
              <w:left w:val="single" w:sz="6" w:space="0" w:color="auto"/>
              <w:bottom w:val="single" w:sz="6" w:space="0" w:color="auto"/>
              <w:right w:val="single" w:sz="6" w:space="0" w:color="auto"/>
            </w:tcBorders>
          </w:tcPr>
          <w:p w14:paraId="62B4C79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Palette graphite </w:t>
            </w:r>
          </w:p>
        </w:tc>
        <w:tc>
          <w:tcPr>
            <w:tcW w:w="774" w:type="pct"/>
            <w:tcBorders>
              <w:top w:val="single" w:sz="6" w:space="0" w:color="auto"/>
              <w:left w:val="single" w:sz="6" w:space="0" w:color="auto"/>
              <w:bottom w:val="single" w:sz="6" w:space="0" w:color="auto"/>
              <w:right w:val="single" w:sz="6" w:space="0" w:color="auto"/>
            </w:tcBorders>
          </w:tcPr>
          <w:p w14:paraId="4C597F5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076E8C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0CCCC84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272CF9A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03735B8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B72EFF9"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9952598"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lastRenderedPageBreak/>
              <w:t>18</w:t>
            </w:r>
          </w:p>
        </w:tc>
        <w:tc>
          <w:tcPr>
            <w:tcW w:w="821" w:type="pct"/>
            <w:tcBorders>
              <w:top w:val="single" w:sz="6" w:space="0" w:color="auto"/>
              <w:left w:val="single" w:sz="6" w:space="0" w:color="auto"/>
              <w:bottom w:val="single" w:sz="6" w:space="0" w:color="auto"/>
              <w:right w:val="single" w:sz="6" w:space="0" w:color="auto"/>
            </w:tcBorders>
          </w:tcPr>
          <w:p w14:paraId="59D00C5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1,2mm</w:t>
            </w:r>
          </w:p>
        </w:tc>
        <w:tc>
          <w:tcPr>
            <w:tcW w:w="774" w:type="pct"/>
            <w:tcBorders>
              <w:top w:val="single" w:sz="6" w:space="0" w:color="auto"/>
              <w:left w:val="single" w:sz="6" w:space="0" w:color="auto"/>
              <w:bottom w:val="single" w:sz="6" w:space="0" w:color="auto"/>
              <w:right w:val="single" w:sz="6" w:space="0" w:color="auto"/>
            </w:tcBorders>
          </w:tcPr>
          <w:p w14:paraId="1D7724F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7ED15DF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10E7E7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641725E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715D40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0786404"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136CF37C"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19</w:t>
            </w:r>
          </w:p>
        </w:tc>
        <w:tc>
          <w:tcPr>
            <w:tcW w:w="821" w:type="pct"/>
            <w:tcBorders>
              <w:top w:val="single" w:sz="6" w:space="0" w:color="auto"/>
              <w:left w:val="single" w:sz="6" w:space="0" w:color="auto"/>
              <w:bottom w:val="single" w:sz="6" w:space="0" w:color="auto"/>
              <w:right w:val="single" w:sz="6" w:space="0" w:color="auto"/>
            </w:tcBorders>
          </w:tcPr>
          <w:p w14:paraId="55C58F3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1,6mm</w:t>
            </w:r>
          </w:p>
        </w:tc>
        <w:tc>
          <w:tcPr>
            <w:tcW w:w="774" w:type="pct"/>
            <w:tcBorders>
              <w:top w:val="single" w:sz="6" w:space="0" w:color="auto"/>
              <w:left w:val="single" w:sz="6" w:space="0" w:color="auto"/>
              <w:bottom w:val="single" w:sz="6" w:space="0" w:color="auto"/>
              <w:right w:val="single" w:sz="6" w:space="0" w:color="auto"/>
            </w:tcBorders>
          </w:tcPr>
          <w:p w14:paraId="171459D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02C8838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616A786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4C9A079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C23477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9AC17E7"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5A19624"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20</w:t>
            </w:r>
          </w:p>
        </w:tc>
        <w:tc>
          <w:tcPr>
            <w:tcW w:w="821" w:type="pct"/>
            <w:tcBorders>
              <w:top w:val="single" w:sz="6" w:space="0" w:color="auto"/>
              <w:left w:val="single" w:sz="6" w:space="0" w:color="auto"/>
              <w:bottom w:val="single" w:sz="6" w:space="0" w:color="auto"/>
              <w:right w:val="single" w:sz="6" w:space="0" w:color="auto"/>
            </w:tcBorders>
          </w:tcPr>
          <w:p w14:paraId="4309AEC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1mm</w:t>
            </w:r>
          </w:p>
        </w:tc>
        <w:tc>
          <w:tcPr>
            <w:tcW w:w="774" w:type="pct"/>
            <w:tcBorders>
              <w:top w:val="single" w:sz="6" w:space="0" w:color="auto"/>
              <w:left w:val="single" w:sz="6" w:space="0" w:color="auto"/>
              <w:bottom w:val="single" w:sz="6" w:space="0" w:color="auto"/>
              <w:right w:val="single" w:sz="6" w:space="0" w:color="auto"/>
            </w:tcBorders>
          </w:tcPr>
          <w:p w14:paraId="658218F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B056F3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A893C0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6DD062E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E6E547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45C2A3C"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7A1DC052"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21</w:t>
            </w:r>
          </w:p>
        </w:tc>
        <w:tc>
          <w:tcPr>
            <w:tcW w:w="821" w:type="pct"/>
            <w:tcBorders>
              <w:top w:val="single" w:sz="6" w:space="0" w:color="auto"/>
              <w:left w:val="single" w:sz="6" w:space="0" w:color="auto"/>
              <w:bottom w:val="single" w:sz="6" w:space="0" w:color="auto"/>
              <w:right w:val="single" w:sz="6" w:space="0" w:color="auto"/>
            </w:tcBorders>
          </w:tcPr>
          <w:p w14:paraId="62680DF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2 mm</w:t>
            </w:r>
          </w:p>
        </w:tc>
        <w:tc>
          <w:tcPr>
            <w:tcW w:w="774" w:type="pct"/>
            <w:tcBorders>
              <w:top w:val="single" w:sz="6" w:space="0" w:color="auto"/>
              <w:left w:val="single" w:sz="6" w:space="0" w:color="auto"/>
              <w:bottom w:val="single" w:sz="6" w:space="0" w:color="auto"/>
              <w:right w:val="single" w:sz="6" w:space="0" w:color="auto"/>
            </w:tcBorders>
          </w:tcPr>
          <w:p w14:paraId="4CEC801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7FAD78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D2A784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41563F9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24D3973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EF3A9C9"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3ECD2E2B"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22</w:t>
            </w:r>
          </w:p>
        </w:tc>
        <w:tc>
          <w:tcPr>
            <w:tcW w:w="821" w:type="pct"/>
            <w:tcBorders>
              <w:top w:val="single" w:sz="6" w:space="0" w:color="auto"/>
              <w:left w:val="single" w:sz="6" w:space="0" w:color="auto"/>
              <w:bottom w:val="single" w:sz="6" w:space="0" w:color="auto"/>
              <w:right w:val="single" w:sz="6" w:space="0" w:color="auto"/>
            </w:tcBorders>
          </w:tcPr>
          <w:p w14:paraId="6070F07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2,4 mm</w:t>
            </w:r>
          </w:p>
        </w:tc>
        <w:tc>
          <w:tcPr>
            <w:tcW w:w="774" w:type="pct"/>
            <w:tcBorders>
              <w:top w:val="single" w:sz="6" w:space="0" w:color="auto"/>
              <w:left w:val="single" w:sz="6" w:space="0" w:color="auto"/>
              <w:bottom w:val="single" w:sz="6" w:space="0" w:color="auto"/>
              <w:right w:val="single" w:sz="6" w:space="0" w:color="auto"/>
            </w:tcBorders>
          </w:tcPr>
          <w:p w14:paraId="67C55AE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93CEB5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11D54E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6D4E014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493A37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5074DAD"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34C5406A"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23</w:t>
            </w:r>
          </w:p>
        </w:tc>
        <w:tc>
          <w:tcPr>
            <w:tcW w:w="821" w:type="pct"/>
            <w:tcBorders>
              <w:top w:val="single" w:sz="6" w:space="0" w:color="auto"/>
              <w:left w:val="single" w:sz="6" w:space="0" w:color="auto"/>
              <w:bottom w:val="single" w:sz="6" w:space="0" w:color="auto"/>
              <w:right w:val="single" w:sz="6" w:space="0" w:color="auto"/>
            </w:tcBorders>
          </w:tcPr>
          <w:p w14:paraId="0E44E56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Mandrin 3 mm</w:t>
            </w:r>
          </w:p>
        </w:tc>
        <w:tc>
          <w:tcPr>
            <w:tcW w:w="774" w:type="pct"/>
            <w:tcBorders>
              <w:top w:val="single" w:sz="6" w:space="0" w:color="auto"/>
              <w:left w:val="single" w:sz="6" w:space="0" w:color="auto"/>
              <w:bottom w:val="single" w:sz="6" w:space="0" w:color="auto"/>
              <w:right w:val="single" w:sz="6" w:space="0" w:color="auto"/>
            </w:tcBorders>
          </w:tcPr>
          <w:p w14:paraId="04221B9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B88D13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ACED34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100</w:t>
            </w:r>
          </w:p>
        </w:tc>
        <w:tc>
          <w:tcPr>
            <w:tcW w:w="787" w:type="pct"/>
            <w:tcBorders>
              <w:top w:val="single" w:sz="6" w:space="0" w:color="auto"/>
              <w:left w:val="single" w:sz="6" w:space="0" w:color="auto"/>
              <w:bottom w:val="single" w:sz="6" w:space="0" w:color="auto"/>
              <w:right w:val="single" w:sz="6" w:space="0" w:color="auto"/>
            </w:tcBorders>
          </w:tcPr>
          <w:p w14:paraId="2B8CB37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FCCF60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2A60C4FD"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043BA53E"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24</w:t>
            </w:r>
          </w:p>
        </w:tc>
        <w:tc>
          <w:tcPr>
            <w:tcW w:w="821" w:type="pct"/>
            <w:tcBorders>
              <w:top w:val="single" w:sz="6" w:space="0" w:color="auto"/>
              <w:left w:val="single" w:sz="6" w:space="0" w:color="auto"/>
              <w:bottom w:val="single" w:sz="6" w:space="0" w:color="auto"/>
              <w:right w:val="single" w:sz="6" w:space="0" w:color="auto"/>
            </w:tcBorders>
          </w:tcPr>
          <w:p w14:paraId="7F3EE24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Pinces brucelles type 2</w:t>
            </w:r>
          </w:p>
        </w:tc>
        <w:tc>
          <w:tcPr>
            <w:tcW w:w="774" w:type="pct"/>
            <w:tcBorders>
              <w:top w:val="single" w:sz="6" w:space="0" w:color="auto"/>
              <w:left w:val="single" w:sz="6" w:space="0" w:color="auto"/>
              <w:bottom w:val="single" w:sz="6" w:space="0" w:color="auto"/>
              <w:right w:val="single" w:sz="6" w:space="0" w:color="auto"/>
            </w:tcBorders>
          </w:tcPr>
          <w:p w14:paraId="2A7AFAA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AEEE27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972A42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4E0F68F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03AC9E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9403F8B" w14:textId="77777777" w:rsidTr="001F26FA">
        <w:trPr>
          <w:trHeight w:val="660"/>
        </w:trPr>
        <w:tc>
          <w:tcPr>
            <w:tcW w:w="316" w:type="pct"/>
            <w:tcBorders>
              <w:top w:val="single" w:sz="6" w:space="0" w:color="auto"/>
              <w:left w:val="single" w:sz="6" w:space="0" w:color="auto"/>
              <w:bottom w:val="single" w:sz="6" w:space="0" w:color="auto"/>
              <w:right w:val="single" w:sz="6" w:space="0" w:color="auto"/>
            </w:tcBorders>
          </w:tcPr>
          <w:p w14:paraId="5D71F37A"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25</w:t>
            </w:r>
          </w:p>
        </w:tc>
        <w:tc>
          <w:tcPr>
            <w:tcW w:w="821" w:type="pct"/>
            <w:tcBorders>
              <w:top w:val="single" w:sz="6" w:space="0" w:color="auto"/>
              <w:left w:val="single" w:sz="6" w:space="0" w:color="auto"/>
              <w:bottom w:val="single" w:sz="6" w:space="0" w:color="auto"/>
              <w:right w:val="single" w:sz="6" w:space="0" w:color="auto"/>
            </w:tcBorders>
          </w:tcPr>
          <w:p w14:paraId="779679C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support à griffes</w:t>
            </w:r>
          </w:p>
        </w:tc>
        <w:tc>
          <w:tcPr>
            <w:tcW w:w="774" w:type="pct"/>
            <w:tcBorders>
              <w:top w:val="single" w:sz="6" w:space="0" w:color="auto"/>
              <w:left w:val="single" w:sz="6" w:space="0" w:color="auto"/>
              <w:bottom w:val="single" w:sz="6" w:space="0" w:color="auto"/>
              <w:right w:val="single" w:sz="6" w:space="0" w:color="auto"/>
            </w:tcBorders>
          </w:tcPr>
          <w:p w14:paraId="62CB3ED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2A3736C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33DDE6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178A6C1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3461713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3D3E093C"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50D269B3"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26</w:t>
            </w:r>
          </w:p>
        </w:tc>
        <w:tc>
          <w:tcPr>
            <w:tcW w:w="821" w:type="pct"/>
            <w:tcBorders>
              <w:top w:val="single" w:sz="6" w:space="0" w:color="auto"/>
              <w:left w:val="single" w:sz="6" w:space="0" w:color="auto"/>
              <w:bottom w:val="single" w:sz="6" w:space="0" w:color="auto"/>
              <w:right w:val="single" w:sz="6" w:space="0" w:color="auto"/>
            </w:tcBorders>
          </w:tcPr>
          <w:p w14:paraId="332DC65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Pince à </w:t>
            </w:r>
            <w:proofErr w:type="spellStart"/>
            <w:r w:rsidRPr="00586288">
              <w:rPr>
                <w:rFonts w:asciiTheme="minorHAnsi" w:hAnsiTheme="minorHAnsi" w:cstheme="minorHAnsi"/>
                <w:color w:val="252525"/>
                <w:sz w:val="22"/>
                <w:szCs w:val="22"/>
                <w:lang w:eastAsia="fr-FR"/>
              </w:rPr>
              <w:t>marbles</w:t>
            </w:r>
            <w:proofErr w:type="spellEnd"/>
          </w:p>
        </w:tc>
        <w:tc>
          <w:tcPr>
            <w:tcW w:w="774" w:type="pct"/>
            <w:tcBorders>
              <w:top w:val="single" w:sz="6" w:space="0" w:color="auto"/>
              <w:left w:val="single" w:sz="6" w:space="0" w:color="auto"/>
              <w:bottom w:val="single" w:sz="6" w:space="0" w:color="auto"/>
              <w:right w:val="single" w:sz="6" w:space="0" w:color="auto"/>
            </w:tcBorders>
          </w:tcPr>
          <w:p w14:paraId="7E1E573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D05870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081985C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562E480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88F51B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78B11ED" w14:textId="77777777" w:rsidTr="001F26FA">
        <w:trPr>
          <w:trHeight w:val="871"/>
        </w:trPr>
        <w:tc>
          <w:tcPr>
            <w:tcW w:w="316" w:type="pct"/>
            <w:tcBorders>
              <w:top w:val="single" w:sz="6" w:space="0" w:color="auto"/>
              <w:left w:val="single" w:sz="6" w:space="0" w:color="auto"/>
              <w:bottom w:val="single" w:sz="6" w:space="0" w:color="auto"/>
              <w:right w:val="single" w:sz="6" w:space="0" w:color="auto"/>
            </w:tcBorders>
          </w:tcPr>
          <w:p w14:paraId="0FF50809"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27</w:t>
            </w:r>
          </w:p>
        </w:tc>
        <w:tc>
          <w:tcPr>
            <w:tcW w:w="821" w:type="pct"/>
            <w:tcBorders>
              <w:top w:val="single" w:sz="6" w:space="0" w:color="auto"/>
              <w:left w:val="single" w:sz="6" w:space="0" w:color="auto"/>
              <w:bottom w:val="single" w:sz="6" w:space="0" w:color="auto"/>
              <w:right w:val="single" w:sz="6" w:space="0" w:color="auto"/>
            </w:tcBorders>
          </w:tcPr>
          <w:p w14:paraId="4641EE7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clamp</w:t>
            </w:r>
          </w:p>
        </w:tc>
        <w:tc>
          <w:tcPr>
            <w:tcW w:w="774" w:type="pct"/>
            <w:tcBorders>
              <w:top w:val="single" w:sz="6" w:space="0" w:color="auto"/>
              <w:left w:val="single" w:sz="6" w:space="0" w:color="auto"/>
              <w:bottom w:val="single" w:sz="6" w:space="0" w:color="auto"/>
              <w:right w:val="single" w:sz="6" w:space="0" w:color="auto"/>
            </w:tcBorders>
          </w:tcPr>
          <w:p w14:paraId="6A659FE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7B4FB0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550EEA4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383F4CA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F6BD9A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E142F61" w14:textId="77777777" w:rsidTr="001F26FA">
        <w:trPr>
          <w:trHeight w:val="871"/>
        </w:trPr>
        <w:tc>
          <w:tcPr>
            <w:tcW w:w="316" w:type="pct"/>
            <w:tcBorders>
              <w:top w:val="single" w:sz="6" w:space="0" w:color="auto"/>
              <w:left w:val="single" w:sz="6" w:space="0" w:color="auto"/>
              <w:bottom w:val="single" w:sz="6" w:space="0" w:color="auto"/>
              <w:right w:val="single" w:sz="6" w:space="0" w:color="auto"/>
            </w:tcBorders>
          </w:tcPr>
          <w:p w14:paraId="4D3B749C"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28</w:t>
            </w:r>
          </w:p>
        </w:tc>
        <w:tc>
          <w:tcPr>
            <w:tcW w:w="821" w:type="pct"/>
            <w:tcBorders>
              <w:top w:val="single" w:sz="6" w:space="0" w:color="auto"/>
              <w:left w:val="single" w:sz="6" w:space="0" w:color="auto"/>
              <w:bottom w:val="single" w:sz="6" w:space="0" w:color="auto"/>
              <w:right w:val="single" w:sz="6" w:space="0" w:color="auto"/>
            </w:tcBorders>
          </w:tcPr>
          <w:p w14:paraId="7CF5516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coupe verre à disques</w:t>
            </w:r>
          </w:p>
        </w:tc>
        <w:tc>
          <w:tcPr>
            <w:tcW w:w="774" w:type="pct"/>
            <w:tcBorders>
              <w:top w:val="single" w:sz="6" w:space="0" w:color="auto"/>
              <w:left w:val="single" w:sz="6" w:space="0" w:color="auto"/>
              <w:bottom w:val="single" w:sz="6" w:space="0" w:color="auto"/>
              <w:right w:val="single" w:sz="6" w:space="0" w:color="auto"/>
            </w:tcBorders>
          </w:tcPr>
          <w:p w14:paraId="6A408FE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9DD15F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19F788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1DE05CF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35B3BD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7C06D177" w14:textId="77777777" w:rsidTr="001F26FA">
        <w:trPr>
          <w:trHeight w:val="1162"/>
        </w:trPr>
        <w:tc>
          <w:tcPr>
            <w:tcW w:w="316" w:type="pct"/>
            <w:tcBorders>
              <w:top w:val="single" w:sz="6" w:space="0" w:color="auto"/>
              <w:left w:val="single" w:sz="6" w:space="0" w:color="auto"/>
              <w:bottom w:val="single" w:sz="6" w:space="0" w:color="auto"/>
              <w:right w:val="single" w:sz="6" w:space="0" w:color="auto"/>
            </w:tcBorders>
          </w:tcPr>
          <w:p w14:paraId="076A6885"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29</w:t>
            </w:r>
          </w:p>
        </w:tc>
        <w:tc>
          <w:tcPr>
            <w:tcW w:w="821" w:type="pct"/>
            <w:tcBorders>
              <w:top w:val="single" w:sz="6" w:space="0" w:color="auto"/>
              <w:left w:val="single" w:sz="6" w:space="0" w:color="auto"/>
              <w:bottom w:val="single" w:sz="6" w:space="0" w:color="auto"/>
              <w:right w:val="single" w:sz="6" w:space="0" w:color="auto"/>
            </w:tcBorders>
          </w:tcPr>
          <w:p w14:paraId="1838665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Petite pince Feuille pliée avec rainures</w:t>
            </w:r>
          </w:p>
        </w:tc>
        <w:tc>
          <w:tcPr>
            <w:tcW w:w="774" w:type="pct"/>
            <w:tcBorders>
              <w:top w:val="single" w:sz="6" w:space="0" w:color="auto"/>
              <w:left w:val="single" w:sz="6" w:space="0" w:color="auto"/>
              <w:bottom w:val="single" w:sz="6" w:space="0" w:color="auto"/>
              <w:right w:val="single" w:sz="6" w:space="0" w:color="auto"/>
            </w:tcBorders>
          </w:tcPr>
          <w:p w14:paraId="46BB285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508754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00887B3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EECA77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27E0F43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053AF93"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C9EA9BF"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30</w:t>
            </w:r>
          </w:p>
        </w:tc>
        <w:tc>
          <w:tcPr>
            <w:tcW w:w="821" w:type="pct"/>
            <w:tcBorders>
              <w:top w:val="single" w:sz="6" w:space="0" w:color="auto"/>
              <w:left w:val="single" w:sz="6" w:space="0" w:color="auto"/>
              <w:bottom w:val="single" w:sz="6" w:space="0" w:color="auto"/>
              <w:right w:val="single" w:sz="6" w:space="0" w:color="auto"/>
            </w:tcBorders>
          </w:tcPr>
          <w:p w14:paraId="5DE2C8A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brucelles pliée à 90° vers l’intérieur</w:t>
            </w:r>
          </w:p>
        </w:tc>
        <w:tc>
          <w:tcPr>
            <w:tcW w:w="774" w:type="pct"/>
            <w:tcBorders>
              <w:top w:val="single" w:sz="6" w:space="0" w:color="auto"/>
              <w:left w:val="single" w:sz="6" w:space="0" w:color="auto"/>
              <w:bottom w:val="single" w:sz="6" w:space="0" w:color="auto"/>
              <w:right w:val="single" w:sz="6" w:space="0" w:color="auto"/>
            </w:tcBorders>
          </w:tcPr>
          <w:p w14:paraId="60384DF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B14B9E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52CA85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6D42C7C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35F703A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9863F36" w14:textId="77777777" w:rsidTr="001F26FA">
        <w:trPr>
          <w:trHeight w:val="1092"/>
        </w:trPr>
        <w:tc>
          <w:tcPr>
            <w:tcW w:w="316" w:type="pct"/>
            <w:tcBorders>
              <w:top w:val="single" w:sz="6" w:space="0" w:color="auto"/>
              <w:left w:val="single" w:sz="6" w:space="0" w:color="auto"/>
              <w:bottom w:val="single" w:sz="6" w:space="0" w:color="auto"/>
              <w:right w:val="single" w:sz="6" w:space="0" w:color="auto"/>
            </w:tcBorders>
          </w:tcPr>
          <w:p w14:paraId="0583840E"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31</w:t>
            </w:r>
          </w:p>
        </w:tc>
        <w:tc>
          <w:tcPr>
            <w:tcW w:w="821" w:type="pct"/>
            <w:tcBorders>
              <w:top w:val="single" w:sz="6" w:space="0" w:color="auto"/>
              <w:left w:val="single" w:sz="6" w:space="0" w:color="auto"/>
              <w:bottom w:val="single" w:sz="6" w:space="0" w:color="auto"/>
              <w:right w:val="single" w:sz="6" w:space="0" w:color="auto"/>
            </w:tcBorders>
            <w:shd w:val="clear" w:color="auto" w:fill="auto"/>
          </w:tcPr>
          <w:p w14:paraId="216DC4E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rainurée pour empreinte feuille coudée</w:t>
            </w:r>
          </w:p>
        </w:tc>
        <w:tc>
          <w:tcPr>
            <w:tcW w:w="774" w:type="pct"/>
            <w:tcBorders>
              <w:top w:val="single" w:sz="6" w:space="0" w:color="auto"/>
              <w:left w:val="single" w:sz="6" w:space="0" w:color="auto"/>
              <w:bottom w:val="single" w:sz="6" w:space="0" w:color="auto"/>
              <w:right w:val="single" w:sz="6" w:space="0" w:color="auto"/>
            </w:tcBorders>
          </w:tcPr>
          <w:p w14:paraId="0B27DE7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38F0B9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71BCAA2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6DD93FA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26C22F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F1C76A0" w14:textId="77777777" w:rsidTr="001F26FA">
        <w:trPr>
          <w:trHeight w:val="1162"/>
        </w:trPr>
        <w:tc>
          <w:tcPr>
            <w:tcW w:w="316" w:type="pct"/>
            <w:tcBorders>
              <w:top w:val="single" w:sz="6" w:space="0" w:color="auto"/>
              <w:left w:val="single" w:sz="6" w:space="0" w:color="auto"/>
              <w:bottom w:val="single" w:sz="6" w:space="0" w:color="auto"/>
              <w:right w:val="single" w:sz="6" w:space="0" w:color="auto"/>
            </w:tcBorders>
          </w:tcPr>
          <w:p w14:paraId="3E33E085"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32</w:t>
            </w:r>
          </w:p>
        </w:tc>
        <w:tc>
          <w:tcPr>
            <w:tcW w:w="821" w:type="pct"/>
            <w:tcBorders>
              <w:top w:val="single" w:sz="6" w:space="0" w:color="auto"/>
              <w:left w:val="single" w:sz="6" w:space="0" w:color="auto"/>
              <w:bottom w:val="single" w:sz="6" w:space="0" w:color="auto"/>
              <w:right w:val="single" w:sz="6" w:space="0" w:color="auto"/>
            </w:tcBorders>
            <w:shd w:val="clear" w:color="auto" w:fill="auto"/>
          </w:tcPr>
          <w:p w14:paraId="6739295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 rainurée pour empreinte feuille</w:t>
            </w:r>
          </w:p>
        </w:tc>
        <w:tc>
          <w:tcPr>
            <w:tcW w:w="774" w:type="pct"/>
            <w:tcBorders>
              <w:top w:val="single" w:sz="6" w:space="0" w:color="auto"/>
              <w:left w:val="single" w:sz="6" w:space="0" w:color="auto"/>
              <w:bottom w:val="single" w:sz="6" w:space="0" w:color="auto"/>
              <w:right w:val="single" w:sz="6" w:space="0" w:color="auto"/>
            </w:tcBorders>
          </w:tcPr>
          <w:p w14:paraId="16F4562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36993A8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F6747A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2833A54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057B08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8A6242B"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1FF9F75"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33</w:t>
            </w:r>
          </w:p>
        </w:tc>
        <w:tc>
          <w:tcPr>
            <w:tcW w:w="821" w:type="pct"/>
            <w:tcBorders>
              <w:top w:val="single" w:sz="6" w:space="0" w:color="auto"/>
              <w:left w:val="single" w:sz="6" w:space="0" w:color="auto"/>
              <w:bottom w:val="single" w:sz="6" w:space="0" w:color="auto"/>
              <w:right w:val="single" w:sz="6" w:space="0" w:color="auto"/>
            </w:tcBorders>
          </w:tcPr>
          <w:p w14:paraId="6695225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Pinces parallèles à aplatir</w:t>
            </w:r>
          </w:p>
        </w:tc>
        <w:tc>
          <w:tcPr>
            <w:tcW w:w="774" w:type="pct"/>
            <w:tcBorders>
              <w:top w:val="single" w:sz="6" w:space="0" w:color="auto"/>
              <w:left w:val="single" w:sz="6" w:space="0" w:color="auto"/>
              <w:bottom w:val="single" w:sz="6" w:space="0" w:color="auto"/>
              <w:right w:val="single" w:sz="6" w:space="0" w:color="auto"/>
            </w:tcBorders>
          </w:tcPr>
          <w:p w14:paraId="025377D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7284B5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FDF2E3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6FFCA3C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A242B8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37A940F"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48C66ED2"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lastRenderedPageBreak/>
              <w:t>34</w:t>
            </w:r>
          </w:p>
        </w:tc>
        <w:tc>
          <w:tcPr>
            <w:tcW w:w="821" w:type="pct"/>
            <w:tcBorders>
              <w:top w:val="single" w:sz="6" w:space="0" w:color="auto"/>
              <w:left w:val="single" w:sz="6" w:space="0" w:color="auto"/>
              <w:bottom w:val="single" w:sz="6" w:space="0" w:color="auto"/>
              <w:right w:val="single" w:sz="6" w:space="0" w:color="auto"/>
            </w:tcBorders>
          </w:tcPr>
          <w:p w14:paraId="7F96490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Pointe</w:t>
            </w:r>
          </w:p>
        </w:tc>
        <w:tc>
          <w:tcPr>
            <w:tcW w:w="774" w:type="pct"/>
            <w:tcBorders>
              <w:top w:val="single" w:sz="6" w:space="0" w:color="auto"/>
              <w:left w:val="single" w:sz="6" w:space="0" w:color="auto"/>
              <w:bottom w:val="single" w:sz="6" w:space="0" w:color="auto"/>
              <w:right w:val="single" w:sz="6" w:space="0" w:color="auto"/>
            </w:tcBorders>
          </w:tcPr>
          <w:p w14:paraId="437C6A1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6FF82A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6342EE6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19C164D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2B46BAD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8B3C27C" w14:textId="77777777" w:rsidTr="001F26FA">
        <w:trPr>
          <w:trHeight w:val="871"/>
        </w:trPr>
        <w:tc>
          <w:tcPr>
            <w:tcW w:w="316" w:type="pct"/>
            <w:tcBorders>
              <w:top w:val="single" w:sz="6" w:space="0" w:color="auto"/>
              <w:left w:val="single" w:sz="6" w:space="0" w:color="auto"/>
              <w:bottom w:val="single" w:sz="6" w:space="0" w:color="auto"/>
              <w:right w:val="single" w:sz="6" w:space="0" w:color="auto"/>
            </w:tcBorders>
          </w:tcPr>
          <w:p w14:paraId="208EE801"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35</w:t>
            </w:r>
          </w:p>
        </w:tc>
        <w:tc>
          <w:tcPr>
            <w:tcW w:w="821" w:type="pct"/>
            <w:tcBorders>
              <w:top w:val="single" w:sz="6" w:space="0" w:color="auto"/>
              <w:left w:val="single" w:sz="6" w:space="0" w:color="auto"/>
              <w:bottom w:val="single" w:sz="6" w:space="0" w:color="auto"/>
              <w:right w:val="single" w:sz="6" w:space="0" w:color="auto"/>
            </w:tcBorders>
          </w:tcPr>
          <w:p w14:paraId="25673F1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Petite pince Feuille pliée sans rainures</w:t>
            </w:r>
          </w:p>
        </w:tc>
        <w:tc>
          <w:tcPr>
            <w:tcW w:w="774" w:type="pct"/>
            <w:tcBorders>
              <w:top w:val="single" w:sz="6" w:space="0" w:color="auto"/>
              <w:left w:val="single" w:sz="6" w:space="0" w:color="auto"/>
              <w:bottom w:val="single" w:sz="6" w:space="0" w:color="auto"/>
              <w:right w:val="single" w:sz="6" w:space="0" w:color="auto"/>
            </w:tcBorders>
          </w:tcPr>
          <w:p w14:paraId="04EB145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9782B0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2180BE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F8C8A2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1D9C1A9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29FE6C5A" w14:textId="77777777" w:rsidTr="001F26FA">
        <w:trPr>
          <w:trHeight w:val="853"/>
        </w:trPr>
        <w:tc>
          <w:tcPr>
            <w:tcW w:w="316" w:type="pct"/>
            <w:tcBorders>
              <w:top w:val="single" w:sz="6" w:space="0" w:color="auto"/>
              <w:left w:val="single" w:sz="6" w:space="0" w:color="auto"/>
              <w:bottom w:val="single" w:sz="6" w:space="0" w:color="auto"/>
              <w:right w:val="single" w:sz="6" w:space="0" w:color="auto"/>
            </w:tcBorders>
          </w:tcPr>
          <w:p w14:paraId="7338BD0D"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36</w:t>
            </w:r>
          </w:p>
        </w:tc>
        <w:tc>
          <w:tcPr>
            <w:tcW w:w="821" w:type="pct"/>
            <w:tcBorders>
              <w:top w:val="single" w:sz="6" w:space="0" w:color="auto"/>
              <w:left w:val="single" w:sz="6" w:space="0" w:color="auto"/>
              <w:bottom w:val="single" w:sz="6" w:space="0" w:color="auto"/>
              <w:right w:val="single" w:sz="6" w:space="0" w:color="auto"/>
            </w:tcBorders>
          </w:tcPr>
          <w:p w14:paraId="62B989C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Support pour préchauffage baguettes</w:t>
            </w:r>
          </w:p>
        </w:tc>
        <w:tc>
          <w:tcPr>
            <w:tcW w:w="774" w:type="pct"/>
            <w:tcBorders>
              <w:top w:val="single" w:sz="6" w:space="0" w:color="auto"/>
              <w:left w:val="single" w:sz="6" w:space="0" w:color="auto"/>
              <w:bottom w:val="single" w:sz="6" w:space="0" w:color="auto"/>
              <w:right w:val="single" w:sz="6" w:space="0" w:color="auto"/>
            </w:tcBorders>
          </w:tcPr>
          <w:p w14:paraId="02E80425"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9F3B94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618080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52F9C61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53316BB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5E26556"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208F91DD"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37</w:t>
            </w:r>
          </w:p>
        </w:tc>
        <w:tc>
          <w:tcPr>
            <w:tcW w:w="821" w:type="pct"/>
            <w:tcBorders>
              <w:top w:val="single" w:sz="6" w:space="0" w:color="auto"/>
              <w:left w:val="single" w:sz="6" w:space="0" w:color="auto"/>
              <w:bottom w:val="single" w:sz="6" w:space="0" w:color="auto"/>
              <w:right w:val="single" w:sz="6" w:space="0" w:color="auto"/>
            </w:tcBorders>
          </w:tcPr>
          <w:p w14:paraId="3EDB849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Lunettes de sécurité verres </w:t>
            </w:r>
            <w:proofErr w:type="spellStart"/>
            <w:r w:rsidRPr="00586288">
              <w:rPr>
                <w:rFonts w:asciiTheme="minorHAnsi" w:hAnsiTheme="minorHAnsi" w:cstheme="minorHAnsi"/>
                <w:color w:val="252525"/>
                <w:sz w:val="22"/>
                <w:szCs w:val="22"/>
                <w:lang w:eastAsia="fr-FR"/>
              </w:rPr>
              <w:t>didynium</w:t>
            </w:r>
            <w:proofErr w:type="spellEnd"/>
          </w:p>
        </w:tc>
        <w:tc>
          <w:tcPr>
            <w:tcW w:w="774" w:type="pct"/>
            <w:tcBorders>
              <w:top w:val="single" w:sz="6" w:space="0" w:color="auto"/>
              <w:left w:val="single" w:sz="6" w:space="0" w:color="auto"/>
              <w:bottom w:val="single" w:sz="6" w:space="0" w:color="auto"/>
              <w:right w:val="single" w:sz="6" w:space="0" w:color="auto"/>
            </w:tcBorders>
          </w:tcPr>
          <w:p w14:paraId="067B066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38B24E7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B787D3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4868DFAE"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A59E63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3754DAC"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3956707B"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38</w:t>
            </w:r>
          </w:p>
        </w:tc>
        <w:tc>
          <w:tcPr>
            <w:tcW w:w="821" w:type="pct"/>
            <w:tcBorders>
              <w:top w:val="single" w:sz="6" w:space="0" w:color="auto"/>
              <w:left w:val="single" w:sz="6" w:space="0" w:color="auto"/>
              <w:bottom w:val="single" w:sz="6" w:space="0" w:color="auto"/>
              <w:right w:val="single" w:sz="6" w:space="0" w:color="auto"/>
            </w:tcBorders>
          </w:tcPr>
          <w:p w14:paraId="4425E92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Tuyaux pour oxygène</w:t>
            </w:r>
          </w:p>
        </w:tc>
        <w:tc>
          <w:tcPr>
            <w:tcW w:w="774" w:type="pct"/>
            <w:tcBorders>
              <w:top w:val="single" w:sz="6" w:space="0" w:color="auto"/>
              <w:left w:val="single" w:sz="6" w:space="0" w:color="auto"/>
              <w:bottom w:val="single" w:sz="6" w:space="0" w:color="auto"/>
              <w:right w:val="single" w:sz="6" w:space="0" w:color="auto"/>
            </w:tcBorders>
          </w:tcPr>
          <w:p w14:paraId="7D6EB8D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BB6D08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F698CA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w:t>
            </w:r>
          </w:p>
        </w:tc>
        <w:tc>
          <w:tcPr>
            <w:tcW w:w="787" w:type="pct"/>
            <w:tcBorders>
              <w:top w:val="single" w:sz="6" w:space="0" w:color="auto"/>
              <w:left w:val="single" w:sz="6" w:space="0" w:color="auto"/>
              <w:bottom w:val="single" w:sz="6" w:space="0" w:color="auto"/>
              <w:right w:val="single" w:sz="6" w:space="0" w:color="auto"/>
            </w:tcBorders>
          </w:tcPr>
          <w:p w14:paraId="1F45A77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4E35DD3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3CA126CD" w14:textId="77777777" w:rsidTr="001F26FA">
        <w:trPr>
          <w:trHeight w:val="581"/>
        </w:trPr>
        <w:tc>
          <w:tcPr>
            <w:tcW w:w="316" w:type="pct"/>
            <w:tcBorders>
              <w:top w:val="single" w:sz="6" w:space="0" w:color="auto"/>
              <w:left w:val="single" w:sz="6" w:space="0" w:color="auto"/>
              <w:bottom w:val="single" w:sz="6" w:space="0" w:color="auto"/>
              <w:right w:val="single" w:sz="6" w:space="0" w:color="auto"/>
            </w:tcBorders>
          </w:tcPr>
          <w:p w14:paraId="46317129"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39</w:t>
            </w:r>
          </w:p>
        </w:tc>
        <w:tc>
          <w:tcPr>
            <w:tcW w:w="821" w:type="pct"/>
            <w:tcBorders>
              <w:top w:val="single" w:sz="6" w:space="0" w:color="auto"/>
              <w:left w:val="single" w:sz="6" w:space="0" w:color="auto"/>
              <w:bottom w:val="single" w:sz="6" w:space="0" w:color="auto"/>
              <w:right w:val="single" w:sz="6" w:space="0" w:color="auto"/>
            </w:tcBorders>
          </w:tcPr>
          <w:p w14:paraId="71CF1C2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Tuyaux pour propane</w:t>
            </w:r>
          </w:p>
        </w:tc>
        <w:tc>
          <w:tcPr>
            <w:tcW w:w="774" w:type="pct"/>
            <w:tcBorders>
              <w:top w:val="single" w:sz="6" w:space="0" w:color="auto"/>
              <w:left w:val="single" w:sz="6" w:space="0" w:color="auto"/>
              <w:bottom w:val="single" w:sz="6" w:space="0" w:color="auto"/>
              <w:right w:val="single" w:sz="6" w:space="0" w:color="auto"/>
            </w:tcBorders>
          </w:tcPr>
          <w:p w14:paraId="317780A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08F259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EA2D28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2</w:t>
            </w:r>
          </w:p>
        </w:tc>
        <w:tc>
          <w:tcPr>
            <w:tcW w:w="787" w:type="pct"/>
            <w:tcBorders>
              <w:top w:val="single" w:sz="6" w:space="0" w:color="auto"/>
              <w:left w:val="single" w:sz="6" w:space="0" w:color="auto"/>
              <w:bottom w:val="single" w:sz="6" w:space="0" w:color="auto"/>
              <w:right w:val="single" w:sz="6" w:space="0" w:color="auto"/>
            </w:tcBorders>
          </w:tcPr>
          <w:p w14:paraId="67742EE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F376EC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12129182" w14:textId="77777777" w:rsidTr="001F26FA">
        <w:trPr>
          <w:trHeight w:val="655"/>
        </w:trPr>
        <w:tc>
          <w:tcPr>
            <w:tcW w:w="316" w:type="pct"/>
            <w:tcBorders>
              <w:top w:val="single" w:sz="6" w:space="0" w:color="auto"/>
              <w:left w:val="single" w:sz="6" w:space="0" w:color="auto"/>
              <w:bottom w:val="single" w:sz="6" w:space="0" w:color="auto"/>
              <w:right w:val="single" w:sz="6" w:space="0" w:color="auto"/>
            </w:tcBorders>
          </w:tcPr>
          <w:p w14:paraId="0D5A58F9"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40</w:t>
            </w:r>
          </w:p>
        </w:tc>
        <w:tc>
          <w:tcPr>
            <w:tcW w:w="821" w:type="pct"/>
            <w:tcBorders>
              <w:top w:val="single" w:sz="6" w:space="0" w:color="auto"/>
              <w:left w:val="single" w:sz="6" w:space="0" w:color="auto"/>
              <w:bottom w:val="single" w:sz="6" w:space="0" w:color="auto"/>
              <w:right w:val="single" w:sz="6" w:space="0" w:color="auto"/>
            </w:tcBorders>
          </w:tcPr>
          <w:p w14:paraId="5E13FB68"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Ecran </w:t>
            </w:r>
            <w:proofErr w:type="spellStart"/>
            <w:r w:rsidRPr="00586288">
              <w:rPr>
                <w:rFonts w:asciiTheme="minorHAnsi" w:hAnsiTheme="minorHAnsi" w:cstheme="minorHAnsi"/>
                <w:color w:val="252525"/>
                <w:sz w:val="22"/>
                <w:szCs w:val="22"/>
                <w:lang w:eastAsia="fr-FR"/>
              </w:rPr>
              <w:t>didynium</w:t>
            </w:r>
            <w:proofErr w:type="spellEnd"/>
          </w:p>
        </w:tc>
        <w:tc>
          <w:tcPr>
            <w:tcW w:w="774" w:type="pct"/>
            <w:tcBorders>
              <w:top w:val="single" w:sz="6" w:space="0" w:color="auto"/>
              <w:left w:val="single" w:sz="6" w:space="0" w:color="auto"/>
              <w:bottom w:val="single" w:sz="6" w:space="0" w:color="auto"/>
              <w:right w:val="single" w:sz="6" w:space="0" w:color="auto"/>
            </w:tcBorders>
          </w:tcPr>
          <w:p w14:paraId="3FA0B26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2E8E94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0C4AADD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27FC423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1385E0E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BEF0ABB" w14:textId="77777777" w:rsidTr="001F26FA">
        <w:trPr>
          <w:trHeight w:val="706"/>
        </w:trPr>
        <w:tc>
          <w:tcPr>
            <w:tcW w:w="316" w:type="pct"/>
            <w:tcBorders>
              <w:top w:val="single" w:sz="6" w:space="0" w:color="auto"/>
              <w:left w:val="single" w:sz="6" w:space="0" w:color="auto"/>
              <w:bottom w:val="single" w:sz="6" w:space="0" w:color="auto"/>
              <w:right w:val="single" w:sz="6" w:space="0" w:color="auto"/>
            </w:tcBorders>
          </w:tcPr>
          <w:p w14:paraId="6D64DE8C"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41</w:t>
            </w:r>
          </w:p>
        </w:tc>
        <w:tc>
          <w:tcPr>
            <w:tcW w:w="821" w:type="pct"/>
            <w:tcBorders>
              <w:top w:val="single" w:sz="6" w:space="0" w:color="auto"/>
              <w:left w:val="single" w:sz="6" w:space="0" w:color="auto"/>
              <w:bottom w:val="single" w:sz="6" w:space="0" w:color="auto"/>
              <w:right w:val="single" w:sz="6" w:space="0" w:color="auto"/>
            </w:tcBorders>
          </w:tcPr>
          <w:p w14:paraId="51BA952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Porte baguettes</w:t>
            </w:r>
          </w:p>
        </w:tc>
        <w:tc>
          <w:tcPr>
            <w:tcW w:w="774" w:type="pct"/>
            <w:tcBorders>
              <w:top w:val="single" w:sz="6" w:space="0" w:color="auto"/>
              <w:left w:val="single" w:sz="6" w:space="0" w:color="auto"/>
              <w:bottom w:val="single" w:sz="6" w:space="0" w:color="auto"/>
              <w:right w:val="single" w:sz="6" w:space="0" w:color="auto"/>
            </w:tcBorders>
          </w:tcPr>
          <w:p w14:paraId="7DF8A90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477A0DD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307110D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7C9F38D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0354167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79EB4B72" w14:textId="77777777" w:rsidTr="001F26FA">
        <w:trPr>
          <w:trHeight w:val="65"/>
        </w:trPr>
        <w:tc>
          <w:tcPr>
            <w:tcW w:w="316" w:type="pct"/>
            <w:tcBorders>
              <w:top w:val="single" w:sz="6" w:space="0" w:color="auto"/>
              <w:left w:val="single" w:sz="6" w:space="0" w:color="auto"/>
              <w:bottom w:val="single" w:sz="6" w:space="0" w:color="auto"/>
              <w:right w:val="single" w:sz="6" w:space="0" w:color="auto"/>
            </w:tcBorders>
          </w:tcPr>
          <w:p w14:paraId="2C7B7B8F"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42</w:t>
            </w:r>
          </w:p>
        </w:tc>
        <w:tc>
          <w:tcPr>
            <w:tcW w:w="821" w:type="pct"/>
            <w:tcBorders>
              <w:top w:val="single" w:sz="6" w:space="0" w:color="auto"/>
              <w:left w:val="single" w:sz="6" w:space="0" w:color="auto"/>
              <w:bottom w:val="single" w:sz="6" w:space="0" w:color="auto"/>
              <w:right w:val="single" w:sz="6" w:space="0" w:color="auto"/>
            </w:tcBorders>
          </w:tcPr>
          <w:p w14:paraId="183FDC5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Centrale de stockage d'oxygène</w:t>
            </w:r>
          </w:p>
        </w:tc>
        <w:tc>
          <w:tcPr>
            <w:tcW w:w="774" w:type="pct"/>
            <w:tcBorders>
              <w:top w:val="single" w:sz="6" w:space="0" w:color="auto"/>
              <w:left w:val="single" w:sz="6" w:space="0" w:color="auto"/>
              <w:bottom w:val="single" w:sz="6" w:space="0" w:color="auto"/>
              <w:right w:val="single" w:sz="6" w:space="0" w:color="auto"/>
            </w:tcBorders>
          </w:tcPr>
          <w:p w14:paraId="64F4C2B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1CDE701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C7E45F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w:t>
            </w:r>
          </w:p>
        </w:tc>
        <w:tc>
          <w:tcPr>
            <w:tcW w:w="787" w:type="pct"/>
            <w:tcBorders>
              <w:top w:val="single" w:sz="6" w:space="0" w:color="auto"/>
              <w:left w:val="single" w:sz="6" w:space="0" w:color="auto"/>
              <w:bottom w:val="single" w:sz="6" w:space="0" w:color="auto"/>
              <w:right w:val="single" w:sz="6" w:space="0" w:color="auto"/>
            </w:tcBorders>
          </w:tcPr>
          <w:p w14:paraId="334F165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C19840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23BE1949" w14:textId="77777777" w:rsidTr="001F26FA">
        <w:trPr>
          <w:trHeight w:val="714"/>
        </w:trPr>
        <w:tc>
          <w:tcPr>
            <w:tcW w:w="316" w:type="pct"/>
            <w:tcBorders>
              <w:top w:val="single" w:sz="6" w:space="0" w:color="auto"/>
              <w:left w:val="single" w:sz="6" w:space="0" w:color="auto"/>
              <w:bottom w:val="single" w:sz="6" w:space="0" w:color="auto"/>
              <w:right w:val="single" w:sz="6" w:space="0" w:color="auto"/>
            </w:tcBorders>
          </w:tcPr>
          <w:p w14:paraId="52BA501F"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43</w:t>
            </w:r>
          </w:p>
        </w:tc>
        <w:tc>
          <w:tcPr>
            <w:tcW w:w="821" w:type="pct"/>
            <w:tcBorders>
              <w:top w:val="single" w:sz="6" w:space="0" w:color="auto"/>
              <w:left w:val="single" w:sz="6" w:space="0" w:color="auto"/>
              <w:bottom w:val="single" w:sz="6" w:space="0" w:color="auto"/>
              <w:right w:val="single" w:sz="6" w:space="0" w:color="auto"/>
            </w:tcBorders>
          </w:tcPr>
          <w:p w14:paraId="50A08AE7"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roofErr w:type="spellStart"/>
            <w:r w:rsidRPr="00586288">
              <w:rPr>
                <w:rFonts w:asciiTheme="minorHAnsi" w:hAnsiTheme="minorHAnsi" w:cstheme="minorHAnsi"/>
                <w:color w:val="252525"/>
                <w:sz w:val="22"/>
                <w:szCs w:val="22"/>
                <w:lang w:eastAsia="fr-FR"/>
              </w:rPr>
              <w:t>Oxy</w:t>
            </w:r>
            <w:proofErr w:type="spellEnd"/>
            <w:r w:rsidRPr="00586288">
              <w:rPr>
                <w:rFonts w:asciiTheme="minorHAnsi" w:hAnsiTheme="minorHAnsi" w:cstheme="minorHAnsi"/>
                <w:color w:val="252525"/>
                <w:sz w:val="22"/>
                <w:szCs w:val="22"/>
                <w:lang w:eastAsia="fr-FR"/>
              </w:rPr>
              <w:t xml:space="preserve"> concentrateur</w:t>
            </w:r>
          </w:p>
        </w:tc>
        <w:tc>
          <w:tcPr>
            <w:tcW w:w="774" w:type="pct"/>
            <w:tcBorders>
              <w:top w:val="single" w:sz="6" w:space="0" w:color="auto"/>
              <w:left w:val="single" w:sz="6" w:space="0" w:color="auto"/>
              <w:bottom w:val="single" w:sz="6" w:space="0" w:color="auto"/>
              <w:right w:val="single" w:sz="6" w:space="0" w:color="auto"/>
            </w:tcBorders>
          </w:tcPr>
          <w:p w14:paraId="39FDB15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5489F06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4AD8CBC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w:t>
            </w:r>
          </w:p>
        </w:tc>
        <w:tc>
          <w:tcPr>
            <w:tcW w:w="787" w:type="pct"/>
            <w:tcBorders>
              <w:top w:val="single" w:sz="6" w:space="0" w:color="auto"/>
              <w:left w:val="single" w:sz="6" w:space="0" w:color="auto"/>
              <w:bottom w:val="single" w:sz="6" w:space="0" w:color="auto"/>
              <w:right w:val="single" w:sz="6" w:space="0" w:color="auto"/>
            </w:tcBorders>
          </w:tcPr>
          <w:p w14:paraId="7A0D7C4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7264E55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56C792B8" w14:textId="77777777" w:rsidTr="001F26FA">
        <w:trPr>
          <w:trHeight w:val="525"/>
        </w:trPr>
        <w:tc>
          <w:tcPr>
            <w:tcW w:w="316" w:type="pct"/>
            <w:tcBorders>
              <w:top w:val="single" w:sz="6" w:space="0" w:color="auto"/>
              <w:left w:val="single" w:sz="6" w:space="0" w:color="auto"/>
              <w:bottom w:val="single" w:sz="6" w:space="0" w:color="auto"/>
              <w:right w:val="single" w:sz="6" w:space="0" w:color="auto"/>
            </w:tcBorders>
          </w:tcPr>
          <w:p w14:paraId="4EDCDCA9"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44</w:t>
            </w:r>
          </w:p>
        </w:tc>
        <w:tc>
          <w:tcPr>
            <w:tcW w:w="821" w:type="pct"/>
            <w:tcBorders>
              <w:top w:val="single" w:sz="6" w:space="0" w:color="auto"/>
              <w:left w:val="single" w:sz="6" w:space="0" w:color="auto"/>
              <w:bottom w:val="single" w:sz="6" w:space="0" w:color="auto"/>
              <w:right w:val="single" w:sz="6" w:space="0" w:color="auto"/>
            </w:tcBorders>
          </w:tcPr>
          <w:p w14:paraId="0A0A22C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Paire de clapets anti-retour</w:t>
            </w:r>
          </w:p>
        </w:tc>
        <w:tc>
          <w:tcPr>
            <w:tcW w:w="774" w:type="pct"/>
            <w:tcBorders>
              <w:top w:val="single" w:sz="6" w:space="0" w:color="auto"/>
              <w:left w:val="single" w:sz="6" w:space="0" w:color="auto"/>
              <w:bottom w:val="single" w:sz="6" w:space="0" w:color="auto"/>
              <w:right w:val="single" w:sz="6" w:space="0" w:color="auto"/>
            </w:tcBorders>
          </w:tcPr>
          <w:p w14:paraId="41E3F40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116311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2B666386"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1204E48C"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60C092A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42DF284F" w14:textId="77777777" w:rsidTr="001F26FA">
        <w:trPr>
          <w:trHeight w:val="594"/>
        </w:trPr>
        <w:tc>
          <w:tcPr>
            <w:tcW w:w="316" w:type="pct"/>
            <w:tcBorders>
              <w:top w:val="single" w:sz="6" w:space="0" w:color="auto"/>
              <w:left w:val="single" w:sz="6" w:space="0" w:color="auto"/>
              <w:bottom w:val="single" w:sz="6" w:space="0" w:color="auto"/>
              <w:right w:val="single" w:sz="6" w:space="0" w:color="auto"/>
            </w:tcBorders>
          </w:tcPr>
          <w:p w14:paraId="41548C90"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45</w:t>
            </w:r>
          </w:p>
        </w:tc>
        <w:tc>
          <w:tcPr>
            <w:tcW w:w="821" w:type="pct"/>
            <w:tcBorders>
              <w:top w:val="single" w:sz="6" w:space="0" w:color="auto"/>
              <w:left w:val="single" w:sz="6" w:space="0" w:color="auto"/>
              <w:bottom w:val="single" w:sz="6" w:space="0" w:color="auto"/>
              <w:right w:val="single" w:sz="6" w:space="0" w:color="auto"/>
            </w:tcBorders>
          </w:tcPr>
          <w:p w14:paraId="63A1437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 xml:space="preserve"> Chalumeau à main </w:t>
            </w:r>
          </w:p>
        </w:tc>
        <w:tc>
          <w:tcPr>
            <w:tcW w:w="774" w:type="pct"/>
            <w:tcBorders>
              <w:top w:val="single" w:sz="6" w:space="0" w:color="auto"/>
              <w:left w:val="single" w:sz="6" w:space="0" w:color="auto"/>
              <w:bottom w:val="single" w:sz="6" w:space="0" w:color="auto"/>
              <w:right w:val="single" w:sz="6" w:space="0" w:color="auto"/>
            </w:tcBorders>
          </w:tcPr>
          <w:p w14:paraId="3CA6B75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Atelier chalumeaux</w:t>
            </w:r>
          </w:p>
        </w:tc>
        <w:tc>
          <w:tcPr>
            <w:tcW w:w="774" w:type="pct"/>
            <w:tcBorders>
              <w:top w:val="single" w:sz="6" w:space="0" w:color="auto"/>
              <w:left w:val="single" w:sz="6" w:space="0" w:color="auto"/>
              <w:bottom w:val="single" w:sz="6" w:space="0" w:color="auto"/>
              <w:right w:val="single" w:sz="6" w:space="0" w:color="auto"/>
            </w:tcBorders>
          </w:tcPr>
          <w:p w14:paraId="62D4C03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U</w:t>
            </w:r>
          </w:p>
        </w:tc>
        <w:tc>
          <w:tcPr>
            <w:tcW w:w="774" w:type="pct"/>
            <w:tcBorders>
              <w:top w:val="single" w:sz="6" w:space="0" w:color="auto"/>
              <w:left w:val="single" w:sz="6" w:space="0" w:color="auto"/>
              <w:bottom w:val="single" w:sz="6" w:space="0" w:color="auto"/>
              <w:right w:val="single" w:sz="6" w:space="0" w:color="auto"/>
            </w:tcBorders>
          </w:tcPr>
          <w:p w14:paraId="16DF445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10</w:t>
            </w:r>
          </w:p>
        </w:tc>
        <w:tc>
          <w:tcPr>
            <w:tcW w:w="787" w:type="pct"/>
            <w:tcBorders>
              <w:top w:val="single" w:sz="6" w:space="0" w:color="auto"/>
              <w:left w:val="single" w:sz="6" w:space="0" w:color="auto"/>
              <w:bottom w:val="single" w:sz="6" w:space="0" w:color="auto"/>
              <w:right w:val="single" w:sz="6" w:space="0" w:color="auto"/>
            </w:tcBorders>
          </w:tcPr>
          <w:p w14:paraId="0E4CA9B3"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c>
          <w:tcPr>
            <w:tcW w:w="753" w:type="pct"/>
            <w:tcBorders>
              <w:top w:val="single" w:sz="6" w:space="0" w:color="auto"/>
              <w:left w:val="single" w:sz="6" w:space="0" w:color="auto"/>
              <w:bottom w:val="single" w:sz="6" w:space="0" w:color="auto"/>
              <w:right w:val="single" w:sz="6" w:space="0" w:color="auto"/>
            </w:tcBorders>
          </w:tcPr>
          <w:p w14:paraId="2E16FC7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1A6C72" w14:paraId="1C699B69" w14:textId="77777777" w:rsidTr="001F26FA">
        <w:trPr>
          <w:trHeight w:val="390"/>
        </w:trPr>
        <w:tc>
          <w:tcPr>
            <w:tcW w:w="4247" w:type="pct"/>
            <w:gridSpan w:val="6"/>
            <w:tcBorders>
              <w:top w:val="single" w:sz="6" w:space="0" w:color="auto"/>
              <w:left w:val="single" w:sz="6" w:space="0" w:color="auto"/>
              <w:bottom w:val="single" w:sz="6" w:space="0" w:color="auto"/>
              <w:right w:val="single" w:sz="6" w:space="0" w:color="auto"/>
            </w:tcBorders>
            <w:vAlign w:val="center"/>
          </w:tcPr>
          <w:p w14:paraId="061A2D74"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 xml:space="preserve">Montant Total (en MAD ou en USD) TTC </w:t>
            </w:r>
            <w:r>
              <w:rPr>
                <w:rFonts w:asciiTheme="minorHAnsi" w:hAnsiTheme="minorHAnsi" w:cstheme="minorHAnsi"/>
                <w:b/>
                <w:bCs/>
                <w:sz w:val="22"/>
                <w:szCs w:val="22"/>
              </w:rPr>
              <w:t xml:space="preserve"> </w:t>
            </w:r>
          </w:p>
        </w:tc>
        <w:tc>
          <w:tcPr>
            <w:tcW w:w="753" w:type="pct"/>
            <w:tcBorders>
              <w:top w:val="single" w:sz="6" w:space="0" w:color="auto"/>
              <w:left w:val="single" w:sz="6" w:space="0" w:color="auto"/>
              <w:bottom w:val="single" w:sz="6" w:space="0" w:color="auto"/>
              <w:right w:val="single" w:sz="6" w:space="0" w:color="auto"/>
            </w:tcBorders>
          </w:tcPr>
          <w:p w14:paraId="354E6AF2"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61D4F69C" w14:textId="77777777" w:rsidTr="001F26FA">
        <w:trPr>
          <w:trHeight w:val="390"/>
        </w:trPr>
        <w:tc>
          <w:tcPr>
            <w:tcW w:w="4247" w:type="pct"/>
            <w:gridSpan w:val="6"/>
            <w:tcBorders>
              <w:top w:val="single" w:sz="6" w:space="0" w:color="auto"/>
              <w:left w:val="single" w:sz="6" w:space="0" w:color="auto"/>
              <w:bottom w:val="single" w:sz="6" w:space="0" w:color="auto"/>
              <w:right w:val="single" w:sz="6" w:space="0" w:color="auto"/>
            </w:tcBorders>
            <w:vAlign w:val="center"/>
          </w:tcPr>
          <w:p w14:paraId="1A7BC84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Délai de livraison proposé :</w:t>
            </w:r>
          </w:p>
        </w:tc>
        <w:tc>
          <w:tcPr>
            <w:tcW w:w="753" w:type="pct"/>
            <w:tcBorders>
              <w:top w:val="single" w:sz="6" w:space="0" w:color="auto"/>
              <w:left w:val="single" w:sz="6" w:space="0" w:color="auto"/>
              <w:bottom w:val="single" w:sz="6" w:space="0" w:color="auto"/>
              <w:right w:val="single" w:sz="6" w:space="0" w:color="auto"/>
            </w:tcBorders>
          </w:tcPr>
          <w:p w14:paraId="19BF7AC1"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1A6C72" w14:paraId="2C81E923" w14:textId="77777777" w:rsidTr="001F26FA">
        <w:trPr>
          <w:trHeight w:val="390"/>
        </w:trPr>
        <w:tc>
          <w:tcPr>
            <w:tcW w:w="4247" w:type="pct"/>
            <w:gridSpan w:val="6"/>
            <w:tcBorders>
              <w:top w:val="single" w:sz="6" w:space="0" w:color="auto"/>
              <w:left w:val="single" w:sz="6" w:space="0" w:color="auto"/>
              <w:bottom w:val="single" w:sz="6" w:space="0" w:color="auto"/>
              <w:right w:val="single" w:sz="6" w:space="0" w:color="auto"/>
            </w:tcBorders>
            <w:vAlign w:val="center"/>
          </w:tcPr>
          <w:p w14:paraId="420596D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Période de validité du devis :</w:t>
            </w:r>
          </w:p>
        </w:tc>
        <w:tc>
          <w:tcPr>
            <w:tcW w:w="753" w:type="pct"/>
            <w:tcBorders>
              <w:top w:val="single" w:sz="6" w:space="0" w:color="auto"/>
              <w:left w:val="single" w:sz="6" w:space="0" w:color="auto"/>
              <w:bottom w:val="single" w:sz="6" w:space="0" w:color="auto"/>
              <w:right w:val="single" w:sz="6" w:space="0" w:color="auto"/>
            </w:tcBorders>
          </w:tcPr>
          <w:p w14:paraId="6B796E1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bl>
    <w:p w14:paraId="0ED9A9C7"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4F52E466"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3A11043B"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39DC29D8"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4E3E1836"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3F33BA2A"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3E79C256"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6021385A"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757BD019"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p>
    <w:p w14:paraId="29EB5581" w14:textId="77777777" w:rsidR="00BF2B9D" w:rsidRDefault="00BF2B9D" w:rsidP="00BF2B9D">
      <w:pPr>
        <w:pStyle w:val="AStyle1"/>
        <w:spacing w:before="40"/>
        <w:ind w:right="1004"/>
        <w:jc w:val="left"/>
        <w:rPr>
          <w:rFonts w:asciiTheme="minorHAnsi" w:hAnsiTheme="minorHAnsi" w:cstheme="minorHAnsi"/>
          <w:b/>
          <w:bCs/>
          <w:iCs/>
          <w:sz w:val="22"/>
          <w:szCs w:val="22"/>
          <w:lang w:val="fr-FR"/>
        </w:rPr>
      </w:pPr>
      <w:r w:rsidRPr="00586288">
        <w:rPr>
          <w:rFonts w:asciiTheme="minorHAnsi" w:hAnsiTheme="minorHAnsi" w:cstheme="minorHAnsi"/>
          <w:b/>
          <w:bCs/>
          <w:iCs/>
          <w:sz w:val="22"/>
          <w:szCs w:val="22"/>
          <w:lang w:val="fr-FR"/>
        </w:rPr>
        <w:lastRenderedPageBreak/>
        <w:t>D.8.4 : Fours atelier de décoration</w:t>
      </w:r>
    </w:p>
    <w:p w14:paraId="443C0A9B" w14:textId="77777777" w:rsidR="00BF2B9D" w:rsidRPr="00586288" w:rsidRDefault="00BF2B9D" w:rsidP="00BF2B9D">
      <w:pPr>
        <w:pStyle w:val="AStyle1"/>
        <w:spacing w:before="40"/>
        <w:ind w:right="1004"/>
        <w:jc w:val="left"/>
        <w:rPr>
          <w:rFonts w:asciiTheme="minorHAnsi" w:hAnsiTheme="minorHAnsi" w:cstheme="minorHAnsi"/>
          <w:b/>
          <w:bCs/>
          <w:iCs/>
          <w:sz w:val="22"/>
          <w:szCs w:val="22"/>
          <w:lang w:val="fr-FR"/>
        </w:rPr>
      </w:pPr>
    </w:p>
    <w:tbl>
      <w:tblPr>
        <w:tblW w:w="5000" w:type="pct"/>
        <w:tblCellMar>
          <w:left w:w="70" w:type="dxa"/>
          <w:right w:w="70" w:type="dxa"/>
        </w:tblCellMar>
        <w:tblLook w:val="0000" w:firstRow="0" w:lastRow="0" w:firstColumn="0" w:lastColumn="0" w:noHBand="0" w:noVBand="0"/>
      </w:tblPr>
      <w:tblGrid>
        <w:gridCol w:w="621"/>
        <w:gridCol w:w="1530"/>
        <w:gridCol w:w="1438"/>
        <w:gridCol w:w="1440"/>
        <w:gridCol w:w="1440"/>
        <w:gridCol w:w="1532"/>
        <w:gridCol w:w="1339"/>
      </w:tblGrid>
      <w:tr w:rsidR="00BF2B9D" w:rsidRPr="001A6C72" w14:paraId="2A844E28" w14:textId="77777777" w:rsidTr="001F26FA">
        <w:trPr>
          <w:trHeight w:val="795"/>
          <w:tblHeader/>
        </w:trPr>
        <w:tc>
          <w:tcPr>
            <w:tcW w:w="332" w:type="pct"/>
            <w:tcBorders>
              <w:top w:val="single" w:sz="6" w:space="0" w:color="auto"/>
              <w:left w:val="single" w:sz="6" w:space="0" w:color="auto"/>
              <w:bottom w:val="single" w:sz="4" w:space="0" w:color="auto"/>
              <w:right w:val="single" w:sz="6" w:space="0" w:color="auto"/>
            </w:tcBorders>
          </w:tcPr>
          <w:p w14:paraId="4E6FC6DB"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586288">
              <w:rPr>
                <w:rFonts w:asciiTheme="minorHAnsi" w:hAnsiTheme="minorHAnsi" w:cstheme="minorHAnsi"/>
                <w:b/>
                <w:bCs/>
                <w:color w:val="000000"/>
                <w:sz w:val="22"/>
                <w:szCs w:val="22"/>
                <w:lang w:eastAsia="fr-FR"/>
              </w:rPr>
              <w:t>Item</w:t>
            </w:r>
          </w:p>
        </w:tc>
        <w:tc>
          <w:tcPr>
            <w:tcW w:w="819" w:type="pct"/>
            <w:tcBorders>
              <w:top w:val="single" w:sz="6" w:space="0" w:color="auto"/>
              <w:left w:val="single" w:sz="6" w:space="0" w:color="auto"/>
              <w:bottom w:val="single" w:sz="4" w:space="0" w:color="auto"/>
              <w:right w:val="single" w:sz="6" w:space="0" w:color="auto"/>
            </w:tcBorders>
          </w:tcPr>
          <w:p w14:paraId="312CA4A3" w14:textId="77777777" w:rsidR="00BF2B9D" w:rsidRPr="00586288" w:rsidRDefault="00BF2B9D" w:rsidP="001F26FA">
            <w:pPr>
              <w:autoSpaceDE w:val="0"/>
              <w:autoSpaceDN w:val="0"/>
              <w:adjustRightInd w:val="0"/>
              <w:rPr>
                <w:rFonts w:asciiTheme="minorHAnsi" w:hAnsiTheme="minorHAnsi" w:cstheme="minorHAnsi"/>
                <w:b/>
                <w:bCs/>
                <w:color w:val="000000"/>
                <w:sz w:val="22"/>
                <w:szCs w:val="22"/>
                <w:lang w:eastAsia="fr-FR"/>
              </w:rPr>
            </w:pPr>
            <w:r w:rsidRPr="00586288">
              <w:rPr>
                <w:rFonts w:asciiTheme="minorHAnsi" w:hAnsiTheme="minorHAnsi" w:cstheme="minorHAnsi"/>
                <w:b/>
                <w:bCs/>
                <w:color w:val="000000"/>
                <w:sz w:val="22"/>
                <w:szCs w:val="22"/>
                <w:lang w:eastAsia="fr-FR"/>
              </w:rPr>
              <w:t>Désignation</w:t>
            </w:r>
          </w:p>
        </w:tc>
        <w:tc>
          <w:tcPr>
            <w:tcW w:w="770" w:type="pct"/>
            <w:tcBorders>
              <w:top w:val="single" w:sz="6" w:space="0" w:color="auto"/>
              <w:left w:val="single" w:sz="6" w:space="0" w:color="auto"/>
              <w:bottom w:val="single" w:sz="6" w:space="0" w:color="auto"/>
              <w:right w:val="single" w:sz="6" w:space="0" w:color="auto"/>
            </w:tcBorders>
          </w:tcPr>
          <w:p w14:paraId="18B4DC55"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586288">
              <w:rPr>
                <w:rFonts w:asciiTheme="minorHAnsi" w:hAnsiTheme="minorHAnsi" w:cstheme="minorHAnsi"/>
                <w:b/>
                <w:bCs/>
                <w:color w:val="000000"/>
                <w:sz w:val="22"/>
                <w:szCs w:val="22"/>
                <w:lang w:eastAsia="fr-FR"/>
              </w:rPr>
              <w:t>Type de local où sera placé l'équipement</w:t>
            </w:r>
          </w:p>
        </w:tc>
        <w:tc>
          <w:tcPr>
            <w:tcW w:w="771" w:type="pct"/>
            <w:tcBorders>
              <w:top w:val="single" w:sz="6" w:space="0" w:color="auto"/>
              <w:left w:val="single" w:sz="6" w:space="0" w:color="auto"/>
              <w:bottom w:val="single" w:sz="6" w:space="0" w:color="auto"/>
              <w:right w:val="single" w:sz="6" w:space="0" w:color="auto"/>
            </w:tcBorders>
          </w:tcPr>
          <w:p w14:paraId="6D75578F"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586288">
              <w:rPr>
                <w:rFonts w:asciiTheme="minorHAnsi" w:hAnsiTheme="minorHAnsi" w:cstheme="minorHAnsi"/>
                <w:b/>
                <w:bCs/>
                <w:color w:val="000000"/>
                <w:sz w:val="22"/>
                <w:szCs w:val="22"/>
                <w:lang w:eastAsia="fr-FR"/>
              </w:rPr>
              <w:t>U</w:t>
            </w:r>
          </w:p>
        </w:tc>
        <w:tc>
          <w:tcPr>
            <w:tcW w:w="771" w:type="pct"/>
            <w:tcBorders>
              <w:top w:val="single" w:sz="6" w:space="0" w:color="auto"/>
              <w:left w:val="single" w:sz="6" w:space="0" w:color="auto"/>
              <w:bottom w:val="single" w:sz="6" w:space="0" w:color="auto"/>
              <w:right w:val="single" w:sz="6" w:space="0" w:color="auto"/>
            </w:tcBorders>
          </w:tcPr>
          <w:p w14:paraId="49ACE902"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586288">
              <w:rPr>
                <w:rFonts w:asciiTheme="minorHAnsi" w:hAnsiTheme="minorHAnsi" w:cstheme="minorHAnsi"/>
                <w:b/>
                <w:bCs/>
                <w:color w:val="000000"/>
                <w:sz w:val="22"/>
                <w:szCs w:val="22"/>
                <w:lang w:eastAsia="fr-FR"/>
              </w:rPr>
              <w:t>Quantité</w:t>
            </w:r>
          </w:p>
        </w:tc>
        <w:tc>
          <w:tcPr>
            <w:tcW w:w="820" w:type="pct"/>
            <w:tcBorders>
              <w:top w:val="single" w:sz="6" w:space="0" w:color="auto"/>
              <w:left w:val="single" w:sz="6" w:space="0" w:color="auto"/>
              <w:bottom w:val="single" w:sz="6" w:space="0" w:color="auto"/>
              <w:right w:val="single" w:sz="6" w:space="0" w:color="auto"/>
            </w:tcBorders>
          </w:tcPr>
          <w:p w14:paraId="0973C679"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6435B9">
              <w:rPr>
                <w:rFonts w:asciiTheme="minorHAnsi" w:hAnsiTheme="minorHAnsi" w:cstheme="minorHAnsi"/>
                <w:b/>
                <w:bCs/>
                <w:sz w:val="22"/>
                <w:szCs w:val="22"/>
                <w:lang w:val="fr-MA"/>
              </w:rPr>
              <w:t xml:space="preserve">Prix unitaire TTC </w:t>
            </w:r>
            <w:r w:rsidRPr="006435B9">
              <w:rPr>
                <w:rFonts w:asciiTheme="minorHAnsi" w:hAnsiTheme="minorHAnsi" w:cstheme="minorHAnsi"/>
                <w:b/>
                <w:sz w:val="22"/>
                <w:szCs w:val="22"/>
                <w:lang w:val="fr-MA"/>
              </w:rPr>
              <w:t xml:space="preserve">MAD/USD (Devise à préciser) </w:t>
            </w:r>
          </w:p>
        </w:tc>
        <w:tc>
          <w:tcPr>
            <w:tcW w:w="717" w:type="pct"/>
            <w:tcBorders>
              <w:top w:val="single" w:sz="6" w:space="0" w:color="auto"/>
              <w:left w:val="single" w:sz="6" w:space="0" w:color="auto"/>
              <w:bottom w:val="single" w:sz="6" w:space="0" w:color="auto"/>
              <w:right w:val="single" w:sz="6" w:space="0" w:color="auto"/>
            </w:tcBorders>
          </w:tcPr>
          <w:p w14:paraId="3991D424" w14:textId="77777777" w:rsidR="00BF2B9D" w:rsidRPr="00586288" w:rsidRDefault="00BF2B9D" w:rsidP="001F26FA">
            <w:pPr>
              <w:autoSpaceDE w:val="0"/>
              <w:autoSpaceDN w:val="0"/>
              <w:adjustRightInd w:val="0"/>
              <w:jc w:val="center"/>
              <w:rPr>
                <w:rFonts w:asciiTheme="minorHAnsi" w:hAnsiTheme="minorHAnsi" w:cstheme="minorHAnsi"/>
                <w:b/>
                <w:bCs/>
                <w:color w:val="000000"/>
                <w:sz w:val="22"/>
                <w:szCs w:val="22"/>
                <w:lang w:eastAsia="fr-FR"/>
              </w:rPr>
            </w:pPr>
            <w:r w:rsidRPr="006435B9">
              <w:rPr>
                <w:rFonts w:asciiTheme="minorHAnsi" w:hAnsiTheme="minorHAnsi" w:cstheme="minorHAnsi"/>
                <w:b/>
                <w:bCs/>
                <w:sz w:val="22"/>
                <w:szCs w:val="22"/>
                <w:lang w:val="fr-MA"/>
              </w:rPr>
              <w:t xml:space="preserve">Prix Total TTC </w:t>
            </w:r>
            <w:r w:rsidRPr="006435B9">
              <w:rPr>
                <w:rFonts w:asciiTheme="minorHAnsi" w:hAnsiTheme="minorHAnsi" w:cstheme="minorHAnsi"/>
                <w:b/>
                <w:sz w:val="22"/>
                <w:szCs w:val="22"/>
                <w:lang w:val="fr-MA"/>
              </w:rPr>
              <w:t>MAD/USD (Devise à préciser)</w:t>
            </w:r>
          </w:p>
        </w:tc>
      </w:tr>
      <w:tr w:rsidR="00BF2B9D" w:rsidRPr="00586288" w14:paraId="50155680" w14:textId="77777777" w:rsidTr="001F26FA">
        <w:trPr>
          <w:trHeight w:val="724"/>
        </w:trPr>
        <w:tc>
          <w:tcPr>
            <w:tcW w:w="332" w:type="pct"/>
            <w:tcBorders>
              <w:top w:val="single" w:sz="4" w:space="0" w:color="auto"/>
              <w:left w:val="single" w:sz="4" w:space="0" w:color="auto"/>
              <w:bottom w:val="single" w:sz="4" w:space="0" w:color="auto"/>
              <w:right w:val="single" w:sz="4" w:space="0" w:color="auto"/>
            </w:tcBorders>
          </w:tcPr>
          <w:p w14:paraId="30B72FA5" w14:textId="77777777" w:rsidR="00BF2B9D" w:rsidRPr="00586288" w:rsidRDefault="00BF2B9D" w:rsidP="001F26FA">
            <w:pPr>
              <w:autoSpaceDE w:val="0"/>
              <w:autoSpaceDN w:val="0"/>
              <w:adjustRightInd w:val="0"/>
              <w:jc w:val="center"/>
              <w:rPr>
                <w:rFonts w:asciiTheme="minorHAnsi" w:hAnsiTheme="minorHAnsi" w:cstheme="minorHAnsi"/>
                <w:color w:val="252525"/>
                <w:sz w:val="22"/>
                <w:szCs w:val="22"/>
                <w:lang w:eastAsia="fr-FR"/>
              </w:rPr>
            </w:pPr>
            <w:r w:rsidRPr="00586288">
              <w:rPr>
                <w:rFonts w:asciiTheme="minorHAnsi" w:hAnsiTheme="minorHAnsi" w:cstheme="minorHAnsi"/>
                <w:color w:val="252525"/>
                <w:sz w:val="22"/>
                <w:szCs w:val="22"/>
                <w:lang w:eastAsia="fr-FR"/>
              </w:rPr>
              <w:t>1</w:t>
            </w:r>
          </w:p>
        </w:tc>
        <w:tc>
          <w:tcPr>
            <w:tcW w:w="819" w:type="pct"/>
            <w:tcBorders>
              <w:top w:val="single" w:sz="4" w:space="0" w:color="auto"/>
              <w:left w:val="single" w:sz="4" w:space="0" w:color="auto"/>
              <w:bottom w:val="single" w:sz="4" w:space="0" w:color="auto"/>
              <w:right w:val="single" w:sz="4" w:space="0" w:color="auto"/>
            </w:tcBorders>
          </w:tcPr>
          <w:p w14:paraId="7EABA1FB"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r w:rsidRPr="00586288">
              <w:rPr>
                <w:rFonts w:asciiTheme="minorHAnsi" w:hAnsiTheme="minorHAnsi" w:cstheme="minorHAnsi"/>
                <w:color w:val="000000"/>
                <w:sz w:val="22"/>
                <w:szCs w:val="22"/>
                <w:lang w:eastAsia="fr-FR"/>
              </w:rPr>
              <w:t xml:space="preserve">Four à bassin </w:t>
            </w:r>
          </w:p>
        </w:tc>
        <w:tc>
          <w:tcPr>
            <w:tcW w:w="770" w:type="pct"/>
            <w:tcBorders>
              <w:top w:val="single" w:sz="6" w:space="0" w:color="auto"/>
              <w:left w:val="single" w:sz="6" w:space="0" w:color="auto"/>
              <w:bottom w:val="single" w:sz="6" w:space="0" w:color="auto"/>
              <w:right w:val="single" w:sz="6" w:space="0" w:color="auto"/>
            </w:tcBorders>
          </w:tcPr>
          <w:p w14:paraId="1972209C"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r w:rsidRPr="00586288">
              <w:rPr>
                <w:rFonts w:asciiTheme="minorHAnsi" w:hAnsiTheme="minorHAnsi" w:cstheme="minorHAnsi"/>
                <w:color w:val="000000"/>
                <w:sz w:val="22"/>
                <w:szCs w:val="22"/>
                <w:lang w:eastAsia="fr-FR"/>
              </w:rPr>
              <w:t>Atelier soufflage</w:t>
            </w:r>
          </w:p>
        </w:tc>
        <w:tc>
          <w:tcPr>
            <w:tcW w:w="771" w:type="pct"/>
            <w:tcBorders>
              <w:top w:val="single" w:sz="6" w:space="0" w:color="auto"/>
              <w:left w:val="single" w:sz="6" w:space="0" w:color="auto"/>
              <w:bottom w:val="single" w:sz="6" w:space="0" w:color="auto"/>
              <w:right w:val="single" w:sz="6" w:space="0" w:color="auto"/>
            </w:tcBorders>
          </w:tcPr>
          <w:p w14:paraId="4A59AF0D"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r w:rsidRPr="00586288">
              <w:rPr>
                <w:rFonts w:asciiTheme="minorHAnsi" w:hAnsiTheme="minorHAnsi" w:cstheme="minorHAnsi"/>
                <w:color w:val="000000"/>
                <w:sz w:val="22"/>
                <w:szCs w:val="22"/>
                <w:lang w:eastAsia="fr-FR"/>
              </w:rPr>
              <w:t>U</w:t>
            </w:r>
          </w:p>
        </w:tc>
        <w:tc>
          <w:tcPr>
            <w:tcW w:w="771" w:type="pct"/>
            <w:tcBorders>
              <w:top w:val="single" w:sz="6" w:space="0" w:color="auto"/>
              <w:left w:val="single" w:sz="6" w:space="0" w:color="auto"/>
              <w:bottom w:val="single" w:sz="6" w:space="0" w:color="auto"/>
              <w:right w:val="single" w:sz="6" w:space="0" w:color="auto"/>
            </w:tcBorders>
          </w:tcPr>
          <w:p w14:paraId="6D9D7045"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r w:rsidRPr="00586288">
              <w:rPr>
                <w:rFonts w:asciiTheme="minorHAnsi" w:hAnsiTheme="minorHAnsi" w:cstheme="minorHAnsi"/>
                <w:color w:val="000000"/>
                <w:sz w:val="22"/>
                <w:szCs w:val="22"/>
                <w:lang w:eastAsia="fr-FR"/>
              </w:rPr>
              <w:t>2</w:t>
            </w:r>
          </w:p>
        </w:tc>
        <w:tc>
          <w:tcPr>
            <w:tcW w:w="820" w:type="pct"/>
            <w:tcBorders>
              <w:top w:val="single" w:sz="6" w:space="0" w:color="auto"/>
              <w:left w:val="single" w:sz="6" w:space="0" w:color="auto"/>
              <w:bottom w:val="single" w:sz="6" w:space="0" w:color="auto"/>
              <w:right w:val="single" w:sz="6" w:space="0" w:color="auto"/>
            </w:tcBorders>
          </w:tcPr>
          <w:p w14:paraId="4BE8EC25"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p>
        </w:tc>
        <w:tc>
          <w:tcPr>
            <w:tcW w:w="717" w:type="pct"/>
            <w:tcBorders>
              <w:top w:val="single" w:sz="6" w:space="0" w:color="auto"/>
              <w:left w:val="single" w:sz="6" w:space="0" w:color="auto"/>
              <w:bottom w:val="single" w:sz="6" w:space="0" w:color="auto"/>
              <w:right w:val="single" w:sz="6" w:space="0" w:color="auto"/>
            </w:tcBorders>
          </w:tcPr>
          <w:p w14:paraId="41B822A1" w14:textId="77777777" w:rsidR="00BF2B9D" w:rsidRPr="00586288" w:rsidRDefault="00BF2B9D" w:rsidP="001F26FA">
            <w:pPr>
              <w:autoSpaceDE w:val="0"/>
              <w:autoSpaceDN w:val="0"/>
              <w:adjustRightInd w:val="0"/>
              <w:rPr>
                <w:rFonts w:asciiTheme="minorHAnsi" w:hAnsiTheme="minorHAnsi" w:cstheme="minorHAnsi"/>
                <w:color w:val="000000"/>
                <w:sz w:val="22"/>
                <w:szCs w:val="22"/>
                <w:lang w:eastAsia="fr-FR"/>
              </w:rPr>
            </w:pPr>
          </w:p>
        </w:tc>
      </w:tr>
      <w:tr w:rsidR="00BF2B9D" w:rsidRPr="001A6C72" w14:paraId="615A971F" w14:textId="77777777" w:rsidTr="001F26FA">
        <w:trPr>
          <w:trHeight w:val="390"/>
        </w:trPr>
        <w:tc>
          <w:tcPr>
            <w:tcW w:w="4283" w:type="pct"/>
            <w:gridSpan w:val="6"/>
            <w:tcBorders>
              <w:top w:val="single" w:sz="6" w:space="0" w:color="auto"/>
              <w:left w:val="single" w:sz="6" w:space="0" w:color="auto"/>
              <w:bottom w:val="single" w:sz="6" w:space="0" w:color="auto"/>
              <w:right w:val="single" w:sz="6" w:space="0" w:color="auto"/>
            </w:tcBorders>
            <w:vAlign w:val="center"/>
          </w:tcPr>
          <w:p w14:paraId="5DA4486F"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 xml:space="preserve">Montant Total (en MAD ou en USD) TTC </w:t>
            </w:r>
            <w:r>
              <w:rPr>
                <w:rFonts w:asciiTheme="minorHAnsi" w:hAnsiTheme="minorHAnsi" w:cstheme="minorHAnsi"/>
                <w:b/>
                <w:bCs/>
                <w:sz w:val="22"/>
                <w:szCs w:val="22"/>
              </w:rPr>
              <w:t xml:space="preserve"> </w:t>
            </w:r>
          </w:p>
        </w:tc>
        <w:tc>
          <w:tcPr>
            <w:tcW w:w="717" w:type="pct"/>
            <w:tcBorders>
              <w:top w:val="single" w:sz="6" w:space="0" w:color="auto"/>
              <w:left w:val="single" w:sz="6" w:space="0" w:color="auto"/>
              <w:bottom w:val="single" w:sz="6" w:space="0" w:color="auto"/>
              <w:right w:val="single" w:sz="6" w:space="0" w:color="auto"/>
            </w:tcBorders>
          </w:tcPr>
          <w:p w14:paraId="027BC5A9"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586288" w14:paraId="06DCC161" w14:textId="77777777" w:rsidTr="001F26FA">
        <w:trPr>
          <w:trHeight w:val="390"/>
        </w:trPr>
        <w:tc>
          <w:tcPr>
            <w:tcW w:w="4283" w:type="pct"/>
            <w:gridSpan w:val="6"/>
            <w:tcBorders>
              <w:top w:val="single" w:sz="6" w:space="0" w:color="auto"/>
              <w:left w:val="single" w:sz="6" w:space="0" w:color="auto"/>
              <w:bottom w:val="single" w:sz="6" w:space="0" w:color="auto"/>
              <w:right w:val="single" w:sz="6" w:space="0" w:color="auto"/>
            </w:tcBorders>
            <w:vAlign w:val="center"/>
          </w:tcPr>
          <w:p w14:paraId="6B6458FA"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Délai de livraison proposé :</w:t>
            </w:r>
          </w:p>
        </w:tc>
        <w:tc>
          <w:tcPr>
            <w:tcW w:w="717" w:type="pct"/>
            <w:tcBorders>
              <w:top w:val="single" w:sz="6" w:space="0" w:color="auto"/>
              <w:left w:val="single" w:sz="6" w:space="0" w:color="auto"/>
              <w:bottom w:val="single" w:sz="6" w:space="0" w:color="auto"/>
              <w:right w:val="single" w:sz="6" w:space="0" w:color="auto"/>
            </w:tcBorders>
          </w:tcPr>
          <w:p w14:paraId="03B66210"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r w:rsidR="00BF2B9D" w:rsidRPr="001A6C72" w14:paraId="0E97722B" w14:textId="77777777" w:rsidTr="001F26FA">
        <w:trPr>
          <w:trHeight w:val="390"/>
        </w:trPr>
        <w:tc>
          <w:tcPr>
            <w:tcW w:w="4283" w:type="pct"/>
            <w:gridSpan w:val="6"/>
            <w:tcBorders>
              <w:top w:val="single" w:sz="6" w:space="0" w:color="auto"/>
              <w:left w:val="single" w:sz="6" w:space="0" w:color="auto"/>
              <w:bottom w:val="single" w:sz="6" w:space="0" w:color="auto"/>
              <w:right w:val="single" w:sz="6" w:space="0" w:color="auto"/>
            </w:tcBorders>
            <w:vAlign w:val="center"/>
          </w:tcPr>
          <w:p w14:paraId="5DF3573D"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r w:rsidRPr="00586288">
              <w:rPr>
                <w:rFonts w:asciiTheme="minorHAnsi" w:hAnsiTheme="minorHAnsi" w:cstheme="minorHAnsi"/>
                <w:b/>
                <w:bCs/>
                <w:sz w:val="22"/>
                <w:szCs w:val="22"/>
              </w:rPr>
              <w:t>Période de validité du devis :</w:t>
            </w:r>
          </w:p>
        </w:tc>
        <w:tc>
          <w:tcPr>
            <w:tcW w:w="717" w:type="pct"/>
            <w:tcBorders>
              <w:top w:val="single" w:sz="6" w:space="0" w:color="auto"/>
              <w:left w:val="single" w:sz="6" w:space="0" w:color="auto"/>
              <w:bottom w:val="single" w:sz="6" w:space="0" w:color="auto"/>
              <w:right w:val="single" w:sz="6" w:space="0" w:color="auto"/>
            </w:tcBorders>
          </w:tcPr>
          <w:p w14:paraId="5B66B76B" w14:textId="77777777" w:rsidR="00BF2B9D" w:rsidRPr="00586288" w:rsidRDefault="00BF2B9D" w:rsidP="001F26FA">
            <w:pPr>
              <w:autoSpaceDE w:val="0"/>
              <w:autoSpaceDN w:val="0"/>
              <w:adjustRightInd w:val="0"/>
              <w:rPr>
                <w:rFonts w:asciiTheme="minorHAnsi" w:hAnsiTheme="minorHAnsi" w:cstheme="minorHAnsi"/>
                <w:color w:val="252525"/>
                <w:sz w:val="22"/>
                <w:szCs w:val="22"/>
                <w:lang w:eastAsia="fr-FR"/>
              </w:rPr>
            </w:pPr>
          </w:p>
        </w:tc>
      </w:tr>
    </w:tbl>
    <w:p w14:paraId="63039D7B" w14:textId="77777777" w:rsidR="00BF2B9D" w:rsidRPr="000E30CB" w:rsidRDefault="00BF2B9D" w:rsidP="00BF2B9D"/>
    <w:p w14:paraId="1CBD6AED" w14:textId="77777777" w:rsidR="00BF2B9D" w:rsidRDefault="00BF2B9D" w:rsidP="00BF2B9D">
      <w:pPr>
        <w:jc w:val="center"/>
        <w:rPr>
          <w:rStyle w:val="Aucun"/>
          <w:rFonts w:asciiTheme="minorHAnsi" w:hAnsiTheme="minorHAnsi" w:cstheme="minorHAnsi"/>
          <w:b/>
          <w:bCs/>
          <w:u w:val="single"/>
        </w:rPr>
      </w:pPr>
    </w:p>
    <w:p w14:paraId="29BBC783" w14:textId="77777777" w:rsidR="00BF2B9D" w:rsidRDefault="00BF2B9D" w:rsidP="00BF2B9D">
      <w:pPr>
        <w:jc w:val="center"/>
        <w:rPr>
          <w:rStyle w:val="Aucun"/>
          <w:rFonts w:asciiTheme="minorHAnsi" w:hAnsiTheme="minorHAnsi" w:cstheme="minorHAnsi"/>
          <w:b/>
          <w:bCs/>
          <w:u w:val="single"/>
        </w:rPr>
        <w:sectPr w:rsidR="00BF2B9D" w:rsidSect="00E54667">
          <w:footerReference w:type="default" r:id="rId7"/>
          <w:pgSz w:w="11900" w:h="16840"/>
          <w:pgMar w:top="1417" w:right="1127" w:bottom="1417" w:left="1417" w:header="113" w:footer="708" w:gutter="0"/>
          <w:cols w:space="720"/>
          <w:docGrid w:linePitch="326"/>
        </w:sectPr>
      </w:pPr>
    </w:p>
    <w:p w14:paraId="23E1B606" w14:textId="77777777" w:rsidR="00BF2B9D" w:rsidRPr="00632E03" w:rsidRDefault="00BF2B9D" w:rsidP="00BF2B9D">
      <w:pPr>
        <w:jc w:val="center"/>
        <w:rPr>
          <w:rFonts w:eastAsia="Arial"/>
          <w:color w:val="000000" w:themeColor="text1"/>
          <w:bdr w:val="none" w:sz="0" w:space="0" w:color="auto"/>
        </w:rPr>
      </w:pPr>
      <w:r w:rsidRPr="00632E03">
        <w:rPr>
          <w:rFonts w:eastAsia="Arial"/>
          <w:color w:val="000000" w:themeColor="text1"/>
          <w:bdr w:val="none" w:sz="0" w:space="0" w:color="auto"/>
        </w:rPr>
        <w:lastRenderedPageBreak/>
        <w:t>ANNEXE A 2 : Bordereau Technique</w:t>
      </w:r>
    </w:p>
    <w:p w14:paraId="2510B7F5" w14:textId="77777777" w:rsidR="00BF2B9D" w:rsidRPr="00632E03"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b/>
          <w:bCs/>
          <w:color w:val="000000" w:themeColor="text1"/>
          <w:bdr w:val="none" w:sz="0" w:space="0" w:color="auto"/>
        </w:rPr>
      </w:pPr>
      <w:r w:rsidRPr="00632E03">
        <w:rPr>
          <w:rFonts w:eastAsia="Arial"/>
          <w:color w:val="000000" w:themeColor="text1"/>
          <w:bdr w:val="none" w:sz="0" w:space="0" w:color="auto"/>
        </w:rPr>
        <w:t xml:space="preserve">Ce tableau donne le cadre de bordereau qui fera office d’offre technique </w:t>
      </w:r>
      <w:r w:rsidRPr="00632E03">
        <w:rPr>
          <w:rFonts w:asciiTheme="minorHAnsi" w:eastAsia="Arial" w:hAnsiTheme="minorHAnsi" w:cstheme="minorHAnsi"/>
          <w:b/>
          <w:bCs/>
          <w:color w:val="000000" w:themeColor="text1"/>
          <w:bdr w:val="none" w:sz="0" w:space="0" w:color="auto"/>
        </w:rPr>
        <w:t>pour chaque lot</w:t>
      </w:r>
    </w:p>
    <w:p w14:paraId="0D6DF930"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Aucun"/>
          <w:u w:val="single"/>
        </w:rPr>
      </w:pPr>
    </w:p>
    <w:p w14:paraId="4EFD6F58" w14:textId="77777777" w:rsidR="00BF2B9D" w:rsidRDefault="00BF2B9D" w:rsidP="00BF2B9D">
      <w:pPr>
        <w:pStyle w:val="AStyle1"/>
        <w:spacing w:before="40"/>
        <w:ind w:right="1004"/>
        <w:jc w:val="left"/>
        <w:rPr>
          <w:b/>
          <w:bCs/>
          <w:iCs/>
          <w:lang w:val="fr-FR"/>
        </w:rPr>
      </w:pPr>
      <w:r w:rsidRPr="002B5017">
        <w:rPr>
          <w:b/>
          <w:bCs/>
          <w:iCs/>
          <w:lang w:val="fr-FR"/>
        </w:rPr>
        <w:t>D.8.1 : Electro portatif mobilier et quincaillerie courante</w:t>
      </w:r>
    </w:p>
    <w:tbl>
      <w:tblPr>
        <w:tblW w:w="5000" w:type="pct"/>
        <w:tblCellMar>
          <w:left w:w="70" w:type="dxa"/>
          <w:right w:w="70" w:type="dxa"/>
        </w:tblCellMar>
        <w:tblLook w:val="0000" w:firstRow="0" w:lastRow="0" w:firstColumn="0" w:lastColumn="0" w:noHBand="0" w:noVBand="0"/>
      </w:tblPr>
      <w:tblGrid>
        <w:gridCol w:w="606"/>
        <w:gridCol w:w="1944"/>
        <w:gridCol w:w="4383"/>
        <w:gridCol w:w="2115"/>
      </w:tblGrid>
      <w:tr w:rsidR="00BF2B9D" w:rsidRPr="001A6C72" w14:paraId="638133C5" w14:textId="77777777" w:rsidTr="001F26FA">
        <w:trPr>
          <w:trHeight w:val="597"/>
          <w:tblHeader/>
        </w:trPr>
        <w:tc>
          <w:tcPr>
            <w:tcW w:w="335" w:type="pct"/>
            <w:tcBorders>
              <w:top w:val="single" w:sz="6" w:space="0" w:color="auto"/>
              <w:left w:val="single" w:sz="6" w:space="0" w:color="auto"/>
              <w:bottom w:val="single" w:sz="6" w:space="0" w:color="auto"/>
              <w:right w:val="single" w:sz="6" w:space="0" w:color="auto"/>
            </w:tcBorders>
          </w:tcPr>
          <w:p w14:paraId="6BA552B1"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Item</w:t>
            </w:r>
          </w:p>
        </w:tc>
        <w:tc>
          <w:tcPr>
            <w:tcW w:w="1074" w:type="pct"/>
            <w:tcBorders>
              <w:top w:val="single" w:sz="6" w:space="0" w:color="auto"/>
              <w:left w:val="single" w:sz="6" w:space="0" w:color="auto"/>
              <w:bottom w:val="single" w:sz="6" w:space="0" w:color="auto"/>
              <w:right w:val="single" w:sz="6" w:space="0" w:color="auto"/>
            </w:tcBorders>
          </w:tcPr>
          <w:p w14:paraId="40623455"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Désignation</w:t>
            </w:r>
          </w:p>
        </w:tc>
        <w:tc>
          <w:tcPr>
            <w:tcW w:w="2422" w:type="pct"/>
            <w:tcBorders>
              <w:top w:val="single" w:sz="6" w:space="0" w:color="auto"/>
              <w:left w:val="single" w:sz="6" w:space="0" w:color="auto"/>
              <w:bottom w:val="single" w:sz="6" w:space="0" w:color="auto"/>
              <w:right w:val="single" w:sz="6" w:space="0" w:color="auto"/>
            </w:tcBorders>
          </w:tcPr>
          <w:p w14:paraId="127E673D" w14:textId="77777777" w:rsidR="00BF2B9D" w:rsidRPr="00127700" w:rsidRDefault="00BF2B9D" w:rsidP="001F26FA">
            <w:pPr>
              <w:autoSpaceDE w:val="0"/>
              <w:autoSpaceDN w:val="0"/>
              <w:adjustRightInd w:val="0"/>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Caractéristiques</w:t>
            </w:r>
            <w:r>
              <w:rPr>
                <w:rFonts w:ascii="Calibri" w:hAnsi="Calibri" w:cs="Calibri"/>
                <w:b/>
                <w:bCs/>
                <w:color w:val="252525"/>
                <w:sz w:val="22"/>
                <w:szCs w:val="22"/>
                <w:lang w:eastAsia="fr-FR"/>
              </w:rPr>
              <w:t xml:space="preserve"> </w:t>
            </w:r>
            <w:r w:rsidRPr="004F6286">
              <w:rPr>
                <w:rFonts w:ascii="Calibri" w:hAnsi="Calibri" w:cs="Calibri"/>
                <w:b/>
                <w:bCs/>
                <w:color w:val="252525"/>
                <w:sz w:val="22"/>
                <w:szCs w:val="22"/>
                <w:lang w:eastAsia="fr-FR"/>
              </w:rPr>
              <w:t>minimales exigées par le maitre d’ouvrage</w:t>
            </w:r>
          </w:p>
        </w:tc>
        <w:tc>
          <w:tcPr>
            <w:tcW w:w="1169" w:type="pct"/>
            <w:tcBorders>
              <w:top w:val="single" w:sz="6" w:space="0" w:color="auto"/>
              <w:left w:val="single" w:sz="6" w:space="0" w:color="auto"/>
              <w:bottom w:val="single" w:sz="6" w:space="0" w:color="auto"/>
              <w:right w:val="single" w:sz="6" w:space="0" w:color="auto"/>
            </w:tcBorders>
          </w:tcPr>
          <w:p w14:paraId="164B5825" w14:textId="77777777" w:rsidR="00BF2B9D" w:rsidRPr="00127700" w:rsidRDefault="00BF2B9D" w:rsidP="001F26FA">
            <w:pPr>
              <w:autoSpaceDE w:val="0"/>
              <w:autoSpaceDN w:val="0"/>
              <w:adjustRightInd w:val="0"/>
              <w:jc w:val="center"/>
              <w:rPr>
                <w:rFonts w:ascii="Calibri" w:hAnsi="Calibri" w:cs="Calibri"/>
                <w:b/>
                <w:bCs/>
                <w:color w:val="252525"/>
                <w:sz w:val="22"/>
                <w:szCs w:val="22"/>
                <w:lang w:eastAsia="fr-FR"/>
              </w:rPr>
            </w:pPr>
            <w:r w:rsidRPr="00E0054C">
              <w:rPr>
                <w:rFonts w:ascii="Calibri" w:hAnsi="Calibri" w:cs="Calibri"/>
                <w:b/>
                <w:bCs/>
                <w:color w:val="252525"/>
                <w:sz w:val="22"/>
                <w:szCs w:val="22"/>
                <w:lang w:eastAsia="fr-FR"/>
              </w:rPr>
              <w:t>Caractéristiques proposées par le soumissionnaire</w:t>
            </w:r>
          </w:p>
        </w:tc>
      </w:tr>
      <w:tr w:rsidR="00BF2B9D" w:rsidRPr="00127700" w14:paraId="429A5216" w14:textId="77777777" w:rsidTr="001F26FA">
        <w:trPr>
          <w:trHeight w:val="3405"/>
        </w:trPr>
        <w:tc>
          <w:tcPr>
            <w:tcW w:w="335" w:type="pct"/>
            <w:tcBorders>
              <w:top w:val="single" w:sz="6" w:space="0" w:color="auto"/>
              <w:left w:val="single" w:sz="6" w:space="0" w:color="auto"/>
              <w:bottom w:val="single" w:sz="6" w:space="0" w:color="auto"/>
              <w:right w:val="single" w:sz="6" w:space="0" w:color="auto"/>
            </w:tcBorders>
          </w:tcPr>
          <w:p w14:paraId="6EABEC7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w:t>
            </w:r>
          </w:p>
        </w:tc>
        <w:tc>
          <w:tcPr>
            <w:tcW w:w="1074" w:type="pct"/>
            <w:tcBorders>
              <w:top w:val="single" w:sz="6" w:space="0" w:color="auto"/>
              <w:left w:val="single" w:sz="6" w:space="0" w:color="auto"/>
              <w:bottom w:val="single" w:sz="6" w:space="0" w:color="auto"/>
              <w:right w:val="single" w:sz="6" w:space="0" w:color="auto"/>
            </w:tcBorders>
          </w:tcPr>
          <w:p w14:paraId="549BCAF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w:t>
            </w:r>
          </w:p>
        </w:tc>
        <w:tc>
          <w:tcPr>
            <w:tcW w:w="2422" w:type="pct"/>
            <w:tcBorders>
              <w:top w:val="single" w:sz="6" w:space="0" w:color="auto"/>
              <w:left w:val="single" w:sz="6" w:space="0" w:color="auto"/>
              <w:bottom w:val="single" w:sz="6" w:space="0" w:color="auto"/>
              <w:right w:val="single" w:sz="6" w:space="0" w:color="auto"/>
            </w:tcBorders>
          </w:tcPr>
          <w:p w14:paraId="77C6BDB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Assise et dossier en bois</w:t>
            </w:r>
          </w:p>
          <w:p w14:paraId="1E6A3BE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Repose pieds</w:t>
            </w:r>
          </w:p>
          <w:p w14:paraId="6C89D08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Hauteur réglable de 57 cm à 82 cm</w:t>
            </w:r>
          </w:p>
          <w:p w14:paraId="7E11DEA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Rotation sur lui-même</w:t>
            </w:r>
          </w:p>
          <w:p w14:paraId="0E97803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5 pieds livré monté   Tabouret et chaises 5 branches pour établis</w:t>
            </w:r>
          </w:p>
          <w:p w14:paraId="651E85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Assise et dossier en hêtre</w:t>
            </w:r>
          </w:p>
          <w:p w14:paraId="5F0143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Pivotant</w:t>
            </w:r>
          </w:p>
          <w:p w14:paraId="4E9A84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Réglable en hauteur par colonne à gaz</w:t>
            </w:r>
          </w:p>
          <w:p w14:paraId="18ED120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Avec patins de protection</w:t>
            </w:r>
          </w:p>
          <w:p w14:paraId="59D9D69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Hauteur de l’assise de 470 à 670mm</w:t>
            </w:r>
          </w:p>
          <w:p w14:paraId="150A00E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Emprise au sol Ø680mm</w:t>
            </w:r>
          </w:p>
        </w:tc>
        <w:tc>
          <w:tcPr>
            <w:tcW w:w="1169" w:type="pct"/>
            <w:tcBorders>
              <w:top w:val="single" w:sz="6" w:space="0" w:color="auto"/>
              <w:left w:val="single" w:sz="6" w:space="0" w:color="auto"/>
              <w:bottom w:val="single" w:sz="6" w:space="0" w:color="auto"/>
              <w:right w:val="single" w:sz="6" w:space="0" w:color="auto"/>
            </w:tcBorders>
          </w:tcPr>
          <w:p w14:paraId="3BD056AF"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5A7864C" w14:textId="77777777" w:rsidTr="001F26FA">
        <w:trPr>
          <w:trHeight w:val="581"/>
        </w:trPr>
        <w:tc>
          <w:tcPr>
            <w:tcW w:w="335" w:type="pct"/>
            <w:tcBorders>
              <w:top w:val="single" w:sz="6" w:space="0" w:color="auto"/>
              <w:left w:val="single" w:sz="6" w:space="0" w:color="auto"/>
              <w:bottom w:val="single" w:sz="6" w:space="0" w:color="auto"/>
              <w:right w:val="single" w:sz="6" w:space="0" w:color="auto"/>
            </w:tcBorders>
          </w:tcPr>
          <w:p w14:paraId="354C000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w:t>
            </w:r>
          </w:p>
        </w:tc>
        <w:tc>
          <w:tcPr>
            <w:tcW w:w="1074" w:type="pct"/>
            <w:tcBorders>
              <w:top w:val="single" w:sz="6" w:space="0" w:color="auto"/>
              <w:left w:val="single" w:sz="6" w:space="0" w:color="auto"/>
              <w:bottom w:val="single" w:sz="6" w:space="0" w:color="auto"/>
              <w:right w:val="single" w:sz="6" w:space="0" w:color="auto"/>
            </w:tcBorders>
          </w:tcPr>
          <w:p w14:paraId="3FA9741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Tableau blanc</w:t>
            </w:r>
          </w:p>
        </w:tc>
        <w:tc>
          <w:tcPr>
            <w:tcW w:w="2422" w:type="pct"/>
            <w:tcBorders>
              <w:top w:val="single" w:sz="6" w:space="0" w:color="auto"/>
              <w:left w:val="single" w:sz="6" w:space="0" w:color="auto"/>
              <w:bottom w:val="single" w:sz="6" w:space="0" w:color="auto"/>
              <w:right w:val="single" w:sz="6" w:space="0" w:color="auto"/>
            </w:tcBorders>
          </w:tcPr>
          <w:p w14:paraId="62D8747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fixé au mur 3mx1,5m </w:t>
            </w:r>
          </w:p>
        </w:tc>
        <w:tc>
          <w:tcPr>
            <w:tcW w:w="1169" w:type="pct"/>
            <w:tcBorders>
              <w:top w:val="single" w:sz="6" w:space="0" w:color="auto"/>
              <w:left w:val="single" w:sz="6" w:space="0" w:color="auto"/>
              <w:bottom w:val="single" w:sz="6" w:space="0" w:color="auto"/>
              <w:right w:val="single" w:sz="6" w:space="0" w:color="auto"/>
            </w:tcBorders>
          </w:tcPr>
          <w:p w14:paraId="24F9FE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8FD9CAE" w14:textId="77777777" w:rsidTr="001F26FA">
        <w:trPr>
          <w:trHeight w:val="1182"/>
        </w:trPr>
        <w:tc>
          <w:tcPr>
            <w:tcW w:w="335" w:type="pct"/>
            <w:tcBorders>
              <w:top w:val="single" w:sz="6" w:space="0" w:color="auto"/>
              <w:left w:val="single" w:sz="6" w:space="0" w:color="auto"/>
              <w:bottom w:val="single" w:sz="6" w:space="0" w:color="auto"/>
              <w:right w:val="single" w:sz="6" w:space="0" w:color="auto"/>
            </w:tcBorders>
          </w:tcPr>
          <w:p w14:paraId="26D7DCF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w:t>
            </w:r>
          </w:p>
        </w:tc>
        <w:tc>
          <w:tcPr>
            <w:tcW w:w="1074" w:type="pct"/>
            <w:tcBorders>
              <w:top w:val="single" w:sz="6" w:space="0" w:color="auto"/>
              <w:left w:val="single" w:sz="6" w:space="0" w:color="auto"/>
              <w:bottom w:val="single" w:sz="6" w:space="0" w:color="auto"/>
              <w:right w:val="single" w:sz="6" w:space="0" w:color="auto"/>
            </w:tcBorders>
          </w:tcPr>
          <w:p w14:paraId="4245A56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Seau de maçon métallique</w:t>
            </w:r>
          </w:p>
        </w:tc>
        <w:tc>
          <w:tcPr>
            <w:tcW w:w="2422" w:type="pct"/>
            <w:tcBorders>
              <w:top w:val="single" w:sz="6" w:space="0" w:color="auto"/>
              <w:left w:val="single" w:sz="6" w:space="0" w:color="auto"/>
              <w:bottom w:val="single" w:sz="6" w:space="0" w:color="auto"/>
              <w:right w:val="single" w:sz="6" w:space="0" w:color="auto"/>
            </w:tcBorders>
          </w:tcPr>
          <w:p w14:paraId="04E77C4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En métal </w:t>
            </w:r>
          </w:p>
          <w:p w14:paraId="3F9735B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Seau en acier inoxydable - </w:t>
            </w:r>
          </w:p>
          <w:p w14:paraId="26F46E5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Capacité 10 à 15 Litres</w:t>
            </w:r>
          </w:p>
          <w:p w14:paraId="0A3AF18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Forme Rond</w:t>
            </w:r>
          </w:p>
        </w:tc>
        <w:tc>
          <w:tcPr>
            <w:tcW w:w="1169" w:type="pct"/>
            <w:tcBorders>
              <w:top w:val="single" w:sz="6" w:space="0" w:color="auto"/>
              <w:left w:val="single" w:sz="6" w:space="0" w:color="auto"/>
              <w:bottom w:val="single" w:sz="6" w:space="0" w:color="auto"/>
              <w:right w:val="single" w:sz="6" w:space="0" w:color="auto"/>
            </w:tcBorders>
          </w:tcPr>
          <w:p w14:paraId="125098A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78506DD" w14:textId="77777777" w:rsidTr="001F26FA">
        <w:trPr>
          <w:trHeight w:val="1452"/>
        </w:trPr>
        <w:tc>
          <w:tcPr>
            <w:tcW w:w="335" w:type="pct"/>
            <w:tcBorders>
              <w:top w:val="single" w:sz="6" w:space="0" w:color="auto"/>
              <w:left w:val="single" w:sz="6" w:space="0" w:color="auto"/>
              <w:bottom w:val="single" w:sz="6" w:space="0" w:color="auto"/>
              <w:right w:val="single" w:sz="6" w:space="0" w:color="auto"/>
            </w:tcBorders>
          </w:tcPr>
          <w:p w14:paraId="7470A0C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w:t>
            </w:r>
          </w:p>
        </w:tc>
        <w:tc>
          <w:tcPr>
            <w:tcW w:w="1074" w:type="pct"/>
            <w:tcBorders>
              <w:top w:val="single" w:sz="6" w:space="0" w:color="auto"/>
              <w:left w:val="single" w:sz="6" w:space="0" w:color="auto"/>
              <w:bottom w:val="single" w:sz="6" w:space="0" w:color="auto"/>
              <w:right w:val="single" w:sz="6" w:space="0" w:color="auto"/>
            </w:tcBorders>
          </w:tcPr>
          <w:p w14:paraId="1FD46C1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Plaque de cuisson</w:t>
            </w:r>
          </w:p>
        </w:tc>
        <w:tc>
          <w:tcPr>
            <w:tcW w:w="2422" w:type="pct"/>
            <w:tcBorders>
              <w:top w:val="single" w:sz="6" w:space="0" w:color="auto"/>
              <w:left w:val="single" w:sz="6" w:space="0" w:color="auto"/>
              <w:bottom w:val="single" w:sz="6" w:space="0" w:color="auto"/>
              <w:right w:val="single" w:sz="6" w:space="0" w:color="auto"/>
            </w:tcBorders>
          </w:tcPr>
          <w:p w14:paraId="3342EBE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2 feux- électrique - à poser</w:t>
            </w:r>
          </w:p>
          <w:p w14:paraId="2960859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Plaque électrique 2 Feux </w:t>
            </w:r>
          </w:p>
          <w:p w14:paraId="76F28E3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Plaque </w:t>
            </w:r>
            <w:proofErr w:type="spellStart"/>
            <w:r w:rsidRPr="00127700">
              <w:rPr>
                <w:rFonts w:ascii="Calibri" w:hAnsi="Calibri" w:cs="Calibri"/>
                <w:color w:val="252525"/>
                <w:sz w:val="22"/>
                <w:szCs w:val="22"/>
                <w:lang w:eastAsia="fr-FR"/>
              </w:rPr>
              <w:t>posable</w:t>
            </w:r>
            <w:proofErr w:type="spellEnd"/>
          </w:p>
          <w:p w14:paraId="52466D9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Puissance : 2000 W</w:t>
            </w:r>
          </w:p>
          <w:p w14:paraId="72E7B1F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 45,8 x 6 x 23,8 cm</w:t>
            </w:r>
          </w:p>
        </w:tc>
        <w:tc>
          <w:tcPr>
            <w:tcW w:w="1169" w:type="pct"/>
            <w:tcBorders>
              <w:top w:val="single" w:sz="6" w:space="0" w:color="auto"/>
              <w:left w:val="single" w:sz="6" w:space="0" w:color="auto"/>
              <w:bottom w:val="single" w:sz="6" w:space="0" w:color="auto"/>
              <w:right w:val="single" w:sz="6" w:space="0" w:color="auto"/>
            </w:tcBorders>
          </w:tcPr>
          <w:p w14:paraId="3DA2543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840E881" w14:textId="77777777" w:rsidTr="001F26FA">
        <w:trPr>
          <w:trHeight w:val="1542"/>
        </w:trPr>
        <w:tc>
          <w:tcPr>
            <w:tcW w:w="335" w:type="pct"/>
            <w:tcBorders>
              <w:top w:val="single" w:sz="6" w:space="0" w:color="auto"/>
              <w:left w:val="single" w:sz="6" w:space="0" w:color="auto"/>
              <w:bottom w:val="single" w:sz="6" w:space="0" w:color="auto"/>
              <w:right w:val="single" w:sz="6" w:space="0" w:color="auto"/>
            </w:tcBorders>
          </w:tcPr>
          <w:p w14:paraId="65651A0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w:t>
            </w:r>
          </w:p>
        </w:tc>
        <w:tc>
          <w:tcPr>
            <w:tcW w:w="1074" w:type="pct"/>
            <w:tcBorders>
              <w:top w:val="single" w:sz="6" w:space="0" w:color="auto"/>
              <w:left w:val="single" w:sz="6" w:space="0" w:color="auto"/>
              <w:bottom w:val="single" w:sz="6" w:space="0" w:color="auto"/>
              <w:right w:val="single" w:sz="6" w:space="0" w:color="auto"/>
            </w:tcBorders>
          </w:tcPr>
          <w:p w14:paraId="72A5A01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inox avec chauffage gaz inclus</w:t>
            </w:r>
          </w:p>
          <w:p w14:paraId="56FC839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c>
          <w:tcPr>
            <w:tcW w:w="2422" w:type="pct"/>
            <w:tcBorders>
              <w:top w:val="single" w:sz="6" w:space="0" w:color="auto"/>
              <w:left w:val="single" w:sz="6" w:space="0" w:color="auto"/>
              <w:bottom w:val="single" w:sz="6" w:space="0" w:color="auto"/>
              <w:right w:val="single" w:sz="6" w:space="0" w:color="auto"/>
            </w:tcBorders>
          </w:tcPr>
          <w:p w14:paraId="3051899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INOX - chauffage GAZ 70 Litres</w:t>
            </w:r>
          </w:p>
          <w:p w14:paraId="4317DC6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CUVE CHAUDRON INOX 304L alimentaire + foyer gaz INOX + Bruleur gaz INOX + sécurité gaz + couvercle INOX Diamètre </w:t>
            </w:r>
            <w:proofErr w:type="gramStart"/>
            <w:r w:rsidRPr="00127700">
              <w:rPr>
                <w:rFonts w:ascii="Calibri" w:hAnsi="Calibri" w:cs="Calibri"/>
                <w:color w:val="252525"/>
                <w:sz w:val="22"/>
                <w:szCs w:val="22"/>
                <w:lang w:eastAsia="fr-FR"/>
              </w:rPr>
              <w:t>max:</w:t>
            </w:r>
            <w:proofErr w:type="gramEnd"/>
            <w:r w:rsidRPr="00127700">
              <w:rPr>
                <w:rFonts w:ascii="Calibri" w:hAnsi="Calibri" w:cs="Calibri"/>
                <w:color w:val="252525"/>
                <w:sz w:val="22"/>
                <w:szCs w:val="22"/>
                <w:lang w:eastAsia="fr-FR"/>
              </w:rPr>
              <w:t xml:space="preserve"> 69 cm - Hauteur: 85 cm</w:t>
            </w:r>
          </w:p>
        </w:tc>
        <w:tc>
          <w:tcPr>
            <w:tcW w:w="1169" w:type="pct"/>
            <w:tcBorders>
              <w:top w:val="single" w:sz="6" w:space="0" w:color="auto"/>
              <w:left w:val="single" w:sz="6" w:space="0" w:color="auto"/>
              <w:bottom w:val="single" w:sz="6" w:space="0" w:color="auto"/>
              <w:right w:val="single" w:sz="6" w:space="0" w:color="auto"/>
            </w:tcBorders>
          </w:tcPr>
          <w:p w14:paraId="056FACB2"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17351E6" w14:textId="77777777" w:rsidTr="001F26FA">
        <w:trPr>
          <w:trHeight w:val="950"/>
        </w:trPr>
        <w:tc>
          <w:tcPr>
            <w:tcW w:w="335" w:type="pct"/>
            <w:tcBorders>
              <w:top w:val="single" w:sz="6" w:space="0" w:color="auto"/>
              <w:left w:val="single" w:sz="6" w:space="0" w:color="auto"/>
              <w:bottom w:val="single" w:sz="6" w:space="0" w:color="auto"/>
              <w:right w:val="single" w:sz="6" w:space="0" w:color="auto"/>
            </w:tcBorders>
          </w:tcPr>
          <w:p w14:paraId="5D246D6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w:t>
            </w:r>
          </w:p>
        </w:tc>
        <w:tc>
          <w:tcPr>
            <w:tcW w:w="1074" w:type="pct"/>
            <w:tcBorders>
              <w:top w:val="single" w:sz="6" w:space="0" w:color="auto"/>
              <w:left w:val="single" w:sz="6" w:space="0" w:color="auto"/>
              <w:bottom w:val="single" w:sz="6" w:space="0" w:color="auto"/>
              <w:right w:val="single" w:sz="6" w:space="0" w:color="auto"/>
            </w:tcBorders>
          </w:tcPr>
          <w:p w14:paraId="5986391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Scie sauteuse avec 4 jeux de lames à contreplaqué</w:t>
            </w:r>
          </w:p>
        </w:tc>
        <w:tc>
          <w:tcPr>
            <w:tcW w:w="2422" w:type="pct"/>
            <w:tcBorders>
              <w:top w:val="single" w:sz="6" w:space="0" w:color="auto"/>
              <w:left w:val="single" w:sz="6" w:space="0" w:color="auto"/>
              <w:bottom w:val="single" w:sz="6" w:space="0" w:color="auto"/>
              <w:right w:val="single" w:sz="6" w:space="0" w:color="auto"/>
            </w:tcBorders>
          </w:tcPr>
          <w:p w14:paraId="0D4959C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Filaire, au moins 500W</w:t>
            </w:r>
          </w:p>
        </w:tc>
        <w:tc>
          <w:tcPr>
            <w:tcW w:w="1169" w:type="pct"/>
            <w:tcBorders>
              <w:top w:val="single" w:sz="6" w:space="0" w:color="auto"/>
              <w:left w:val="single" w:sz="6" w:space="0" w:color="auto"/>
              <w:bottom w:val="single" w:sz="6" w:space="0" w:color="auto"/>
              <w:right w:val="single" w:sz="6" w:space="0" w:color="auto"/>
            </w:tcBorders>
          </w:tcPr>
          <w:p w14:paraId="520553F9"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4B95985" w14:textId="77777777" w:rsidTr="001F26FA">
        <w:trPr>
          <w:trHeight w:val="1443"/>
        </w:trPr>
        <w:tc>
          <w:tcPr>
            <w:tcW w:w="335" w:type="pct"/>
            <w:tcBorders>
              <w:top w:val="single" w:sz="6" w:space="0" w:color="auto"/>
              <w:left w:val="single" w:sz="6" w:space="0" w:color="auto"/>
              <w:bottom w:val="single" w:sz="6" w:space="0" w:color="auto"/>
              <w:right w:val="single" w:sz="6" w:space="0" w:color="auto"/>
            </w:tcBorders>
          </w:tcPr>
          <w:p w14:paraId="3019A13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7</w:t>
            </w:r>
          </w:p>
        </w:tc>
        <w:tc>
          <w:tcPr>
            <w:tcW w:w="1074" w:type="pct"/>
            <w:tcBorders>
              <w:top w:val="single" w:sz="6" w:space="0" w:color="auto"/>
              <w:left w:val="single" w:sz="6" w:space="0" w:color="auto"/>
              <w:bottom w:val="single" w:sz="6" w:space="0" w:color="auto"/>
              <w:right w:val="single" w:sz="6" w:space="0" w:color="auto"/>
            </w:tcBorders>
          </w:tcPr>
          <w:p w14:paraId="624BCCA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Perceuse</w:t>
            </w:r>
          </w:p>
        </w:tc>
        <w:tc>
          <w:tcPr>
            <w:tcW w:w="2422" w:type="pct"/>
            <w:tcBorders>
              <w:top w:val="single" w:sz="6" w:space="0" w:color="auto"/>
              <w:left w:val="single" w:sz="6" w:space="0" w:color="auto"/>
              <w:bottom w:val="single" w:sz="6" w:space="0" w:color="auto"/>
              <w:right w:val="single" w:sz="6" w:space="0" w:color="auto"/>
            </w:tcBorders>
          </w:tcPr>
          <w:p w14:paraId="10F7B3B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Perceuse filaire au moins 500W</w:t>
            </w:r>
          </w:p>
          <w:p w14:paraId="09B5FCB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Perceuse à percussion filaire - Poignée latérale pour plus de confort 500W, </w:t>
            </w:r>
            <w:r>
              <w:rPr>
                <w:rFonts w:ascii="Calibri" w:hAnsi="Calibri" w:cs="Calibri"/>
                <w:color w:val="252525"/>
                <w:sz w:val="22"/>
                <w:szCs w:val="22"/>
                <w:lang w:eastAsia="fr-FR"/>
              </w:rPr>
              <w:t>Orange</w:t>
            </w:r>
            <w:r w:rsidRPr="00127700">
              <w:rPr>
                <w:rFonts w:ascii="Calibri" w:hAnsi="Calibri" w:cs="Calibri"/>
                <w:color w:val="252525"/>
                <w:sz w:val="22"/>
                <w:szCs w:val="22"/>
                <w:lang w:eastAsia="fr-FR"/>
              </w:rPr>
              <w:t xml:space="preserve">, </w:t>
            </w:r>
            <w:r>
              <w:rPr>
                <w:rFonts w:ascii="Calibri" w:hAnsi="Calibri" w:cs="Calibri"/>
                <w:color w:val="252525"/>
                <w:sz w:val="22"/>
                <w:szCs w:val="22"/>
                <w:lang w:eastAsia="fr-FR"/>
              </w:rPr>
              <w:t>Noir</w:t>
            </w:r>
          </w:p>
          <w:p w14:paraId="25AC1F9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roofErr w:type="gramStart"/>
            <w:r w:rsidRPr="00127700">
              <w:rPr>
                <w:rFonts w:ascii="Calibri" w:hAnsi="Calibri" w:cs="Calibri"/>
                <w:color w:val="252525"/>
                <w:sz w:val="22"/>
                <w:szCs w:val="22"/>
                <w:lang w:eastAsia="fr-FR"/>
              </w:rPr>
              <w:t>Taille:</w:t>
            </w:r>
            <w:proofErr w:type="gramEnd"/>
            <w:r w:rsidRPr="00127700">
              <w:rPr>
                <w:rFonts w:ascii="Calibri" w:hAnsi="Calibri" w:cs="Calibri"/>
                <w:color w:val="252525"/>
                <w:sz w:val="22"/>
                <w:szCs w:val="22"/>
                <w:lang w:eastAsia="fr-FR"/>
              </w:rPr>
              <w:t xml:space="preserve"> 500W</w:t>
            </w:r>
          </w:p>
          <w:p w14:paraId="5745B9E7" w14:textId="77777777" w:rsidR="00BF2B9D" w:rsidRPr="00127700" w:rsidRDefault="00BF2B9D" w:rsidP="001F26FA">
            <w:pPr>
              <w:autoSpaceDE w:val="0"/>
              <w:autoSpaceDN w:val="0"/>
              <w:adjustRightInd w:val="0"/>
              <w:rPr>
                <w:rFonts w:ascii="Calibri" w:hAnsi="Calibri" w:cs="Calibri"/>
                <w:color w:val="252525"/>
                <w:sz w:val="22"/>
                <w:szCs w:val="22"/>
                <w:lang w:eastAsia="fr-FR"/>
              </w:rPr>
            </w:pPr>
            <w:proofErr w:type="gramStart"/>
            <w:r w:rsidRPr="00127700">
              <w:rPr>
                <w:rFonts w:ascii="Calibri" w:hAnsi="Calibri" w:cs="Calibri"/>
                <w:color w:val="252525"/>
                <w:sz w:val="22"/>
                <w:szCs w:val="22"/>
                <w:lang w:eastAsia="fr-FR"/>
              </w:rPr>
              <w:t>Style:</w:t>
            </w:r>
            <w:proofErr w:type="gramEnd"/>
            <w:r w:rsidRPr="00127700">
              <w:rPr>
                <w:rFonts w:ascii="Calibri" w:hAnsi="Calibri" w:cs="Calibri"/>
                <w:color w:val="252525"/>
                <w:sz w:val="22"/>
                <w:szCs w:val="22"/>
                <w:lang w:eastAsia="fr-FR"/>
              </w:rPr>
              <w:t xml:space="preserve"> En carton</w:t>
            </w:r>
          </w:p>
          <w:p w14:paraId="28F9B40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Type d'alimentation</w:t>
            </w:r>
            <w:r>
              <w:rPr>
                <w:rFonts w:ascii="Calibri" w:hAnsi="Calibri" w:cs="Calibri"/>
                <w:color w:val="252525"/>
                <w:sz w:val="22"/>
                <w:szCs w:val="22"/>
                <w:lang w:eastAsia="fr-FR"/>
              </w:rPr>
              <w:t> : Avec fil électrique</w:t>
            </w:r>
          </w:p>
          <w:p w14:paraId="0E7C339B" w14:textId="77777777" w:rsidR="00BF2B9D" w:rsidRPr="00451C0A" w:rsidRDefault="00BF2B9D" w:rsidP="001F26FA">
            <w:pPr>
              <w:autoSpaceDE w:val="0"/>
              <w:autoSpaceDN w:val="0"/>
              <w:adjustRightInd w:val="0"/>
              <w:rPr>
                <w:rFonts w:ascii="Calibri" w:hAnsi="Calibri" w:cs="Calibri"/>
                <w:color w:val="252525"/>
                <w:sz w:val="22"/>
                <w:szCs w:val="22"/>
                <w:lang w:val="fr-MA" w:eastAsia="fr-FR"/>
              </w:rPr>
            </w:pPr>
            <w:r w:rsidRPr="00451C0A">
              <w:rPr>
                <w:rFonts w:ascii="Calibri" w:hAnsi="Calibri" w:cs="Calibri"/>
                <w:color w:val="252525"/>
                <w:sz w:val="22"/>
                <w:szCs w:val="22"/>
                <w:lang w:val="fr-MA" w:eastAsia="fr-FR"/>
              </w:rPr>
              <w:t>Marque BLACK+DECKER ou simila</w:t>
            </w:r>
            <w:r>
              <w:rPr>
                <w:rFonts w:ascii="Calibri" w:hAnsi="Calibri" w:cs="Calibri"/>
                <w:color w:val="252525"/>
                <w:sz w:val="22"/>
                <w:szCs w:val="22"/>
                <w:lang w:val="fr-MA" w:eastAsia="fr-FR"/>
              </w:rPr>
              <w:t>ire</w:t>
            </w:r>
          </w:p>
          <w:p w14:paraId="4DD48A9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Couleur </w:t>
            </w:r>
            <w:r>
              <w:rPr>
                <w:rFonts w:ascii="Calibri" w:hAnsi="Calibri" w:cs="Calibri"/>
                <w:color w:val="252525"/>
                <w:sz w:val="22"/>
                <w:szCs w:val="22"/>
                <w:lang w:eastAsia="fr-FR"/>
              </w:rPr>
              <w:t>Orange</w:t>
            </w:r>
            <w:r w:rsidRPr="00127700">
              <w:rPr>
                <w:rFonts w:ascii="Calibri" w:hAnsi="Calibri" w:cs="Calibri"/>
                <w:color w:val="252525"/>
                <w:sz w:val="22"/>
                <w:szCs w:val="22"/>
                <w:lang w:eastAsia="fr-FR"/>
              </w:rPr>
              <w:t xml:space="preserve">, </w:t>
            </w:r>
            <w:r>
              <w:rPr>
                <w:rFonts w:ascii="Calibri" w:hAnsi="Calibri" w:cs="Calibri"/>
                <w:color w:val="252525"/>
                <w:sz w:val="22"/>
                <w:szCs w:val="22"/>
                <w:lang w:eastAsia="fr-FR"/>
              </w:rPr>
              <w:t>Noir</w:t>
            </w:r>
          </w:p>
          <w:p w14:paraId="6DD58F0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Tension 230</w:t>
            </w:r>
          </w:p>
          <w:p w14:paraId="34DE01E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Vitesse 2900 tr/min</w:t>
            </w:r>
          </w:p>
          <w:p w14:paraId="43FAB68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de l'article L x l x H 28 x 9 x 27 centimètres</w:t>
            </w:r>
          </w:p>
          <w:p w14:paraId="0439562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Taille maximale du mandrin 13 Millimètres</w:t>
            </w:r>
          </w:p>
          <w:p w14:paraId="26ABBCD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Puissance maximale 500 Watt</w:t>
            </w:r>
          </w:p>
        </w:tc>
        <w:tc>
          <w:tcPr>
            <w:tcW w:w="1169" w:type="pct"/>
            <w:tcBorders>
              <w:top w:val="single" w:sz="6" w:space="0" w:color="auto"/>
              <w:left w:val="single" w:sz="6" w:space="0" w:color="auto"/>
              <w:bottom w:val="single" w:sz="6" w:space="0" w:color="auto"/>
              <w:right w:val="single" w:sz="6" w:space="0" w:color="auto"/>
            </w:tcBorders>
          </w:tcPr>
          <w:p w14:paraId="25792CD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F71A735" w14:textId="77777777" w:rsidTr="001F26FA">
        <w:trPr>
          <w:trHeight w:val="4215"/>
        </w:trPr>
        <w:tc>
          <w:tcPr>
            <w:tcW w:w="335" w:type="pct"/>
            <w:tcBorders>
              <w:top w:val="single" w:sz="6" w:space="0" w:color="auto"/>
              <w:left w:val="single" w:sz="6" w:space="0" w:color="auto"/>
              <w:bottom w:val="single" w:sz="6" w:space="0" w:color="auto"/>
              <w:right w:val="single" w:sz="6" w:space="0" w:color="auto"/>
            </w:tcBorders>
          </w:tcPr>
          <w:p w14:paraId="45AC060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8</w:t>
            </w:r>
          </w:p>
        </w:tc>
        <w:tc>
          <w:tcPr>
            <w:tcW w:w="1074" w:type="pct"/>
            <w:tcBorders>
              <w:top w:val="single" w:sz="6" w:space="0" w:color="auto"/>
              <w:left w:val="single" w:sz="6" w:space="0" w:color="auto"/>
              <w:bottom w:val="single" w:sz="6" w:space="0" w:color="auto"/>
              <w:right w:val="single" w:sz="6" w:space="0" w:color="auto"/>
            </w:tcBorders>
          </w:tcPr>
          <w:p w14:paraId="736F212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Visseuse-perceuse</w:t>
            </w:r>
          </w:p>
        </w:tc>
        <w:tc>
          <w:tcPr>
            <w:tcW w:w="2422" w:type="pct"/>
            <w:tcBorders>
              <w:top w:val="single" w:sz="6" w:space="0" w:color="auto"/>
              <w:left w:val="single" w:sz="6" w:space="0" w:color="auto"/>
              <w:bottom w:val="single" w:sz="6" w:space="0" w:color="auto"/>
              <w:right w:val="single" w:sz="6" w:space="0" w:color="auto"/>
            </w:tcBorders>
          </w:tcPr>
          <w:p w14:paraId="0958291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Sans fil </w:t>
            </w:r>
          </w:p>
          <w:p w14:paraId="162C3EB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Perceuse-visseuse à percussion sans fil Bosch - Advanced Impact 18 (Livrée avec 2 batteries 18V - 2,5Ah et coffret)</w:t>
            </w:r>
            <w:r>
              <w:rPr>
                <w:rFonts w:ascii="Calibri" w:hAnsi="Calibri" w:cs="Calibri"/>
                <w:color w:val="252525"/>
                <w:sz w:val="22"/>
                <w:szCs w:val="22"/>
                <w:lang w:eastAsia="fr-FR"/>
              </w:rPr>
              <w:t xml:space="preserve"> ou similaire</w:t>
            </w:r>
          </w:p>
          <w:p w14:paraId="3A6F3F56"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p w14:paraId="58DD90F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Type d'alimentation Pile</w:t>
            </w:r>
          </w:p>
          <w:p w14:paraId="470E716D" w14:textId="77777777" w:rsidR="00BF2B9D" w:rsidRPr="00054892" w:rsidRDefault="00BF2B9D" w:rsidP="001F26FA">
            <w:pPr>
              <w:autoSpaceDE w:val="0"/>
              <w:autoSpaceDN w:val="0"/>
              <w:adjustRightInd w:val="0"/>
              <w:rPr>
                <w:rFonts w:ascii="Calibri" w:hAnsi="Calibri" w:cs="Calibri"/>
                <w:color w:val="252525"/>
                <w:sz w:val="22"/>
                <w:szCs w:val="22"/>
                <w:lang w:val="fr-MA" w:eastAsia="fr-FR"/>
              </w:rPr>
            </w:pPr>
            <w:r w:rsidRPr="00054892">
              <w:rPr>
                <w:rFonts w:ascii="Calibri" w:hAnsi="Calibri" w:cs="Calibri"/>
                <w:color w:val="252525"/>
                <w:sz w:val="22"/>
                <w:szCs w:val="22"/>
                <w:lang w:val="fr-MA" w:eastAsia="fr-FR"/>
              </w:rPr>
              <w:t>Marque Bosch Home and Garden ou similaire</w:t>
            </w:r>
          </w:p>
          <w:p w14:paraId="1022307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Couleur Design 2019 | Pale Green</w:t>
            </w:r>
          </w:p>
          <w:p w14:paraId="0AA97B0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Tension 18 Volts</w:t>
            </w:r>
          </w:p>
          <w:p w14:paraId="22E2824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Vitesse 1500 tr/min</w:t>
            </w:r>
          </w:p>
          <w:p w14:paraId="66ADC95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de l'article L x l x H 5.8 x 16.9 x 22.4 centimètres</w:t>
            </w:r>
          </w:p>
          <w:p w14:paraId="34121B1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Taille maximale du mandrin 13 Millimètres</w:t>
            </w:r>
          </w:p>
          <w:p w14:paraId="35A657A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Poids 1100 Grammes</w:t>
            </w:r>
          </w:p>
          <w:p w14:paraId="497DD67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Couple de l'article 32 Newton Mètres</w:t>
            </w:r>
          </w:p>
        </w:tc>
        <w:tc>
          <w:tcPr>
            <w:tcW w:w="1169" w:type="pct"/>
            <w:tcBorders>
              <w:top w:val="single" w:sz="6" w:space="0" w:color="auto"/>
              <w:left w:val="single" w:sz="6" w:space="0" w:color="auto"/>
              <w:bottom w:val="single" w:sz="6" w:space="0" w:color="auto"/>
              <w:right w:val="single" w:sz="6" w:space="0" w:color="auto"/>
            </w:tcBorders>
          </w:tcPr>
          <w:p w14:paraId="7B999EE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8522CF5" w14:textId="77777777" w:rsidTr="001F26FA">
        <w:trPr>
          <w:trHeight w:val="525"/>
        </w:trPr>
        <w:tc>
          <w:tcPr>
            <w:tcW w:w="335" w:type="pct"/>
            <w:tcBorders>
              <w:top w:val="single" w:sz="6" w:space="0" w:color="auto"/>
              <w:left w:val="single" w:sz="6" w:space="0" w:color="auto"/>
              <w:bottom w:val="single" w:sz="6" w:space="0" w:color="auto"/>
              <w:right w:val="single" w:sz="6" w:space="0" w:color="auto"/>
            </w:tcBorders>
          </w:tcPr>
          <w:p w14:paraId="56288B5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9</w:t>
            </w:r>
          </w:p>
        </w:tc>
        <w:tc>
          <w:tcPr>
            <w:tcW w:w="1074" w:type="pct"/>
            <w:tcBorders>
              <w:top w:val="single" w:sz="6" w:space="0" w:color="auto"/>
              <w:left w:val="single" w:sz="6" w:space="0" w:color="auto"/>
              <w:bottom w:val="single" w:sz="6" w:space="0" w:color="auto"/>
              <w:right w:val="single" w:sz="6" w:space="0" w:color="auto"/>
            </w:tcBorders>
          </w:tcPr>
          <w:p w14:paraId="6C77A3A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Cuvettes</w:t>
            </w:r>
          </w:p>
        </w:tc>
        <w:tc>
          <w:tcPr>
            <w:tcW w:w="2422" w:type="pct"/>
            <w:tcBorders>
              <w:top w:val="single" w:sz="6" w:space="0" w:color="auto"/>
              <w:left w:val="single" w:sz="6" w:space="0" w:color="auto"/>
              <w:bottom w:val="single" w:sz="6" w:space="0" w:color="auto"/>
              <w:right w:val="single" w:sz="6" w:space="0" w:color="auto"/>
            </w:tcBorders>
          </w:tcPr>
          <w:p w14:paraId="44CE76A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1,5L Diamètre 20 à 25 en plastique</w:t>
            </w:r>
          </w:p>
        </w:tc>
        <w:tc>
          <w:tcPr>
            <w:tcW w:w="1169" w:type="pct"/>
            <w:tcBorders>
              <w:top w:val="single" w:sz="6" w:space="0" w:color="auto"/>
              <w:left w:val="single" w:sz="6" w:space="0" w:color="auto"/>
              <w:bottom w:val="single" w:sz="6" w:space="0" w:color="auto"/>
              <w:right w:val="single" w:sz="6" w:space="0" w:color="auto"/>
            </w:tcBorders>
          </w:tcPr>
          <w:p w14:paraId="3FAB43B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2818937"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73938C8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10</w:t>
            </w:r>
          </w:p>
        </w:tc>
        <w:tc>
          <w:tcPr>
            <w:tcW w:w="1074" w:type="pct"/>
            <w:tcBorders>
              <w:top w:val="single" w:sz="6" w:space="0" w:color="auto"/>
              <w:left w:val="single" w:sz="6" w:space="0" w:color="auto"/>
              <w:bottom w:val="single" w:sz="6" w:space="0" w:color="auto"/>
              <w:right w:val="single" w:sz="6" w:space="0" w:color="auto"/>
            </w:tcBorders>
          </w:tcPr>
          <w:p w14:paraId="7E838CA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Balai</w:t>
            </w:r>
          </w:p>
        </w:tc>
        <w:tc>
          <w:tcPr>
            <w:tcW w:w="2422" w:type="pct"/>
            <w:tcBorders>
              <w:top w:val="single" w:sz="6" w:space="0" w:color="auto"/>
              <w:left w:val="single" w:sz="6" w:space="0" w:color="auto"/>
              <w:bottom w:val="single" w:sz="6" w:space="0" w:color="auto"/>
              <w:right w:val="single" w:sz="6" w:space="0" w:color="auto"/>
            </w:tcBorders>
          </w:tcPr>
          <w:p w14:paraId="17B7F30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Balai d'atelier largeur 60 cm</w:t>
            </w:r>
          </w:p>
        </w:tc>
        <w:tc>
          <w:tcPr>
            <w:tcW w:w="1169" w:type="pct"/>
            <w:tcBorders>
              <w:top w:val="single" w:sz="6" w:space="0" w:color="auto"/>
              <w:left w:val="single" w:sz="6" w:space="0" w:color="auto"/>
              <w:bottom w:val="single" w:sz="6" w:space="0" w:color="auto"/>
              <w:right w:val="single" w:sz="6" w:space="0" w:color="auto"/>
            </w:tcBorders>
          </w:tcPr>
          <w:p w14:paraId="06F43AD4"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800021A" w14:textId="77777777" w:rsidTr="001F26FA">
        <w:trPr>
          <w:trHeight w:val="1110"/>
        </w:trPr>
        <w:tc>
          <w:tcPr>
            <w:tcW w:w="335" w:type="pct"/>
            <w:tcBorders>
              <w:top w:val="single" w:sz="6" w:space="0" w:color="auto"/>
              <w:left w:val="single" w:sz="6" w:space="0" w:color="auto"/>
              <w:bottom w:val="single" w:sz="6" w:space="0" w:color="auto"/>
              <w:right w:val="single" w:sz="6" w:space="0" w:color="auto"/>
            </w:tcBorders>
          </w:tcPr>
          <w:p w14:paraId="1E79F7A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11</w:t>
            </w:r>
          </w:p>
        </w:tc>
        <w:tc>
          <w:tcPr>
            <w:tcW w:w="1074" w:type="pct"/>
            <w:tcBorders>
              <w:top w:val="single" w:sz="6" w:space="0" w:color="auto"/>
              <w:left w:val="single" w:sz="6" w:space="0" w:color="auto"/>
              <w:bottom w:val="single" w:sz="6" w:space="0" w:color="auto"/>
              <w:right w:val="single" w:sz="6" w:space="0" w:color="auto"/>
            </w:tcBorders>
          </w:tcPr>
          <w:p w14:paraId="481E47A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Burin</w:t>
            </w:r>
          </w:p>
        </w:tc>
        <w:tc>
          <w:tcPr>
            <w:tcW w:w="2422" w:type="pct"/>
            <w:tcBorders>
              <w:top w:val="single" w:sz="6" w:space="0" w:color="auto"/>
              <w:left w:val="single" w:sz="6" w:space="0" w:color="auto"/>
              <w:bottom w:val="single" w:sz="6" w:space="0" w:color="auto"/>
              <w:right w:val="single" w:sz="6" w:space="0" w:color="auto"/>
            </w:tcBorders>
          </w:tcPr>
          <w:p w14:paraId="4CB00C9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Petit burin plat pour dégager</w:t>
            </w:r>
          </w:p>
          <w:p w14:paraId="18E0C44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Largeur coupante : 10mm</w:t>
            </w:r>
          </w:p>
          <w:p w14:paraId="01D7423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Diamètre :7 mm</w:t>
            </w:r>
          </w:p>
          <w:p w14:paraId="3A152BE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Longueur : 100 mm</w:t>
            </w:r>
          </w:p>
        </w:tc>
        <w:tc>
          <w:tcPr>
            <w:tcW w:w="1169" w:type="pct"/>
            <w:tcBorders>
              <w:top w:val="single" w:sz="6" w:space="0" w:color="auto"/>
              <w:left w:val="single" w:sz="6" w:space="0" w:color="auto"/>
              <w:bottom w:val="single" w:sz="6" w:space="0" w:color="auto"/>
              <w:right w:val="single" w:sz="6" w:space="0" w:color="auto"/>
            </w:tcBorders>
          </w:tcPr>
          <w:p w14:paraId="5942F00D"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DC28944" w14:textId="77777777" w:rsidTr="001F26FA">
        <w:trPr>
          <w:trHeight w:val="1983"/>
        </w:trPr>
        <w:tc>
          <w:tcPr>
            <w:tcW w:w="335" w:type="pct"/>
            <w:tcBorders>
              <w:top w:val="single" w:sz="6" w:space="0" w:color="auto"/>
              <w:left w:val="single" w:sz="6" w:space="0" w:color="auto"/>
              <w:bottom w:val="single" w:sz="6" w:space="0" w:color="auto"/>
              <w:right w:val="single" w:sz="6" w:space="0" w:color="auto"/>
            </w:tcBorders>
          </w:tcPr>
          <w:p w14:paraId="335DA86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12</w:t>
            </w:r>
          </w:p>
        </w:tc>
        <w:tc>
          <w:tcPr>
            <w:tcW w:w="1074" w:type="pct"/>
            <w:tcBorders>
              <w:top w:val="single" w:sz="6" w:space="0" w:color="auto"/>
              <w:left w:val="single" w:sz="6" w:space="0" w:color="auto"/>
              <w:bottom w:val="single" w:sz="6" w:space="0" w:color="auto"/>
              <w:right w:val="single" w:sz="6" w:space="0" w:color="auto"/>
            </w:tcBorders>
          </w:tcPr>
          <w:p w14:paraId="2B12C5D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Eponges</w:t>
            </w:r>
          </w:p>
        </w:tc>
        <w:tc>
          <w:tcPr>
            <w:tcW w:w="2422" w:type="pct"/>
            <w:tcBorders>
              <w:top w:val="single" w:sz="6" w:space="0" w:color="auto"/>
              <w:left w:val="single" w:sz="6" w:space="0" w:color="auto"/>
              <w:bottom w:val="single" w:sz="6" w:space="0" w:color="auto"/>
              <w:right w:val="single" w:sz="6" w:space="0" w:color="auto"/>
            </w:tcBorders>
          </w:tcPr>
          <w:p w14:paraId="0A3CD96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Eponges abrasives lot de grain 60 à 1800 :  </w:t>
            </w:r>
          </w:p>
          <w:p w14:paraId="5B6DB19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Type : </w:t>
            </w:r>
          </w:p>
          <w:p w14:paraId="1A41DD6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Éponge de ponçage</w:t>
            </w:r>
          </w:p>
          <w:p w14:paraId="6BD73DB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SECTION / FAMILLE : </w:t>
            </w:r>
          </w:p>
          <w:p w14:paraId="3B68518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Outils de ponçage &gt; Éponges à poncer </w:t>
            </w:r>
          </w:p>
          <w:p w14:paraId="2C0C882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TERMES : </w:t>
            </w:r>
          </w:p>
          <w:p w14:paraId="77D101E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Ponçage, haute, forme, bois, dans</w:t>
            </w:r>
          </w:p>
          <w:p w14:paraId="2843202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 INFO : </w:t>
            </w:r>
          </w:p>
          <w:p w14:paraId="3234A6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Utilisables, 40/60/80/120/4 différentes. (8 pcs) </w:t>
            </w:r>
          </w:p>
        </w:tc>
        <w:tc>
          <w:tcPr>
            <w:tcW w:w="1169" w:type="pct"/>
            <w:tcBorders>
              <w:top w:val="single" w:sz="6" w:space="0" w:color="auto"/>
              <w:left w:val="single" w:sz="6" w:space="0" w:color="auto"/>
              <w:bottom w:val="single" w:sz="6" w:space="0" w:color="auto"/>
              <w:right w:val="single" w:sz="6" w:space="0" w:color="auto"/>
            </w:tcBorders>
          </w:tcPr>
          <w:p w14:paraId="28D5D11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126F80C" w14:textId="77777777" w:rsidTr="001F26FA">
        <w:trPr>
          <w:trHeight w:val="345"/>
        </w:trPr>
        <w:tc>
          <w:tcPr>
            <w:tcW w:w="335" w:type="pct"/>
            <w:tcBorders>
              <w:top w:val="single" w:sz="6" w:space="0" w:color="auto"/>
              <w:left w:val="single" w:sz="6" w:space="0" w:color="auto"/>
              <w:bottom w:val="single" w:sz="6" w:space="0" w:color="auto"/>
              <w:right w:val="single" w:sz="6" w:space="0" w:color="auto"/>
            </w:tcBorders>
          </w:tcPr>
          <w:p w14:paraId="1B18B47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13</w:t>
            </w:r>
          </w:p>
        </w:tc>
        <w:tc>
          <w:tcPr>
            <w:tcW w:w="1074" w:type="pct"/>
            <w:tcBorders>
              <w:top w:val="single" w:sz="6" w:space="0" w:color="auto"/>
              <w:left w:val="single" w:sz="6" w:space="0" w:color="auto"/>
              <w:bottom w:val="single" w:sz="6" w:space="0" w:color="auto"/>
              <w:right w:val="single" w:sz="6" w:space="0" w:color="auto"/>
            </w:tcBorders>
          </w:tcPr>
          <w:p w14:paraId="1DD127D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Balance</w:t>
            </w:r>
          </w:p>
        </w:tc>
        <w:tc>
          <w:tcPr>
            <w:tcW w:w="2422" w:type="pct"/>
            <w:tcBorders>
              <w:top w:val="single" w:sz="6" w:space="0" w:color="auto"/>
              <w:left w:val="single" w:sz="6" w:space="0" w:color="auto"/>
              <w:bottom w:val="single" w:sz="6" w:space="0" w:color="auto"/>
              <w:right w:val="single" w:sz="6" w:space="0" w:color="auto"/>
            </w:tcBorders>
          </w:tcPr>
          <w:p w14:paraId="7BF2CD7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Balance électronique 30kg/2gr</w:t>
            </w:r>
          </w:p>
        </w:tc>
        <w:tc>
          <w:tcPr>
            <w:tcW w:w="1169" w:type="pct"/>
            <w:tcBorders>
              <w:top w:val="single" w:sz="6" w:space="0" w:color="auto"/>
              <w:left w:val="single" w:sz="6" w:space="0" w:color="auto"/>
              <w:bottom w:val="single" w:sz="6" w:space="0" w:color="auto"/>
              <w:right w:val="single" w:sz="6" w:space="0" w:color="auto"/>
            </w:tcBorders>
          </w:tcPr>
          <w:p w14:paraId="2CC1C81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39B32C0" w14:textId="77777777" w:rsidTr="001F26FA">
        <w:trPr>
          <w:trHeight w:val="813"/>
        </w:trPr>
        <w:tc>
          <w:tcPr>
            <w:tcW w:w="335" w:type="pct"/>
            <w:tcBorders>
              <w:top w:val="single" w:sz="6" w:space="0" w:color="auto"/>
              <w:left w:val="single" w:sz="6" w:space="0" w:color="auto"/>
              <w:bottom w:val="single" w:sz="6" w:space="0" w:color="auto"/>
              <w:right w:val="single" w:sz="6" w:space="0" w:color="auto"/>
            </w:tcBorders>
          </w:tcPr>
          <w:p w14:paraId="6F06B35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14</w:t>
            </w:r>
          </w:p>
        </w:tc>
        <w:tc>
          <w:tcPr>
            <w:tcW w:w="1074" w:type="pct"/>
            <w:tcBorders>
              <w:top w:val="single" w:sz="6" w:space="0" w:color="auto"/>
              <w:left w:val="single" w:sz="6" w:space="0" w:color="auto"/>
              <w:bottom w:val="single" w:sz="6" w:space="0" w:color="auto"/>
              <w:right w:val="single" w:sz="6" w:space="0" w:color="auto"/>
            </w:tcBorders>
          </w:tcPr>
          <w:p w14:paraId="6F1AAEF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Malaxeur à peinture manuelle </w:t>
            </w:r>
          </w:p>
        </w:tc>
        <w:tc>
          <w:tcPr>
            <w:tcW w:w="2422" w:type="pct"/>
            <w:tcBorders>
              <w:top w:val="single" w:sz="6" w:space="0" w:color="auto"/>
              <w:left w:val="single" w:sz="6" w:space="0" w:color="auto"/>
              <w:bottom w:val="single" w:sz="6" w:space="0" w:color="auto"/>
              <w:right w:val="single" w:sz="6" w:space="0" w:color="auto"/>
            </w:tcBorders>
          </w:tcPr>
          <w:p w14:paraId="6DB68FD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Diamètre 60mm</w:t>
            </w:r>
          </w:p>
          <w:p w14:paraId="0FB93D2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Mélangeur peinture Ø60 1/5kg A</w:t>
            </w:r>
          </w:p>
        </w:tc>
        <w:tc>
          <w:tcPr>
            <w:tcW w:w="1169" w:type="pct"/>
            <w:tcBorders>
              <w:top w:val="single" w:sz="6" w:space="0" w:color="auto"/>
              <w:left w:val="single" w:sz="6" w:space="0" w:color="auto"/>
              <w:bottom w:val="single" w:sz="6" w:space="0" w:color="auto"/>
              <w:right w:val="single" w:sz="6" w:space="0" w:color="auto"/>
            </w:tcBorders>
          </w:tcPr>
          <w:p w14:paraId="506B68A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AA59FBD" w14:textId="77777777" w:rsidTr="001F26FA">
        <w:trPr>
          <w:trHeight w:val="417"/>
        </w:trPr>
        <w:tc>
          <w:tcPr>
            <w:tcW w:w="335" w:type="pct"/>
            <w:tcBorders>
              <w:top w:val="single" w:sz="6" w:space="0" w:color="auto"/>
              <w:left w:val="single" w:sz="6" w:space="0" w:color="auto"/>
              <w:bottom w:val="single" w:sz="6" w:space="0" w:color="auto"/>
              <w:right w:val="single" w:sz="6" w:space="0" w:color="auto"/>
            </w:tcBorders>
          </w:tcPr>
          <w:p w14:paraId="33F6C64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15</w:t>
            </w:r>
          </w:p>
        </w:tc>
        <w:tc>
          <w:tcPr>
            <w:tcW w:w="1074" w:type="pct"/>
            <w:tcBorders>
              <w:top w:val="single" w:sz="6" w:space="0" w:color="auto"/>
              <w:left w:val="single" w:sz="6" w:space="0" w:color="auto"/>
              <w:bottom w:val="single" w:sz="6" w:space="0" w:color="auto"/>
              <w:right w:val="single" w:sz="6" w:space="0" w:color="auto"/>
            </w:tcBorders>
          </w:tcPr>
          <w:p w14:paraId="1D21FD3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Seau de maçon </w:t>
            </w:r>
          </w:p>
        </w:tc>
        <w:tc>
          <w:tcPr>
            <w:tcW w:w="2422" w:type="pct"/>
            <w:tcBorders>
              <w:top w:val="single" w:sz="6" w:space="0" w:color="auto"/>
              <w:left w:val="single" w:sz="6" w:space="0" w:color="auto"/>
              <w:bottom w:val="single" w:sz="6" w:space="0" w:color="auto"/>
              <w:right w:val="single" w:sz="6" w:space="0" w:color="auto"/>
            </w:tcBorders>
          </w:tcPr>
          <w:p w14:paraId="3BFC1C3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En caoutchouc 13 L</w:t>
            </w:r>
          </w:p>
        </w:tc>
        <w:tc>
          <w:tcPr>
            <w:tcW w:w="1169" w:type="pct"/>
            <w:tcBorders>
              <w:top w:val="single" w:sz="6" w:space="0" w:color="auto"/>
              <w:left w:val="single" w:sz="6" w:space="0" w:color="auto"/>
              <w:bottom w:val="single" w:sz="6" w:space="0" w:color="auto"/>
              <w:right w:val="single" w:sz="6" w:space="0" w:color="auto"/>
            </w:tcBorders>
          </w:tcPr>
          <w:p w14:paraId="51D45AA0"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1584C41" w14:textId="77777777" w:rsidTr="001F26FA">
        <w:trPr>
          <w:trHeight w:val="1785"/>
        </w:trPr>
        <w:tc>
          <w:tcPr>
            <w:tcW w:w="335" w:type="pct"/>
            <w:tcBorders>
              <w:top w:val="single" w:sz="6" w:space="0" w:color="auto"/>
              <w:left w:val="single" w:sz="6" w:space="0" w:color="auto"/>
              <w:bottom w:val="single" w:sz="6" w:space="0" w:color="auto"/>
              <w:right w:val="single" w:sz="6" w:space="0" w:color="auto"/>
            </w:tcBorders>
          </w:tcPr>
          <w:p w14:paraId="1EEDF9E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16</w:t>
            </w:r>
          </w:p>
        </w:tc>
        <w:tc>
          <w:tcPr>
            <w:tcW w:w="1074" w:type="pct"/>
            <w:tcBorders>
              <w:top w:val="single" w:sz="6" w:space="0" w:color="auto"/>
              <w:left w:val="single" w:sz="6" w:space="0" w:color="auto"/>
              <w:bottom w:val="single" w:sz="6" w:space="0" w:color="auto"/>
              <w:right w:val="single" w:sz="6" w:space="0" w:color="auto"/>
            </w:tcBorders>
          </w:tcPr>
          <w:p w14:paraId="2A99613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Batterie de casseroles</w:t>
            </w:r>
          </w:p>
        </w:tc>
        <w:tc>
          <w:tcPr>
            <w:tcW w:w="2422" w:type="pct"/>
            <w:tcBorders>
              <w:top w:val="single" w:sz="6" w:space="0" w:color="auto"/>
              <w:left w:val="single" w:sz="6" w:space="0" w:color="auto"/>
              <w:bottom w:val="single" w:sz="6" w:space="0" w:color="auto"/>
              <w:right w:val="single" w:sz="6" w:space="0" w:color="auto"/>
            </w:tcBorders>
          </w:tcPr>
          <w:p w14:paraId="5932972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Ensemble de 5 casseroles en inox</w:t>
            </w:r>
          </w:p>
          <w:p w14:paraId="04DE754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Diamètres 12, 14, 16, 18 et 20 cm</w:t>
            </w:r>
          </w:p>
          <w:p w14:paraId="6546467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Acier inoxydable</w:t>
            </w:r>
          </w:p>
          <w:p w14:paraId="540B028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Graduation intérieure</w:t>
            </w:r>
          </w:p>
          <w:p w14:paraId="456BC13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Possibilité d’être suspendues à un crochet</w:t>
            </w:r>
          </w:p>
          <w:p w14:paraId="51E0373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Lavage à la main ou en lave-vaisselle</w:t>
            </w:r>
          </w:p>
        </w:tc>
        <w:tc>
          <w:tcPr>
            <w:tcW w:w="1169" w:type="pct"/>
            <w:tcBorders>
              <w:top w:val="single" w:sz="6" w:space="0" w:color="auto"/>
              <w:left w:val="single" w:sz="6" w:space="0" w:color="auto"/>
              <w:bottom w:val="single" w:sz="6" w:space="0" w:color="auto"/>
              <w:right w:val="single" w:sz="6" w:space="0" w:color="auto"/>
            </w:tcBorders>
          </w:tcPr>
          <w:p w14:paraId="21B329D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E96EE2C" w14:textId="77777777" w:rsidTr="001F26FA">
        <w:trPr>
          <w:trHeight w:val="705"/>
        </w:trPr>
        <w:tc>
          <w:tcPr>
            <w:tcW w:w="335" w:type="pct"/>
            <w:tcBorders>
              <w:top w:val="single" w:sz="6" w:space="0" w:color="auto"/>
              <w:left w:val="single" w:sz="6" w:space="0" w:color="auto"/>
              <w:bottom w:val="single" w:sz="6" w:space="0" w:color="auto"/>
              <w:right w:val="single" w:sz="6" w:space="0" w:color="auto"/>
            </w:tcBorders>
          </w:tcPr>
          <w:p w14:paraId="63725A3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17</w:t>
            </w:r>
          </w:p>
        </w:tc>
        <w:tc>
          <w:tcPr>
            <w:tcW w:w="1074" w:type="pct"/>
            <w:tcBorders>
              <w:top w:val="single" w:sz="6" w:space="0" w:color="auto"/>
              <w:left w:val="single" w:sz="6" w:space="0" w:color="auto"/>
              <w:bottom w:val="single" w:sz="6" w:space="0" w:color="auto"/>
              <w:right w:val="single" w:sz="6" w:space="0" w:color="auto"/>
            </w:tcBorders>
          </w:tcPr>
          <w:p w14:paraId="34FAD7F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w:t>
            </w:r>
          </w:p>
        </w:tc>
        <w:tc>
          <w:tcPr>
            <w:tcW w:w="2422" w:type="pct"/>
            <w:tcBorders>
              <w:top w:val="single" w:sz="6" w:space="0" w:color="auto"/>
              <w:left w:val="single" w:sz="6" w:space="0" w:color="auto"/>
              <w:bottom w:val="single" w:sz="6" w:space="0" w:color="auto"/>
              <w:right w:val="single" w:sz="6" w:space="0" w:color="auto"/>
            </w:tcBorders>
          </w:tcPr>
          <w:p w14:paraId="163B706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900*2500 - 4 tiroirs suspendus- 1 tablette (5 + 3)</w:t>
            </w:r>
          </w:p>
        </w:tc>
        <w:tc>
          <w:tcPr>
            <w:tcW w:w="1169" w:type="pct"/>
            <w:tcBorders>
              <w:top w:val="single" w:sz="6" w:space="0" w:color="auto"/>
              <w:left w:val="single" w:sz="6" w:space="0" w:color="auto"/>
              <w:bottom w:val="single" w:sz="6" w:space="0" w:color="auto"/>
              <w:right w:val="single" w:sz="6" w:space="0" w:color="auto"/>
            </w:tcBorders>
          </w:tcPr>
          <w:p w14:paraId="0154D5B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8B3922D" w14:textId="77777777" w:rsidTr="001F26FA">
        <w:trPr>
          <w:trHeight w:val="345"/>
        </w:trPr>
        <w:tc>
          <w:tcPr>
            <w:tcW w:w="335" w:type="pct"/>
            <w:tcBorders>
              <w:top w:val="single" w:sz="6" w:space="0" w:color="auto"/>
              <w:left w:val="single" w:sz="6" w:space="0" w:color="auto"/>
              <w:bottom w:val="single" w:sz="6" w:space="0" w:color="auto"/>
              <w:right w:val="single" w:sz="6" w:space="0" w:color="auto"/>
            </w:tcBorders>
          </w:tcPr>
          <w:p w14:paraId="6F3BE60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18</w:t>
            </w:r>
          </w:p>
        </w:tc>
        <w:tc>
          <w:tcPr>
            <w:tcW w:w="1074" w:type="pct"/>
            <w:tcBorders>
              <w:top w:val="single" w:sz="6" w:space="0" w:color="auto"/>
              <w:left w:val="single" w:sz="6" w:space="0" w:color="auto"/>
              <w:bottom w:val="single" w:sz="6" w:space="0" w:color="auto"/>
              <w:right w:val="single" w:sz="6" w:space="0" w:color="auto"/>
            </w:tcBorders>
          </w:tcPr>
          <w:p w14:paraId="67F469E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Tableau blanc</w:t>
            </w:r>
          </w:p>
        </w:tc>
        <w:tc>
          <w:tcPr>
            <w:tcW w:w="2422" w:type="pct"/>
            <w:tcBorders>
              <w:top w:val="single" w:sz="6" w:space="0" w:color="auto"/>
              <w:left w:val="single" w:sz="6" w:space="0" w:color="auto"/>
              <w:bottom w:val="single" w:sz="6" w:space="0" w:color="auto"/>
              <w:right w:val="single" w:sz="6" w:space="0" w:color="auto"/>
            </w:tcBorders>
          </w:tcPr>
          <w:p w14:paraId="2690A75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fixé au mur 3mx1,5m 2 </w:t>
            </w:r>
          </w:p>
        </w:tc>
        <w:tc>
          <w:tcPr>
            <w:tcW w:w="1169" w:type="pct"/>
            <w:tcBorders>
              <w:top w:val="single" w:sz="6" w:space="0" w:color="auto"/>
              <w:left w:val="single" w:sz="6" w:space="0" w:color="auto"/>
              <w:bottom w:val="single" w:sz="6" w:space="0" w:color="auto"/>
              <w:right w:val="single" w:sz="6" w:space="0" w:color="auto"/>
            </w:tcBorders>
          </w:tcPr>
          <w:p w14:paraId="1671040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30CE40A" w14:textId="77777777" w:rsidTr="001F26FA">
        <w:trPr>
          <w:trHeight w:val="1992"/>
        </w:trPr>
        <w:tc>
          <w:tcPr>
            <w:tcW w:w="335" w:type="pct"/>
            <w:tcBorders>
              <w:top w:val="single" w:sz="6" w:space="0" w:color="auto"/>
              <w:left w:val="single" w:sz="6" w:space="0" w:color="auto"/>
              <w:bottom w:val="single" w:sz="6" w:space="0" w:color="auto"/>
              <w:right w:val="single" w:sz="6" w:space="0" w:color="auto"/>
            </w:tcBorders>
          </w:tcPr>
          <w:p w14:paraId="6BFB8CD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19</w:t>
            </w:r>
          </w:p>
        </w:tc>
        <w:tc>
          <w:tcPr>
            <w:tcW w:w="1074" w:type="pct"/>
            <w:tcBorders>
              <w:top w:val="single" w:sz="6" w:space="0" w:color="auto"/>
              <w:left w:val="single" w:sz="6" w:space="0" w:color="auto"/>
              <w:bottom w:val="single" w:sz="6" w:space="0" w:color="auto"/>
              <w:right w:val="single" w:sz="6" w:space="0" w:color="auto"/>
            </w:tcBorders>
          </w:tcPr>
          <w:p w14:paraId="2C56A1F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Lime et râpe</w:t>
            </w:r>
          </w:p>
        </w:tc>
        <w:tc>
          <w:tcPr>
            <w:tcW w:w="2422" w:type="pct"/>
            <w:tcBorders>
              <w:top w:val="single" w:sz="6" w:space="0" w:color="auto"/>
              <w:left w:val="single" w:sz="6" w:space="0" w:color="auto"/>
              <w:bottom w:val="single" w:sz="6" w:space="0" w:color="auto"/>
              <w:right w:val="single" w:sz="6" w:space="0" w:color="auto"/>
            </w:tcBorders>
          </w:tcPr>
          <w:p w14:paraId="129071C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200mm</w:t>
            </w:r>
          </w:p>
          <w:p w14:paraId="4A6A7C9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Lime en acier pour sculpture, lime en métal plate/triangulaire/ronde/carrée/Semi-circulaire </w:t>
            </w:r>
          </w:p>
          <w:p w14:paraId="723BAD9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Forme :</w:t>
            </w:r>
          </w:p>
          <w:p w14:paraId="76802F4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ROUND</w:t>
            </w:r>
            <w:r>
              <w:rPr>
                <w:rFonts w:ascii="Calibri" w:hAnsi="Calibri" w:cs="Calibri"/>
                <w:color w:val="252525"/>
                <w:sz w:val="22"/>
                <w:szCs w:val="22"/>
                <w:lang w:eastAsia="fr-FR"/>
              </w:rPr>
              <w:t>/</w:t>
            </w:r>
            <w:r w:rsidRPr="00127700">
              <w:rPr>
                <w:rFonts w:ascii="Calibri" w:hAnsi="Calibri" w:cs="Calibri"/>
                <w:color w:val="252525"/>
                <w:sz w:val="22"/>
                <w:szCs w:val="22"/>
                <w:lang w:eastAsia="fr-FR"/>
              </w:rPr>
              <w:t>SQUARE</w:t>
            </w:r>
            <w:r>
              <w:rPr>
                <w:rFonts w:ascii="Calibri" w:hAnsi="Calibri" w:cs="Calibri"/>
                <w:color w:val="252525"/>
                <w:sz w:val="22"/>
                <w:szCs w:val="22"/>
                <w:lang w:eastAsia="fr-FR"/>
              </w:rPr>
              <w:t>/</w:t>
            </w:r>
            <w:r w:rsidRPr="00127700">
              <w:rPr>
                <w:rFonts w:ascii="Calibri" w:hAnsi="Calibri" w:cs="Calibri"/>
                <w:color w:val="252525"/>
                <w:sz w:val="22"/>
                <w:szCs w:val="22"/>
                <w:lang w:eastAsia="fr-FR"/>
              </w:rPr>
              <w:t>Flat</w:t>
            </w:r>
            <w:r>
              <w:rPr>
                <w:rFonts w:ascii="Calibri" w:hAnsi="Calibri" w:cs="Calibri"/>
                <w:color w:val="252525"/>
                <w:sz w:val="22"/>
                <w:szCs w:val="22"/>
                <w:lang w:eastAsia="fr-FR"/>
              </w:rPr>
              <w:t>/</w:t>
            </w:r>
            <w:r w:rsidRPr="00127700">
              <w:rPr>
                <w:rFonts w:ascii="Calibri" w:hAnsi="Calibri" w:cs="Calibri"/>
                <w:color w:val="252525"/>
                <w:sz w:val="22"/>
                <w:szCs w:val="22"/>
                <w:lang w:eastAsia="fr-FR"/>
              </w:rPr>
              <w:t>Triangle</w:t>
            </w:r>
            <w:r>
              <w:rPr>
                <w:rFonts w:ascii="Calibri" w:hAnsi="Calibri" w:cs="Calibri"/>
                <w:color w:val="252525"/>
                <w:sz w:val="22"/>
                <w:szCs w:val="22"/>
                <w:lang w:eastAsia="fr-FR"/>
              </w:rPr>
              <w:t>/</w:t>
            </w:r>
            <w:r w:rsidRPr="00127700">
              <w:rPr>
                <w:rFonts w:ascii="Calibri" w:hAnsi="Calibri" w:cs="Calibri"/>
                <w:color w:val="252525"/>
                <w:sz w:val="22"/>
                <w:szCs w:val="22"/>
                <w:lang w:eastAsia="fr-FR"/>
              </w:rPr>
              <w:t>Demi-tour</w:t>
            </w:r>
          </w:p>
          <w:p w14:paraId="2EA3CA6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Taille :</w:t>
            </w:r>
            <w:r>
              <w:rPr>
                <w:rFonts w:ascii="Calibri" w:hAnsi="Calibri" w:cs="Calibri"/>
                <w:color w:val="252525"/>
                <w:sz w:val="22"/>
                <w:szCs w:val="22"/>
                <w:lang w:eastAsia="fr-FR"/>
              </w:rPr>
              <w:t xml:space="preserve"> </w:t>
            </w:r>
            <w:r w:rsidRPr="00127700">
              <w:rPr>
                <w:rFonts w:ascii="Calibri" w:hAnsi="Calibri" w:cs="Calibri"/>
                <w:color w:val="252525"/>
                <w:sz w:val="22"/>
                <w:szCs w:val="22"/>
                <w:lang w:eastAsia="fr-FR"/>
              </w:rPr>
              <w:t>250mm</w:t>
            </w:r>
            <w:r>
              <w:rPr>
                <w:rFonts w:ascii="Calibri" w:hAnsi="Calibri" w:cs="Calibri"/>
                <w:color w:val="252525"/>
                <w:sz w:val="22"/>
                <w:szCs w:val="22"/>
                <w:lang w:eastAsia="fr-FR"/>
              </w:rPr>
              <w:t xml:space="preserve"> </w:t>
            </w:r>
            <w:r w:rsidRPr="00127700">
              <w:rPr>
                <w:rFonts w:ascii="Calibri" w:hAnsi="Calibri" w:cs="Calibri"/>
                <w:color w:val="252525"/>
                <w:sz w:val="22"/>
                <w:szCs w:val="22"/>
                <w:lang w:eastAsia="fr-FR"/>
              </w:rPr>
              <w:t>200mm</w:t>
            </w:r>
            <w:r>
              <w:rPr>
                <w:rFonts w:ascii="Calibri" w:hAnsi="Calibri" w:cs="Calibri"/>
                <w:color w:val="252525"/>
                <w:sz w:val="22"/>
                <w:szCs w:val="22"/>
                <w:lang w:eastAsia="fr-FR"/>
              </w:rPr>
              <w:t xml:space="preserve"> </w:t>
            </w:r>
            <w:r w:rsidRPr="00127700">
              <w:rPr>
                <w:rFonts w:ascii="Calibri" w:hAnsi="Calibri" w:cs="Calibri"/>
                <w:color w:val="252525"/>
                <w:sz w:val="22"/>
                <w:szCs w:val="22"/>
                <w:lang w:eastAsia="fr-FR"/>
              </w:rPr>
              <w:t>150mm</w:t>
            </w:r>
          </w:p>
        </w:tc>
        <w:tc>
          <w:tcPr>
            <w:tcW w:w="1169" w:type="pct"/>
            <w:tcBorders>
              <w:top w:val="single" w:sz="6" w:space="0" w:color="auto"/>
              <w:left w:val="single" w:sz="6" w:space="0" w:color="auto"/>
              <w:bottom w:val="single" w:sz="6" w:space="0" w:color="auto"/>
              <w:right w:val="single" w:sz="6" w:space="0" w:color="auto"/>
            </w:tcBorders>
          </w:tcPr>
          <w:p w14:paraId="5C99CAF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A6DB2CF" w14:textId="77777777" w:rsidTr="001F26FA">
        <w:trPr>
          <w:trHeight w:val="615"/>
        </w:trPr>
        <w:tc>
          <w:tcPr>
            <w:tcW w:w="335" w:type="pct"/>
            <w:tcBorders>
              <w:top w:val="single" w:sz="6" w:space="0" w:color="auto"/>
              <w:left w:val="single" w:sz="6" w:space="0" w:color="auto"/>
              <w:bottom w:val="single" w:sz="6" w:space="0" w:color="auto"/>
              <w:right w:val="single" w:sz="6" w:space="0" w:color="auto"/>
            </w:tcBorders>
          </w:tcPr>
          <w:p w14:paraId="709519D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20</w:t>
            </w:r>
          </w:p>
        </w:tc>
        <w:tc>
          <w:tcPr>
            <w:tcW w:w="1074" w:type="pct"/>
            <w:tcBorders>
              <w:top w:val="single" w:sz="6" w:space="0" w:color="auto"/>
              <w:left w:val="single" w:sz="6" w:space="0" w:color="auto"/>
              <w:bottom w:val="single" w:sz="6" w:space="0" w:color="auto"/>
              <w:right w:val="single" w:sz="6" w:space="0" w:color="auto"/>
            </w:tcBorders>
          </w:tcPr>
          <w:p w14:paraId="230D2E8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Lots de pinceaux</w:t>
            </w:r>
          </w:p>
        </w:tc>
        <w:tc>
          <w:tcPr>
            <w:tcW w:w="2422" w:type="pct"/>
            <w:tcBorders>
              <w:top w:val="single" w:sz="6" w:space="0" w:color="auto"/>
              <w:left w:val="single" w:sz="6" w:space="0" w:color="auto"/>
              <w:bottom w:val="single" w:sz="6" w:space="0" w:color="auto"/>
              <w:right w:val="single" w:sz="6" w:space="0" w:color="auto"/>
            </w:tcBorders>
          </w:tcPr>
          <w:p w14:paraId="4BBE368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Lots de 3 pinceaux bâtiment rond, large et étroit</w:t>
            </w:r>
          </w:p>
        </w:tc>
        <w:tc>
          <w:tcPr>
            <w:tcW w:w="1169" w:type="pct"/>
            <w:tcBorders>
              <w:top w:val="single" w:sz="6" w:space="0" w:color="auto"/>
              <w:left w:val="single" w:sz="6" w:space="0" w:color="auto"/>
              <w:bottom w:val="single" w:sz="6" w:space="0" w:color="auto"/>
              <w:right w:val="single" w:sz="6" w:space="0" w:color="auto"/>
            </w:tcBorders>
          </w:tcPr>
          <w:p w14:paraId="5B3E91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6FADBF2" w14:textId="77777777" w:rsidTr="001F26FA">
        <w:trPr>
          <w:trHeight w:val="885"/>
        </w:trPr>
        <w:tc>
          <w:tcPr>
            <w:tcW w:w="335" w:type="pct"/>
            <w:tcBorders>
              <w:top w:val="single" w:sz="6" w:space="0" w:color="auto"/>
              <w:left w:val="single" w:sz="6" w:space="0" w:color="auto"/>
              <w:bottom w:val="single" w:sz="6" w:space="0" w:color="auto"/>
              <w:right w:val="single" w:sz="6" w:space="0" w:color="auto"/>
            </w:tcBorders>
          </w:tcPr>
          <w:p w14:paraId="2D71708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21</w:t>
            </w:r>
          </w:p>
        </w:tc>
        <w:tc>
          <w:tcPr>
            <w:tcW w:w="1074" w:type="pct"/>
            <w:tcBorders>
              <w:top w:val="single" w:sz="6" w:space="0" w:color="auto"/>
              <w:left w:val="single" w:sz="6" w:space="0" w:color="auto"/>
              <w:bottom w:val="single" w:sz="6" w:space="0" w:color="auto"/>
              <w:right w:val="single" w:sz="6" w:space="0" w:color="auto"/>
            </w:tcBorders>
          </w:tcPr>
          <w:p w14:paraId="73F7209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Fers à souder</w:t>
            </w:r>
          </w:p>
        </w:tc>
        <w:tc>
          <w:tcPr>
            <w:tcW w:w="2422" w:type="pct"/>
            <w:tcBorders>
              <w:top w:val="single" w:sz="6" w:space="0" w:color="auto"/>
              <w:left w:val="single" w:sz="6" w:space="0" w:color="auto"/>
              <w:bottom w:val="single" w:sz="6" w:space="0" w:color="auto"/>
              <w:right w:val="single" w:sz="6" w:space="0" w:color="auto"/>
            </w:tcBorders>
          </w:tcPr>
          <w:p w14:paraId="6AAA457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FER A SOUDER PUISSANT HAUTE QUALITE de 40 à 60W / 230V POUR SOUDAGE SOUDURE ELECTRONIQUE</w:t>
            </w:r>
          </w:p>
        </w:tc>
        <w:tc>
          <w:tcPr>
            <w:tcW w:w="1169" w:type="pct"/>
            <w:tcBorders>
              <w:top w:val="single" w:sz="6" w:space="0" w:color="auto"/>
              <w:left w:val="single" w:sz="6" w:space="0" w:color="auto"/>
              <w:bottom w:val="single" w:sz="6" w:space="0" w:color="auto"/>
              <w:right w:val="single" w:sz="6" w:space="0" w:color="auto"/>
            </w:tcBorders>
          </w:tcPr>
          <w:p w14:paraId="213846A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CC1A6C7" w14:textId="77777777" w:rsidTr="001F26FA">
        <w:trPr>
          <w:trHeight w:val="705"/>
        </w:trPr>
        <w:tc>
          <w:tcPr>
            <w:tcW w:w="335" w:type="pct"/>
            <w:tcBorders>
              <w:top w:val="single" w:sz="6" w:space="0" w:color="auto"/>
              <w:left w:val="single" w:sz="6" w:space="0" w:color="auto"/>
              <w:bottom w:val="single" w:sz="6" w:space="0" w:color="auto"/>
              <w:right w:val="single" w:sz="6" w:space="0" w:color="auto"/>
            </w:tcBorders>
          </w:tcPr>
          <w:p w14:paraId="60D488A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22</w:t>
            </w:r>
          </w:p>
        </w:tc>
        <w:tc>
          <w:tcPr>
            <w:tcW w:w="1074" w:type="pct"/>
            <w:tcBorders>
              <w:top w:val="single" w:sz="6" w:space="0" w:color="auto"/>
              <w:left w:val="single" w:sz="6" w:space="0" w:color="auto"/>
              <w:bottom w:val="single" w:sz="6" w:space="0" w:color="auto"/>
              <w:right w:val="single" w:sz="6" w:space="0" w:color="auto"/>
            </w:tcBorders>
          </w:tcPr>
          <w:p w14:paraId="548AB8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Marteau</w:t>
            </w:r>
          </w:p>
        </w:tc>
        <w:tc>
          <w:tcPr>
            <w:tcW w:w="2422" w:type="pct"/>
            <w:tcBorders>
              <w:top w:val="single" w:sz="6" w:space="0" w:color="auto"/>
              <w:left w:val="single" w:sz="6" w:space="0" w:color="auto"/>
              <w:bottom w:val="single" w:sz="6" w:space="0" w:color="auto"/>
              <w:right w:val="single" w:sz="6" w:space="0" w:color="auto"/>
            </w:tcBorders>
          </w:tcPr>
          <w:p w14:paraId="68C64E1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w:t>
            </w:r>
            <w:r>
              <w:rPr>
                <w:rFonts w:ascii="Calibri" w:hAnsi="Calibri" w:cs="Calibri"/>
                <w:color w:val="252525"/>
                <w:sz w:val="22"/>
                <w:szCs w:val="22"/>
                <w:lang w:eastAsia="fr-FR"/>
              </w:rPr>
              <w:t>ê</w:t>
            </w:r>
            <w:r w:rsidRPr="00127700">
              <w:rPr>
                <w:rFonts w:ascii="Calibri" w:hAnsi="Calibri" w:cs="Calibri"/>
                <w:color w:val="252525"/>
                <w:sz w:val="22"/>
                <w:szCs w:val="22"/>
                <w:lang w:eastAsia="fr-FR"/>
              </w:rPr>
              <w:t xml:space="preserve">te carrée </w:t>
            </w:r>
          </w:p>
          <w:p w14:paraId="1AAF61A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Poids 250 à 350 gr Hauteur de la tête 26 à 35</w:t>
            </w:r>
          </w:p>
        </w:tc>
        <w:tc>
          <w:tcPr>
            <w:tcW w:w="1169" w:type="pct"/>
            <w:tcBorders>
              <w:top w:val="single" w:sz="6" w:space="0" w:color="auto"/>
              <w:left w:val="single" w:sz="6" w:space="0" w:color="auto"/>
              <w:bottom w:val="single" w:sz="6" w:space="0" w:color="auto"/>
              <w:right w:val="single" w:sz="6" w:space="0" w:color="auto"/>
            </w:tcBorders>
          </w:tcPr>
          <w:p w14:paraId="55417F68"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EC3C40A" w14:textId="77777777" w:rsidTr="001F26FA">
        <w:trPr>
          <w:trHeight w:val="525"/>
        </w:trPr>
        <w:tc>
          <w:tcPr>
            <w:tcW w:w="335" w:type="pct"/>
            <w:tcBorders>
              <w:top w:val="single" w:sz="6" w:space="0" w:color="auto"/>
              <w:left w:val="single" w:sz="6" w:space="0" w:color="auto"/>
              <w:bottom w:val="single" w:sz="6" w:space="0" w:color="auto"/>
              <w:right w:val="single" w:sz="6" w:space="0" w:color="auto"/>
            </w:tcBorders>
          </w:tcPr>
          <w:p w14:paraId="3C27ECA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23</w:t>
            </w:r>
          </w:p>
        </w:tc>
        <w:tc>
          <w:tcPr>
            <w:tcW w:w="1074" w:type="pct"/>
            <w:tcBorders>
              <w:top w:val="single" w:sz="6" w:space="0" w:color="auto"/>
              <w:left w:val="single" w:sz="6" w:space="0" w:color="auto"/>
              <w:bottom w:val="single" w:sz="6" w:space="0" w:color="auto"/>
              <w:right w:val="single" w:sz="6" w:space="0" w:color="auto"/>
            </w:tcBorders>
          </w:tcPr>
          <w:p w14:paraId="62AE534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Raclette</w:t>
            </w:r>
          </w:p>
        </w:tc>
        <w:tc>
          <w:tcPr>
            <w:tcW w:w="2422" w:type="pct"/>
            <w:tcBorders>
              <w:top w:val="single" w:sz="6" w:space="0" w:color="auto"/>
              <w:left w:val="single" w:sz="6" w:space="0" w:color="auto"/>
              <w:bottom w:val="single" w:sz="6" w:space="0" w:color="auto"/>
              <w:right w:val="single" w:sz="6" w:space="0" w:color="auto"/>
            </w:tcBorders>
          </w:tcPr>
          <w:p w14:paraId="54BE974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Raclettes mousse pour le sol</w:t>
            </w:r>
          </w:p>
        </w:tc>
        <w:tc>
          <w:tcPr>
            <w:tcW w:w="1169" w:type="pct"/>
            <w:tcBorders>
              <w:top w:val="single" w:sz="6" w:space="0" w:color="auto"/>
              <w:left w:val="single" w:sz="6" w:space="0" w:color="auto"/>
              <w:bottom w:val="single" w:sz="6" w:space="0" w:color="auto"/>
              <w:right w:val="single" w:sz="6" w:space="0" w:color="auto"/>
            </w:tcBorders>
          </w:tcPr>
          <w:p w14:paraId="2EBD49C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E91E1B3" w14:textId="77777777" w:rsidTr="001F26FA">
        <w:trPr>
          <w:trHeight w:val="615"/>
        </w:trPr>
        <w:tc>
          <w:tcPr>
            <w:tcW w:w="335" w:type="pct"/>
            <w:tcBorders>
              <w:top w:val="single" w:sz="6" w:space="0" w:color="auto"/>
              <w:left w:val="single" w:sz="6" w:space="0" w:color="auto"/>
              <w:bottom w:val="single" w:sz="6" w:space="0" w:color="auto"/>
              <w:right w:val="single" w:sz="6" w:space="0" w:color="auto"/>
            </w:tcBorders>
          </w:tcPr>
          <w:p w14:paraId="2744735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24</w:t>
            </w:r>
          </w:p>
        </w:tc>
        <w:tc>
          <w:tcPr>
            <w:tcW w:w="1074" w:type="pct"/>
            <w:tcBorders>
              <w:top w:val="single" w:sz="6" w:space="0" w:color="auto"/>
              <w:left w:val="single" w:sz="6" w:space="0" w:color="auto"/>
              <w:bottom w:val="single" w:sz="6" w:space="0" w:color="auto"/>
              <w:right w:val="single" w:sz="6" w:space="0" w:color="auto"/>
            </w:tcBorders>
          </w:tcPr>
          <w:p w14:paraId="0808F9C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Coffret embouts de vissage</w:t>
            </w:r>
          </w:p>
        </w:tc>
        <w:tc>
          <w:tcPr>
            <w:tcW w:w="2422" w:type="pct"/>
            <w:tcBorders>
              <w:top w:val="single" w:sz="6" w:space="0" w:color="auto"/>
              <w:left w:val="single" w:sz="6" w:space="0" w:color="auto"/>
              <w:bottom w:val="single" w:sz="6" w:space="0" w:color="auto"/>
              <w:right w:val="single" w:sz="6" w:space="0" w:color="auto"/>
            </w:tcBorders>
          </w:tcPr>
          <w:p w14:paraId="5B629A0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30 embouts de vissage tête cruciformes et 1 porte-embout magnétique</w:t>
            </w:r>
          </w:p>
        </w:tc>
        <w:tc>
          <w:tcPr>
            <w:tcW w:w="1169" w:type="pct"/>
            <w:tcBorders>
              <w:top w:val="single" w:sz="6" w:space="0" w:color="auto"/>
              <w:left w:val="single" w:sz="6" w:space="0" w:color="auto"/>
              <w:bottom w:val="single" w:sz="6" w:space="0" w:color="auto"/>
              <w:right w:val="single" w:sz="6" w:space="0" w:color="auto"/>
            </w:tcBorders>
          </w:tcPr>
          <w:p w14:paraId="70BC3032"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32104BF" w14:textId="77777777" w:rsidTr="001F26FA">
        <w:trPr>
          <w:trHeight w:val="1785"/>
        </w:trPr>
        <w:tc>
          <w:tcPr>
            <w:tcW w:w="335" w:type="pct"/>
            <w:tcBorders>
              <w:top w:val="single" w:sz="6" w:space="0" w:color="auto"/>
              <w:left w:val="single" w:sz="6" w:space="0" w:color="auto"/>
              <w:bottom w:val="single" w:sz="6" w:space="0" w:color="auto"/>
              <w:right w:val="single" w:sz="6" w:space="0" w:color="auto"/>
            </w:tcBorders>
          </w:tcPr>
          <w:p w14:paraId="3D8C93D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25</w:t>
            </w:r>
          </w:p>
        </w:tc>
        <w:tc>
          <w:tcPr>
            <w:tcW w:w="1074" w:type="pct"/>
            <w:tcBorders>
              <w:top w:val="single" w:sz="6" w:space="0" w:color="auto"/>
              <w:left w:val="single" w:sz="6" w:space="0" w:color="auto"/>
              <w:bottom w:val="single" w:sz="6" w:space="0" w:color="auto"/>
              <w:right w:val="single" w:sz="6" w:space="0" w:color="auto"/>
            </w:tcBorders>
          </w:tcPr>
          <w:p w14:paraId="550FF2F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Plonge en inox</w:t>
            </w:r>
          </w:p>
        </w:tc>
        <w:tc>
          <w:tcPr>
            <w:tcW w:w="2422" w:type="pct"/>
            <w:tcBorders>
              <w:top w:val="single" w:sz="6" w:space="0" w:color="auto"/>
              <w:left w:val="single" w:sz="6" w:space="0" w:color="auto"/>
              <w:bottom w:val="single" w:sz="6" w:space="0" w:color="auto"/>
              <w:right w:val="single" w:sz="6" w:space="0" w:color="auto"/>
            </w:tcBorders>
          </w:tcPr>
          <w:p w14:paraId="5FE914D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Plonge inox professionnelle</w:t>
            </w:r>
          </w:p>
          <w:p w14:paraId="0BD0986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Structure et pieds en inox AISI 201</w:t>
            </w:r>
          </w:p>
          <w:p w14:paraId="5C727DC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Plan de travail de 950 mm de hauteur</w:t>
            </w:r>
          </w:p>
          <w:p w14:paraId="2F50328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Dosseret de 100 mm de hauteur</w:t>
            </w:r>
          </w:p>
          <w:p w14:paraId="32AE585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Pieds carrés de 40 x 40 mm réglables en hauteur</w:t>
            </w:r>
          </w:p>
        </w:tc>
        <w:tc>
          <w:tcPr>
            <w:tcW w:w="1169" w:type="pct"/>
            <w:tcBorders>
              <w:top w:val="single" w:sz="6" w:space="0" w:color="auto"/>
              <w:left w:val="single" w:sz="6" w:space="0" w:color="auto"/>
              <w:bottom w:val="single" w:sz="6" w:space="0" w:color="auto"/>
              <w:right w:val="single" w:sz="6" w:space="0" w:color="auto"/>
            </w:tcBorders>
          </w:tcPr>
          <w:p w14:paraId="657F63B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3B25B78" w14:textId="77777777" w:rsidTr="001F26FA">
        <w:trPr>
          <w:trHeight w:val="273"/>
        </w:trPr>
        <w:tc>
          <w:tcPr>
            <w:tcW w:w="335" w:type="pct"/>
            <w:tcBorders>
              <w:top w:val="single" w:sz="6" w:space="0" w:color="auto"/>
              <w:left w:val="single" w:sz="6" w:space="0" w:color="auto"/>
              <w:bottom w:val="single" w:sz="6" w:space="0" w:color="auto"/>
              <w:right w:val="single" w:sz="6" w:space="0" w:color="auto"/>
            </w:tcBorders>
          </w:tcPr>
          <w:p w14:paraId="04C0061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26</w:t>
            </w:r>
          </w:p>
        </w:tc>
        <w:tc>
          <w:tcPr>
            <w:tcW w:w="1074" w:type="pct"/>
            <w:tcBorders>
              <w:top w:val="single" w:sz="6" w:space="0" w:color="auto"/>
              <w:left w:val="single" w:sz="6" w:space="0" w:color="auto"/>
              <w:bottom w:val="single" w:sz="6" w:space="0" w:color="auto"/>
              <w:right w:val="single" w:sz="6" w:space="0" w:color="auto"/>
            </w:tcBorders>
          </w:tcPr>
          <w:p w14:paraId="55B6F0C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Placards-paillasse</w:t>
            </w:r>
          </w:p>
        </w:tc>
        <w:tc>
          <w:tcPr>
            <w:tcW w:w="2422" w:type="pct"/>
            <w:tcBorders>
              <w:top w:val="single" w:sz="6" w:space="0" w:color="auto"/>
              <w:left w:val="single" w:sz="6" w:space="0" w:color="auto"/>
              <w:bottom w:val="single" w:sz="6" w:space="0" w:color="auto"/>
              <w:right w:val="single" w:sz="6" w:space="0" w:color="auto"/>
            </w:tcBorders>
          </w:tcPr>
          <w:p w14:paraId="6640F51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4 roulettes diamètre 125 mm</w:t>
            </w:r>
          </w:p>
          <w:p w14:paraId="6508310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2 fixes</w:t>
            </w:r>
          </w:p>
          <w:p w14:paraId="064E9F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1 pivotante</w:t>
            </w:r>
          </w:p>
          <w:p w14:paraId="114BF0A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1 pivotante à blocage</w:t>
            </w:r>
          </w:p>
          <w:p w14:paraId="295B863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Roulettes en caoutchouc gris non tachant</w:t>
            </w:r>
          </w:p>
          <w:p w14:paraId="3737CBA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Plateau en hêtre : épaisseur 25 mm</w:t>
            </w:r>
          </w:p>
          <w:p w14:paraId="728BEAC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Poignée de tractée</w:t>
            </w:r>
          </w:p>
          <w:p w14:paraId="7CBAC7D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Hauteur dessus de plateau : 800 mm</w:t>
            </w:r>
          </w:p>
          <w:p w14:paraId="249113D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utiles du plateau supérieur : 960 x 560 mm</w:t>
            </w:r>
          </w:p>
        </w:tc>
        <w:tc>
          <w:tcPr>
            <w:tcW w:w="1169" w:type="pct"/>
            <w:tcBorders>
              <w:top w:val="single" w:sz="6" w:space="0" w:color="auto"/>
              <w:left w:val="single" w:sz="6" w:space="0" w:color="auto"/>
              <w:bottom w:val="single" w:sz="6" w:space="0" w:color="auto"/>
              <w:right w:val="single" w:sz="6" w:space="0" w:color="auto"/>
            </w:tcBorders>
          </w:tcPr>
          <w:p w14:paraId="6CB1FFE1"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9AE58EE" w14:textId="77777777" w:rsidTr="001F26FA">
        <w:trPr>
          <w:trHeight w:val="435"/>
        </w:trPr>
        <w:tc>
          <w:tcPr>
            <w:tcW w:w="335" w:type="pct"/>
            <w:tcBorders>
              <w:top w:val="single" w:sz="6" w:space="0" w:color="auto"/>
              <w:left w:val="single" w:sz="6" w:space="0" w:color="auto"/>
              <w:bottom w:val="single" w:sz="6" w:space="0" w:color="auto"/>
              <w:right w:val="single" w:sz="6" w:space="0" w:color="auto"/>
            </w:tcBorders>
          </w:tcPr>
          <w:p w14:paraId="6C6BC07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27</w:t>
            </w:r>
          </w:p>
        </w:tc>
        <w:tc>
          <w:tcPr>
            <w:tcW w:w="1074" w:type="pct"/>
            <w:tcBorders>
              <w:top w:val="single" w:sz="6" w:space="0" w:color="auto"/>
              <w:left w:val="single" w:sz="6" w:space="0" w:color="auto"/>
              <w:bottom w:val="single" w:sz="6" w:space="0" w:color="auto"/>
              <w:right w:val="single" w:sz="6" w:space="0" w:color="auto"/>
            </w:tcBorders>
          </w:tcPr>
          <w:p w14:paraId="7CC3861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Règle</w:t>
            </w:r>
          </w:p>
        </w:tc>
        <w:tc>
          <w:tcPr>
            <w:tcW w:w="2422" w:type="pct"/>
            <w:tcBorders>
              <w:top w:val="single" w:sz="6" w:space="0" w:color="auto"/>
              <w:left w:val="single" w:sz="6" w:space="0" w:color="auto"/>
              <w:bottom w:val="single" w:sz="6" w:space="0" w:color="auto"/>
              <w:right w:val="single" w:sz="6" w:space="0" w:color="auto"/>
            </w:tcBorders>
          </w:tcPr>
          <w:p w14:paraId="73FB4FA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Règle en métal de 30cm</w:t>
            </w:r>
          </w:p>
        </w:tc>
        <w:tc>
          <w:tcPr>
            <w:tcW w:w="1169" w:type="pct"/>
            <w:tcBorders>
              <w:top w:val="single" w:sz="6" w:space="0" w:color="auto"/>
              <w:left w:val="single" w:sz="6" w:space="0" w:color="auto"/>
              <w:bottom w:val="single" w:sz="6" w:space="0" w:color="auto"/>
              <w:right w:val="single" w:sz="6" w:space="0" w:color="auto"/>
            </w:tcBorders>
          </w:tcPr>
          <w:p w14:paraId="0B2BC84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6EEBF96" w14:textId="77777777" w:rsidTr="001F26FA">
        <w:trPr>
          <w:trHeight w:val="597"/>
        </w:trPr>
        <w:tc>
          <w:tcPr>
            <w:tcW w:w="335" w:type="pct"/>
            <w:tcBorders>
              <w:top w:val="single" w:sz="6" w:space="0" w:color="auto"/>
              <w:left w:val="single" w:sz="6" w:space="0" w:color="auto"/>
              <w:bottom w:val="single" w:sz="6" w:space="0" w:color="auto"/>
              <w:right w:val="single" w:sz="6" w:space="0" w:color="auto"/>
            </w:tcBorders>
          </w:tcPr>
          <w:p w14:paraId="20966AD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28</w:t>
            </w:r>
          </w:p>
        </w:tc>
        <w:tc>
          <w:tcPr>
            <w:tcW w:w="1074" w:type="pct"/>
            <w:tcBorders>
              <w:top w:val="single" w:sz="6" w:space="0" w:color="auto"/>
              <w:left w:val="single" w:sz="6" w:space="0" w:color="auto"/>
              <w:bottom w:val="single" w:sz="6" w:space="0" w:color="auto"/>
              <w:right w:val="single" w:sz="6" w:space="0" w:color="auto"/>
            </w:tcBorders>
          </w:tcPr>
          <w:p w14:paraId="458DA5C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Scalpel</w:t>
            </w:r>
          </w:p>
        </w:tc>
        <w:tc>
          <w:tcPr>
            <w:tcW w:w="2422" w:type="pct"/>
            <w:tcBorders>
              <w:top w:val="single" w:sz="6" w:space="0" w:color="auto"/>
              <w:left w:val="single" w:sz="6" w:space="0" w:color="auto"/>
              <w:bottom w:val="single" w:sz="6" w:space="0" w:color="auto"/>
              <w:right w:val="single" w:sz="6" w:space="0" w:color="auto"/>
            </w:tcBorders>
          </w:tcPr>
          <w:p w14:paraId="661D9DC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Scalpel avec tête de lame changeable</w:t>
            </w:r>
          </w:p>
        </w:tc>
        <w:tc>
          <w:tcPr>
            <w:tcW w:w="1169" w:type="pct"/>
            <w:tcBorders>
              <w:top w:val="single" w:sz="6" w:space="0" w:color="auto"/>
              <w:left w:val="single" w:sz="6" w:space="0" w:color="auto"/>
              <w:bottom w:val="single" w:sz="6" w:space="0" w:color="auto"/>
              <w:right w:val="single" w:sz="6" w:space="0" w:color="auto"/>
            </w:tcBorders>
          </w:tcPr>
          <w:p w14:paraId="193BD1DD"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C6775FF" w14:textId="77777777" w:rsidTr="001F26FA">
        <w:trPr>
          <w:trHeight w:val="5763"/>
        </w:trPr>
        <w:tc>
          <w:tcPr>
            <w:tcW w:w="335" w:type="pct"/>
            <w:tcBorders>
              <w:top w:val="single" w:sz="6" w:space="0" w:color="auto"/>
              <w:left w:val="single" w:sz="6" w:space="0" w:color="auto"/>
              <w:bottom w:val="single" w:sz="6" w:space="0" w:color="auto"/>
              <w:right w:val="single" w:sz="6" w:space="0" w:color="auto"/>
            </w:tcBorders>
          </w:tcPr>
          <w:p w14:paraId="3038AF1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29</w:t>
            </w:r>
          </w:p>
        </w:tc>
        <w:tc>
          <w:tcPr>
            <w:tcW w:w="1074" w:type="pct"/>
            <w:tcBorders>
              <w:top w:val="single" w:sz="6" w:space="0" w:color="auto"/>
              <w:left w:val="single" w:sz="6" w:space="0" w:color="auto"/>
              <w:bottom w:val="single" w:sz="6" w:space="0" w:color="auto"/>
              <w:right w:val="single" w:sz="6" w:space="0" w:color="auto"/>
            </w:tcBorders>
          </w:tcPr>
          <w:p w14:paraId="09A1D7C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Sableuse petite cabine</w:t>
            </w:r>
          </w:p>
        </w:tc>
        <w:tc>
          <w:tcPr>
            <w:tcW w:w="2422" w:type="pct"/>
            <w:tcBorders>
              <w:top w:val="single" w:sz="6" w:space="0" w:color="auto"/>
              <w:left w:val="single" w:sz="6" w:space="0" w:color="auto"/>
              <w:bottom w:val="single" w:sz="6" w:space="0" w:color="auto"/>
              <w:right w:val="single" w:sz="6" w:space="0" w:color="auto"/>
            </w:tcBorders>
          </w:tcPr>
          <w:p w14:paraId="20DFBFA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Système perfectionné de recyclage de l'abrasif.</w:t>
            </w:r>
          </w:p>
          <w:p w14:paraId="42C7C1F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Trémie profonde avec trappe à ressort pour vidange facile</w:t>
            </w:r>
          </w:p>
          <w:p w14:paraId="0468A38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Dépoussiéreur inclus pour une visibilité parfaite</w:t>
            </w:r>
          </w:p>
          <w:p w14:paraId="3D555AF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Pistolet de sablage à pédale avec 2 buses en céramique MEDIUM 420 lit/min.</w:t>
            </w:r>
          </w:p>
          <w:p w14:paraId="0E906E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Gants résistants et confortables.</w:t>
            </w:r>
          </w:p>
          <w:p w14:paraId="55EE24D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Porte latérale en acier.</w:t>
            </w:r>
          </w:p>
          <w:p w14:paraId="2C080B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Vitre en verre de sécurité avec un film protecteur remplaçable.</w:t>
            </w:r>
          </w:p>
          <w:p w14:paraId="4B9F74E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Puissant Flood </w:t>
            </w:r>
            <w:proofErr w:type="spellStart"/>
            <w:r w:rsidRPr="00127700">
              <w:rPr>
                <w:rFonts w:ascii="Calibri" w:hAnsi="Calibri" w:cs="Calibri"/>
                <w:color w:val="252525"/>
                <w:sz w:val="22"/>
                <w:szCs w:val="22"/>
                <w:lang w:eastAsia="fr-FR"/>
              </w:rPr>
              <w:t>lamp</w:t>
            </w:r>
            <w:proofErr w:type="spellEnd"/>
            <w:r w:rsidRPr="00127700">
              <w:rPr>
                <w:rFonts w:ascii="Calibri" w:hAnsi="Calibri" w:cs="Calibri"/>
                <w:color w:val="252525"/>
                <w:sz w:val="22"/>
                <w:szCs w:val="22"/>
                <w:lang w:eastAsia="fr-FR"/>
              </w:rPr>
              <w:t xml:space="preserve"> PAR38 12W/827</w:t>
            </w:r>
          </w:p>
          <w:p w14:paraId="3F53ED0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Fonctionnement du dépoussiéreur et de l'éclairage par boîte de distribution</w:t>
            </w:r>
          </w:p>
          <w:p w14:paraId="11B8E0B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Fonctionne avec billes de verre et autres abrasifs récupérables</w:t>
            </w:r>
          </w:p>
          <w:p w14:paraId="7C92792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Complètement assemblée</w:t>
            </w:r>
          </w:p>
          <w:p w14:paraId="1A3F3D8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Espace de travail : L117xP71xH71cm</w:t>
            </w:r>
          </w:p>
          <w:p w14:paraId="0728A59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Dimensions emballage inclus : L123xP80xH175c 1 lot additionnel de buses en tungstène de diamètre 4 mm 6 mm 8 mm </w:t>
            </w:r>
          </w:p>
        </w:tc>
        <w:tc>
          <w:tcPr>
            <w:tcW w:w="1169" w:type="pct"/>
            <w:tcBorders>
              <w:top w:val="single" w:sz="6" w:space="0" w:color="auto"/>
              <w:left w:val="single" w:sz="6" w:space="0" w:color="auto"/>
              <w:bottom w:val="single" w:sz="6" w:space="0" w:color="auto"/>
              <w:right w:val="single" w:sz="6" w:space="0" w:color="auto"/>
            </w:tcBorders>
          </w:tcPr>
          <w:p w14:paraId="3D6525C9"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B14DC85" w14:textId="77777777" w:rsidTr="001F26FA">
        <w:trPr>
          <w:trHeight w:val="687"/>
        </w:trPr>
        <w:tc>
          <w:tcPr>
            <w:tcW w:w="335" w:type="pct"/>
            <w:tcBorders>
              <w:top w:val="single" w:sz="6" w:space="0" w:color="auto"/>
              <w:left w:val="single" w:sz="6" w:space="0" w:color="auto"/>
              <w:bottom w:val="single" w:sz="6" w:space="0" w:color="auto"/>
              <w:right w:val="single" w:sz="6" w:space="0" w:color="auto"/>
            </w:tcBorders>
          </w:tcPr>
          <w:p w14:paraId="582699A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30</w:t>
            </w:r>
          </w:p>
        </w:tc>
        <w:tc>
          <w:tcPr>
            <w:tcW w:w="1074" w:type="pct"/>
            <w:tcBorders>
              <w:top w:val="single" w:sz="6" w:space="0" w:color="auto"/>
              <w:left w:val="single" w:sz="6" w:space="0" w:color="auto"/>
              <w:bottom w:val="single" w:sz="6" w:space="0" w:color="auto"/>
              <w:right w:val="single" w:sz="6" w:space="0" w:color="auto"/>
            </w:tcBorders>
          </w:tcPr>
          <w:p w14:paraId="5BE118E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w:t>
            </w:r>
          </w:p>
        </w:tc>
        <w:tc>
          <w:tcPr>
            <w:tcW w:w="2422" w:type="pct"/>
            <w:tcBorders>
              <w:top w:val="single" w:sz="6" w:space="0" w:color="auto"/>
              <w:left w:val="single" w:sz="6" w:space="0" w:color="auto"/>
              <w:bottom w:val="single" w:sz="6" w:space="0" w:color="auto"/>
              <w:right w:val="single" w:sz="6" w:space="0" w:color="auto"/>
            </w:tcBorders>
          </w:tcPr>
          <w:p w14:paraId="6584EDB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900*2500 - 4 tiroirs suspendus- 1 tablette (5 + 3</w:t>
            </w:r>
            <w:r>
              <w:rPr>
                <w:rFonts w:ascii="Calibri" w:hAnsi="Calibri" w:cs="Calibri"/>
                <w:color w:val="252525"/>
                <w:sz w:val="22"/>
                <w:szCs w:val="22"/>
                <w:lang w:eastAsia="fr-FR"/>
              </w:rPr>
              <w:t>)</w:t>
            </w:r>
          </w:p>
        </w:tc>
        <w:tc>
          <w:tcPr>
            <w:tcW w:w="1169" w:type="pct"/>
            <w:tcBorders>
              <w:top w:val="single" w:sz="6" w:space="0" w:color="auto"/>
              <w:left w:val="single" w:sz="6" w:space="0" w:color="auto"/>
              <w:bottom w:val="single" w:sz="6" w:space="0" w:color="auto"/>
              <w:right w:val="single" w:sz="6" w:space="0" w:color="auto"/>
            </w:tcBorders>
          </w:tcPr>
          <w:p w14:paraId="37A18916"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634B0D9" w14:textId="77777777" w:rsidTr="001F26FA">
        <w:trPr>
          <w:trHeight w:val="993"/>
        </w:trPr>
        <w:tc>
          <w:tcPr>
            <w:tcW w:w="335" w:type="pct"/>
            <w:tcBorders>
              <w:top w:val="single" w:sz="6" w:space="0" w:color="auto"/>
              <w:left w:val="single" w:sz="6" w:space="0" w:color="auto"/>
              <w:bottom w:val="single" w:sz="6" w:space="0" w:color="auto"/>
              <w:right w:val="single" w:sz="6" w:space="0" w:color="auto"/>
            </w:tcBorders>
          </w:tcPr>
          <w:p w14:paraId="7A5CB7C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31</w:t>
            </w:r>
          </w:p>
        </w:tc>
        <w:tc>
          <w:tcPr>
            <w:tcW w:w="1074" w:type="pct"/>
            <w:tcBorders>
              <w:top w:val="single" w:sz="6" w:space="0" w:color="auto"/>
              <w:left w:val="single" w:sz="6" w:space="0" w:color="auto"/>
              <w:bottom w:val="single" w:sz="6" w:space="0" w:color="auto"/>
              <w:right w:val="single" w:sz="6" w:space="0" w:color="auto"/>
            </w:tcBorders>
          </w:tcPr>
          <w:p w14:paraId="52022D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Soufflette air comprimé</w:t>
            </w:r>
          </w:p>
        </w:tc>
        <w:tc>
          <w:tcPr>
            <w:tcW w:w="2422" w:type="pct"/>
            <w:tcBorders>
              <w:top w:val="single" w:sz="6" w:space="0" w:color="auto"/>
              <w:left w:val="single" w:sz="6" w:space="0" w:color="auto"/>
              <w:bottom w:val="single" w:sz="6" w:space="0" w:color="auto"/>
              <w:right w:val="single" w:sz="6" w:space="0" w:color="auto"/>
            </w:tcBorders>
          </w:tcPr>
          <w:p w14:paraId="38AB632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Soufflette air comprimé avec tuyau et raccord (raccord adapté aux raccords des canalisations de distribution d'air comprimé)</w:t>
            </w:r>
          </w:p>
        </w:tc>
        <w:tc>
          <w:tcPr>
            <w:tcW w:w="1169" w:type="pct"/>
            <w:tcBorders>
              <w:top w:val="single" w:sz="6" w:space="0" w:color="auto"/>
              <w:left w:val="single" w:sz="6" w:space="0" w:color="auto"/>
              <w:bottom w:val="single" w:sz="6" w:space="0" w:color="auto"/>
              <w:right w:val="single" w:sz="6" w:space="0" w:color="auto"/>
            </w:tcBorders>
          </w:tcPr>
          <w:p w14:paraId="2208C9DC"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79AE26C3" w14:textId="77777777" w:rsidTr="001F26FA">
        <w:trPr>
          <w:trHeight w:val="507"/>
        </w:trPr>
        <w:tc>
          <w:tcPr>
            <w:tcW w:w="335" w:type="pct"/>
            <w:tcBorders>
              <w:top w:val="single" w:sz="6" w:space="0" w:color="auto"/>
              <w:left w:val="single" w:sz="6" w:space="0" w:color="auto"/>
              <w:bottom w:val="single" w:sz="6" w:space="0" w:color="auto"/>
              <w:right w:val="single" w:sz="6" w:space="0" w:color="auto"/>
            </w:tcBorders>
          </w:tcPr>
          <w:p w14:paraId="6E7149F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32</w:t>
            </w:r>
          </w:p>
        </w:tc>
        <w:tc>
          <w:tcPr>
            <w:tcW w:w="1074" w:type="pct"/>
            <w:tcBorders>
              <w:top w:val="single" w:sz="6" w:space="0" w:color="auto"/>
              <w:left w:val="single" w:sz="6" w:space="0" w:color="auto"/>
              <w:bottom w:val="single" w:sz="6" w:space="0" w:color="auto"/>
              <w:right w:val="single" w:sz="6" w:space="0" w:color="auto"/>
            </w:tcBorders>
          </w:tcPr>
          <w:p w14:paraId="0B2ED64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Bac</w:t>
            </w:r>
          </w:p>
        </w:tc>
        <w:tc>
          <w:tcPr>
            <w:tcW w:w="2422" w:type="pct"/>
            <w:tcBorders>
              <w:top w:val="single" w:sz="6" w:space="0" w:color="auto"/>
              <w:left w:val="single" w:sz="6" w:space="0" w:color="auto"/>
              <w:bottom w:val="single" w:sz="6" w:space="0" w:color="auto"/>
              <w:right w:val="single" w:sz="6" w:space="0" w:color="auto"/>
            </w:tcBorders>
          </w:tcPr>
          <w:p w14:paraId="1EE03EE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14 à 25 Litres - métallique et étanche</w:t>
            </w:r>
          </w:p>
        </w:tc>
        <w:tc>
          <w:tcPr>
            <w:tcW w:w="1169" w:type="pct"/>
            <w:tcBorders>
              <w:top w:val="single" w:sz="6" w:space="0" w:color="auto"/>
              <w:left w:val="single" w:sz="6" w:space="0" w:color="auto"/>
              <w:bottom w:val="single" w:sz="6" w:space="0" w:color="auto"/>
              <w:right w:val="single" w:sz="6" w:space="0" w:color="auto"/>
            </w:tcBorders>
          </w:tcPr>
          <w:p w14:paraId="1BD9480F"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88439A3" w14:textId="77777777" w:rsidTr="001F26FA">
        <w:trPr>
          <w:trHeight w:val="993"/>
        </w:trPr>
        <w:tc>
          <w:tcPr>
            <w:tcW w:w="335" w:type="pct"/>
            <w:tcBorders>
              <w:top w:val="single" w:sz="6" w:space="0" w:color="auto"/>
              <w:left w:val="single" w:sz="6" w:space="0" w:color="auto"/>
              <w:bottom w:val="single" w:sz="6" w:space="0" w:color="auto"/>
              <w:right w:val="single" w:sz="6" w:space="0" w:color="auto"/>
            </w:tcBorders>
          </w:tcPr>
          <w:p w14:paraId="2911F35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33</w:t>
            </w:r>
          </w:p>
        </w:tc>
        <w:tc>
          <w:tcPr>
            <w:tcW w:w="1074" w:type="pct"/>
            <w:tcBorders>
              <w:top w:val="single" w:sz="6" w:space="0" w:color="auto"/>
              <w:left w:val="single" w:sz="6" w:space="0" w:color="auto"/>
              <w:bottom w:val="single" w:sz="6" w:space="0" w:color="auto"/>
              <w:right w:val="single" w:sz="6" w:space="0" w:color="auto"/>
            </w:tcBorders>
          </w:tcPr>
          <w:p w14:paraId="30B104A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Tuyaux pour oxygène</w:t>
            </w:r>
          </w:p>
        </w:tc>
        <w:tc>
          <w:tcPr>
            <w:tcW w:w="2422" w:type="pct"/>
            <w:tcBorders>
              <w:top w:val="single" w:sz="6" w:space="0" w:color="auto"/>
              <w:left w:val="single" w:sz="6" w:space="0" w:color="auto"/>
              <w:bottom w:val="single" w:sz="6" w:space="0" w:color="auto"/>
              <w:right w:val="single" w:sz="6" w:space="0" w:color="auto"/>
            </w:tcBorders>
          </w:tcPr>
          <w:p w14:paraId="120D6A4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Tuyau caoutchouc Ø 6.3 mm bleu rouge 5 ML pour chalumeau oxygène et acétylène. Longueur 20 mètres</w:t>
            </w:r>
          </w:p>
        </w:tc>
        <w:tc>
          <w:tcPr>
            <w:tcW w:w="1169" w:type="pct"/>
            <w:tcBorders>
              <w:top w:val="single" w:sz="6" w:space="0" w:color="auto"/>
              <w:left w:val="single" w:sz="6" w:space="0" w:color="auto"/>
              <w:bottom w:val="single" w:sz="6" w:space="0" w:color="auto"/>
              <w:right w:val="single" w:sz="6" w:space="0" w:color="auto"/>
            </w:tcBorders>
          </w:tcPr>
          <w:p w14:paraId="27B2917D"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2043C04" w14:textId="77777777" w:rsidTr="001F26FA">
        <w:trPr>
          <w:trHeight w:val="777"/>
        </w:trPr>
        <w:tc>
          <w:tcPr>
            <w:tcW w:w="335" w:type="pct"/>
            <w:tcBorders>
              <w:top w:val="single" w:sz="6" w:space="0" w:color="auto"/>
              <w:left w:val="single" w:sz="6" w:space="0" w:color="auto"/>
              <w:bottom w:val="single" w:sz="6" w:space="0" w:color="auto"/>
              <w:right w:val="single" w:sz="6" w:space="0" w:color="auto"/>
            </w:tcBorders>
          </w:tcPr>
          <w:p w14:paraId="53A3D1C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34</w:t>
            </w:r>
          </w:p>
        </w:tc>
        <w:tc>
          <w:tcPr>
            <w:tcW w:w="1074" w:type="pct"/>
            <w:tcBorders>
              <w:top w:val="single" w:sz="6" w:space="0" w:color="auto"/>
              <w:left w:val="single" w:sz="6" w:space="0" w:color="auto"/>
              <w:bottom w:val="single" w:sz="6" w:space="0" w:color="auto"/>
              <w:right w:val="single" w:sz="6" w:space="0" w:color="auto"/>
            </w:tcBorders>
          </w:tcPr>
          <w:p w14:paraId="4EB43FB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Tuyaux pour propane</w:t>
            </w:r>
          </w:p>
        </w:tc>
        <w:tc>
          <w:tcPr>
            <w:tcW w:w="2422" w:type="pct"/>
            <w:tcBorders>
              <w:top w:val="single" w:sz="6" w:space="0" w:color="auto"/>
              <w:left w:val="single" w:sz="6" w:space="0" w:color="auto"/>
              <w:bottom w:val="single" w:sz="6" w:space="0" w:color="auto"/>
              <w:right w:val="single" w:sz="6" w:space="0" w:color="auto"/>
            </w:tcBorders>
          </w:tcPr>
          <w:p w14:paraId="73FC7F8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intérieurs 6,3mm- durée de vie variable. Longueur 20 mètres.</w:t>
            </w:r>
          </w:p>
        </w:tc>
        <w:tc>
          <w:tcPr>
            <w:tcW w:w="1169" w:type="pct"/>
            <w:tcBorders>
              <w:top w:val="single" w:sz="6" w:space="0" w:color="auto"/>
              <w:left w:val="single" w:sz="6" w:space="0" w:color="auto"/>
              <w:bottom w:val="single" w:sz="6" w:space="0" w:color="auto"/>
              <w:right w:val="single" w:sz="6" w:space="0" w:color="auto"/>
            </w:tcBorders>
          </w:tcPr>
          <w:p w14:paraId="38B56584"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7E03B8D" w14:textId="77777777" w:rsidTr="001F26FA">
        <w:trPr>
          <w:trHeight w:val="543"/>
        </w:trPr>
        <w:tc>
          <w:tcPr>
            <w:tcW w:w="335" w:type="pct"/>
            <w:tcBorders>
              <w:top w:val="single" w:sz="6" w:space="0" w:color="auto"/>
              <w:left w:val="single" w:sz="6" w:space="0" w:color="auto"/>
              <w:bottom w:val="single" w:sz="6" w:space="0" w:color="auto"/>
              <w:right w:val="single" w:sz="6" w:space="0" w:color="auto"/>
            </w:tcBorders>
          </w:tcPr>
          <w:p w14:paraId="177F2EB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35</w:t>
            </w:r>
          </w:p>
        </w:tc>
        <w:tc>
          <w:tcPr>
            <w:tcW w:w="1074" w:type="pct"/>
            <w:tcBorders>
              <w:top w:val="single" w:sz="6" w:space="0" w:color="auto"/>
              <w:left w:val="single" w:sz="6" w:space="0" w:color="auto"/>
              <w:bottom w:val="single" w:sz="6" w:space="0" w:color="auto"/>
              <w:right w:val="single" w:sz="6" w:space="0" w:color="auto"/>
            </w:tcBorders>
          </w:tcPr>
          <w:p w14:paraId="0530AE8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Seau de maçon métallique</w:t>
            </w:r>
          </w:p>
        </w:tc>
        <w:tc>
          <w:tcPr>
            <w:tcW w:w="2422" w:type="pct"/>
            <w:tcBorders>
              <w:top w:val="single" w:sz="6" w:space="0" w:color="auto"/>
              <w:left w:val="single" w:sz="6" w:space="0" w:color="auto"/>
              <w:bottom w:val="single" w:sz="6" w:space="0" w:color="auto"/>
              <w:right w:val="single" w:sz="6" w:space="0" w:color="auto"/>
            </w:tcBorders>
          </w:tcPr>
          <w:p w14:paraId="37A333E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En métal </w:t>
            </w:r>
          </w:p>
          <w:p w14:paraId="0B0BD34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 Seau en acier inoxydable - </w:t>
            </w:r>
          </w:p>
          <w:p w14:paraId="5FB43B6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Capacité 10 à 15 Litres</w:t>
            </w:r>
          </w:p>
          <w:p w14:paraId="2056DF1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Forme Rond</w:t>
            </w:r>
          </w:p>
        </w:tc>
        <w:tc>
          <w:tcPr>
            <w:tcW w:w="1169" w:type="pct"/>
            <w:tcBorders>
              <w:top w:val="single" w:sz="6" w:space="0" w:color="auto"/>
              <w:left w:val="single" w:sz="6" w:space="0" w:color="auto"/>
              <w:bottom w:val="single" w:sz="6" w:space="0" w:color="auto"/>
              <w:right w:val="single" w:sz="6" w:space="0" w:color="auto"/>
            </w:tcBorders>
          </w:tcPr>
          <w:p w14:paraId="3FBA446F"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E8B1DAB" w14:textId="77777777" w:rsidTr="001F26FA">
        <w:trPr>
          <w:trHeight w:val="903"/>
        </w:trPr>
        <w:tc>
          <w:tcPr>
            <w:tcW w:w="335" w:type="pct"/>
            <w:tcBorders>
              <w:top w:val="single" w:sz="6" w:space="0" w:color="auto"/>
              <w:left w:val="single" w:sz="6" w:space="0" w:color="auto"/>
              <w:bottom w:val="single" w:sz="6" w:space="0" w:color="auto"/>
              <w:right w:val="single" w:sz="6" w:space="0" w:color="auto"/>
            </w:tcBorders>
          </w:tcPr>
          <w:p w14:paraId="2059794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36</w:t>
            </w:r>
          </w:p>
        </w:tc>
        <w:tc>
          <w:tcPr>
            <w:tcW w:w="1074" w:type="pct"/>
            <w:tcBorders>
              <w:top w:val="single" w:sz="6" w:space="0" w:color="auto"/>
              <w:left w:val="single" w:sz="6" w:space="0" w:color="auto"/>
              <w:bottom w:val="single" w:sz="6" w:space="0" w:color="auto"/>
              <w:right w:val="single" w:sz="6" w:space="0" w:color="auto"/>
            </w:tcBorders>
          </w:tcPr>
          <w:p w14:paraId="238E3F3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Marbre sur support </w:t>
            </w:r>
          </w:p>
        </w:tc>
        <w:tc>
          <w:tcPr>
            <w:tcW w:w="2422" w:type="pct"/>
            <w:tcBorders>
              <w:top w:val="single" w:sz="6" w:space="0" w:color="auto"/>
              <w:left w:val="single" w:sz="6" w:space="0" w:color="auto"/>
              <w:bottom w:val="single" w:sz="6" w:space="0" w:color="auto"/>
              <w:right w:val="single" w:sz="6" w:space="0" w:color="auto"/>
            </w:tcBorders>
          </w:tcPr>
          <w:p w14:paraId="231C9B3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Plaque métallique épaisseur 2 cm environ sur 600 </w:t>
            </w:r>
            <w:proofErr w:type="spellStart"/>
            <w:r w:rsidRPr="00127700">
              <w:rPr>
                <w:rFonts w:ascii="Calibri" w:hAnsi="Calibri" w:cs="Calibri"/>
                <w:color w:val="252525"/>
                <w:sz w:val="22"/>
                <w:szCs w:val="22"/>
                <w:lang w:eastAsia="fr-FR"/>
              </w:rPr>
              <w:t>mmX</w:t>
            </w:r>
            <w:proofErr w:type="spellEnd"/>
            <w:r w:rsidRPr="00127700">
              <w:rPr>
                <w:rFonts w:ascii="Calibri" w:hAnsi="Calibri" w:cs="Calibri"/>
                <w:color w:val="252525"/>
                <w:sz w:val="22"/>
                <w:szCs w:val="22"/>
                <w:lang w:eastAsia="fr-FR"/>
              </w:rPr>
              <w:t xml:space="preserve"> 800 mm - Hauteur du support entre 50 cm et 70 cm en hauteur</w:t>
            </w:r>
          </w:p>
        </w:tc>
        <w:tc>
          <w:tcPr>
            <w:tcW w:w="1169" w:type="pct"/>
            <w:tcBorders>
              <w:top w:val="single" w:sz="6" w:space="0" w:color="auto"/>
              <w:left w:val="single" w:sz="6" w:space="0" w:color="auto"/>
              <w:bottom w:val="single" w:sz="6" w:space="0" w:color="auto"/>
              <w:right w:val="single" w:sz="6" w:space="0" w:color="auto"/>
            </w:tcBorders>
          </w:tcPr>
          <w:p w14:paraId="1B7C6714"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ABEA2DE" w14:textId="77777777" w:rsidTr="001F26FA">
        <w:trPr>
          <w:trHeight w:val="543"/>
        </w:trPr>
        <w:tc>
          <w:tcPr>
            <w:tcW w:w="335" w:type="pct"/>
            <w:tcBorders>
              <w:top w:val="single" w:sz="6" w:space="0" w:color="auto"/>
              <w:left w:val="single" w:sz="6" w:space="0" w:color="auto"/>
              <w:bottom w:val="single" w:sz="6" w:space="0" w:color="auto"/>
              <w:right w:val="single" w:sz="6" w:space="0" w:color="auto"/>
            </w:tcBorders>
          </w:tcPr>
          <w:p w14:paraId="09FDF3D4"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37</w:t>
            </w:r>
          </w:p>
        </w:tc>
        <w:tc>
          <w:tcPr>
            <w:tcW w:w="1074" w:type="pct"/>
            <w:tcBorders>
              <w:top w:val="single" w:sz="6" w:space="0" w:color="auto"/>
              <w:left w:val="single" w:sz="6" w:space="0" w:color="auto"/>
              <w:bottom w:val="single" w:sz="6" w:space="0" w:color="auto"/>
              <w:right w:val="single" w:sz="6" w:space="0" w:color="auto"/>
            </w:tcBorders>
          </w:tcPr>
          <w:p w14:paraId="6E7FC32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Paire de clapets anti-retour</w:t>
            </w:r>
          </w:p>
        </w:tc>
        <w:tc>
          <w:tcPr>
            <w:tcW w:w="2422" w:type="pct"/>
            <w:tcBorders>
              <w:top w:val="single" w:sz="6" w:space="0" w:color="auto"/>
              <w:left w:val="single" w:sz="6" w:space="0" w:color="auto"/>
              <w:bottom w:val="single" w:sz="6" w:space="0" w:color="auto"/>
              <w:right w:val="single" w:sz="6" w:space="0" w:color="auto"/>
            </w:tcBorders>
          </w:tcPr>
          <w:p w14:paraId="366EF01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Pour tuyaux diamètre 10/6,3 </w:t>
            </w:r>
          </w:p>
        </w:tc>
        <w:tc>
          <w:tcPr>
            <w:tcW w:w="1169" w:type="pct"/>
            <w:tcBorders>
              <w:top w:val="single" w:sz="6" w:space="0" w:color="auto"/>
              <w:left w:val="single" w:sz="6" w:space="0" w:color="auto"/>
              <w:bottom w:val="single" w:sz="6" w:space="0" w:color="auto"/>
              <w:right w:val="single" w:sz="6" w:space="0" w:color="auto"/>
            </w:tcBorders>
          </w:tcPr>
          <w:p w14:paraId="58FE318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98F0CA9" w14:textId="77777777" w:rsidTr="001F26FA">
        <w:trPr>
          <w:trHeight w:val="2523"/>
        </w:trPr>
        <w:tc>
          <w:tcPr>
            <w:tcW w:w="335" w:type="pct"/>
            <w:tcBorders>
              <w:top w:val="single" w:sz="6" w:space="0" w:color="auto"/>
              <w:left w:val="single" w:sz="6" w:space="0" w:color="auto"/>
              <w:bottom w:val="single" w:sz="6" w:space="0" w:color="auto"/>
              <w:right w:val="single" w:sz="6" w:space="0" w:color="auto"/>
            </w:tcBorders>
          </w:tcPr>
          <w:p w14:paraId="6E7AF98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38</w:t>
            </w:r>
          </w:p>
        </w:tc>
        <w:tc>
          <w:tcPr>
            <w:tcW w:w="1074" w:type="pct"/>
            <w:tcBorders>
              <w:top w:val="single" w:sz="6" w:space="0" w:color="auto"/>
              <w:left w:val="single" w:sz="6" w:space="0" w:color="auto"/>
              <w:bottom w:val="single" w:sz="6" w:space="0" w:color="auto"/>
              <w:right w:val="single" w:sz="6" w:space="0" w:color="auto"/>
            </w:tcBorders>
          </w:tcPr>
          <w:p w14:paraId="7EC3E34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Ventilateur</w:t>
            </w:r>
          </w:p>
        </w:tc>
        <w:tc>
          <w:tcPr>
            <w:tcW w:w="2422" w:type="pct"/>
            <w:tcBorders>
              <w:top w:val="single" w:sz="6" w:space="0" w:color="auto"/>
              <w:left w:val="single" w:sz="6" w:space="0" w:color="auto"/>
              <w:bottom w:val="single" w:sz="6" w:space="0" w:color="auto"/>
              <w:right w:val="single" w:sz="6" w:space="0" w:color="auto"/>
            </w:tcBorders>
          </w:tcPr>
          <w:p w14:paraId="3BF2BA7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Puissance : 120 W</w:t>
            </w:r>
          </w:p>
          <w:p w14:paraId="69E920F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Vitesses : 3</w:t>
            </w:r>
          </w:p>
          <w:p w14:paraId="2FA21EC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Nombre de pales : 3</w:t>
            </w:r>
          </w:p>
          <w:p w14:paraId="7983DF4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Tension de fonctionnement : 220-240 V/50 Hz</w:t>
            </w:r>
          </w:p>
          <w:p w14:paraId="531AAED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Longueur du câble : 1,5 m</w:t>
            </w:r>
          </w:p>
          <w:p w14:paraId="41B16EF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Niveau sonore à la vitesse max. (à 1 m) : 65 </w:t>
            </w:r>
            <w:proofErr w:type="spellStart"/>
            <w:r w:rsidRPr="00127700">
              <w:rPr>
                <w:rFonts w:ascii="Calibri" w:hAnsi="Calibri" w:cs="Calibri"/>
                <w:color w:val="252525"/>
                <w:sz w:val="22"/>
                <w:szCs w:val="22"/>
                <w:lang w:eastAsia="fr-FR"/>
              </w:rPr>
              <w:t>db</w:t>
            </w:r>
            <w:proofErr w:type="spellEnd"/>
            <w:r w:rsidRPr="00127700">
              <w:rPr>
                <w:rFonts w:ascii="Calibri" w:hAnsi="Calibri" w:cs="Calibri"/>
                <w:color w:val="252525"/>
                <w:sz w:val="22"/>
                <w:szCs w:val="22"/>
                <w:lang w:eastAsia="fr-FR"/>
              </w:rPr>
              <w:t>(A)</w:t>
            </w:r>
          </w:p>
          <w:p w14:paraId="4EFA571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Dimensions L x l x h : 205 x 585 x 575 mm</w:t>
            </w:r>
          </w:p>
          <w:p w14:paraId="74ECD08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Poids : 5 kg environ</w:t>
            </w:r>
          </w:p>
        </w:tc>
        <w:tc>
          <w:tcPr>
            <w:tcW w:w="1169" w:type="pct"/>
            <w:tcBorders>
              <w:top w:val="single" w:sz="6" w:space="0" w:color="auto"/>
              <w:left w:val="single" w:sz="6" w:space="0" w:color="auto"/>
              <w:bottom w:val="single" w:sz="6" w:space="0" w:color="auto"/>
              <w:right w:val="single" w:sz="6" w:space="0" w:color="auto"/>
            </w:tcBorders>
          </w:tcPr>
          <w:p w14:paraId="3C08681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3966EF1" w14:textId="77777777" w:rsidTr="001F26FA">
        <w:trPr>
          <w:trHeight w:val="525"/>
        </w:trPr>
        <w:tc>
          <w:tcPr>
            <w:tcW w:w="335" w:type="pct"/>
            <w:tcBorders>
              <w:top w:val="single" w:sz="6" w:space="0" w:color="auto"/>
              <w:left w:val="single" w:sz="6" w:space="0" w:color="auto"/>
              <w:bottom w:val="single" w:sz="6" w:space="0" w:color="auto"/>
              <w:right w:val="single" w:sz="6" w:space="0" w:color="auto"/>
            </w:tcBorders>
          </w:tcPr>
          <w:p w14:paraId="6FE566F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39</w:t>
            </w:r>
          </w:p>
        </w:tc>
        <w:tc>
          <w:tcPr>
            <w:tcW w:w="1074" w:type="pct"/>
            <w:tcBorders>
              <w:top w:val="single" w:sz="6" w:space="0" w:color="auto"/>
              <w:left w:val="single" w:sz="6" w:space="0" w:color="auto"/>
              <w:bottom w:val="single" w:sz="6" w:space="0" w:color="auto"/>
              <w:right w:val="single" w:sz="6" w:space="0" w:color="auto"/>
            </w:tcBorders>
          </w:tcPr>
          <w:p w14:paraId="4EACEF9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 type 1</w:t>
            </w:r>
          </w:p>
        </w:tc>
        <w:tc>
          <w:tcPr>
            <w:tcW w:w="2422" w:type="pct"/>
            <w:tcBorders>
              <w:top w:val="single" w:sz="6" w:space="0" w:color="auto"/>
              <w:left w:val="single" w:sz="6" w:space="0" w:color="auto"/>
              <w:bottom w:val="single" w:sz="6" w:space="0" w:color="auto"/>
              <w:right w:val="single" w:sz="6" w:space="0" w:color="auto"/>
            </w:tcBorders>
          </w:tcPr>
          <w:p w14:paraId="5B6F910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 bas industriel en métal assise bois</w:t>
            </w:r>
          </w:p>
        </w:tc>
        <w:tc>
          <w:tcPr>
            <w:tcW w:w="1169" w:type="pct"/>
            <w:tcBorders>
              <w:top w:val="single" w:sz="6" w:space="0" w:color="auto"/>
              <w:left w:val="single" w:sz="6" w:space="0" w:color="auto"/>
              <w:bottom w:val="single" w:sz="6" w:space="0" w:color="auto"/>
              <w:right w:val="single" w:sz="6" w:space="0" w:color="auto"/>
            </w:tcBorders>
          </w:tcPr>
          <w:p w14:paraId="621B7CF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0F19EA3" w14:textId="77777777" w:rsidTr="001F26FA">
        <w:trPr>
          <w:trHeight w:val="345"/>
        </w:trPr>
        <w:tc>
          <w:tcPr>
            <w:tcW w:w="335" w:type="pct"/>
            <w:tcBorders>
              <w:top w:val="single" w:sz="6" w:space="0" w:color="auto"/>
              <w:left w:val="single" w:sz="6" w:space="0" w:color="auto"/>
              <w:bottom w:val="single" w:sz="6" w:space="0" w:color="auto"/>
              <w:right w:val="single" w:sz="6" w:space="0" w:color="auto"/>
            </w:tcBorders>
          </w:tcPr>
          <w:p w14:paraId="4D2AF18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40</w:t>
            </w:r>
          </w:p>
        </w:tc>
        <w:tc>
          <w:tcPr>
            <w:tcW w:w="1074" w:type="pct"/>
            <w:tcBorders>
              <w:top w:val="single" w:sz="6" w:space="0" w:color="auto"/>
              <w:left w:val="single" w:sz="6" w:space="0" w:color="auto"/>
              <w:bottom w:val="single" w:sz="6" w:space="0" w:color="auto"/>
              <w:right w:val="single" w:sz="6" w:space="0" w:color="auto"/>
            </w:tcBorders>
          </w:tcPr>
          <w:p w14:paraId="037FFFE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w:t>
            </w:r>
          </w:p>
        </w:tc>
        <w:tc>
          <w:tcPr>
            <w:tcW w:w="2422" w:type="pct"/>
            <w:tcBorders>
              <w:top w:val="single" w:sz="6" w:space="0" w:color="auto"/>
              <w:left w:val="single" w:sz="6" w:space="0" w:color="auto"/>
              <w:bottom w:val="single" w:sz="6" w:space="0" w:color="auto"/>
              <w:right w:val="single" w:sz="6" w:space="0" w:color="auto"/>
            </w:tcBorders>
          </w:tcPr>
          <w:p w14:paraId="6088846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Tableau blanc fixé au mur 3mx1,5m</w:t>
            </w:r>
          </w:p>
        </w:tc>
        <w:tc>
          <w:tcPr>
            <w:tcW w:w="1169" w:type="pct"/>
            <w:tcBorders>
              <w:top w:val="single" w:sz="6" w:space="0" w:color="auto"/>
              <w:left w:val="single" w:sz="6" w:space="0" w:color="auto"/>
              <w:bottom w:val="single" w:sz="6" w:space="0" w:color="auto"/>
              <w:right w:val="single" w:sz="6" w:space="0" w:color="auto"/>
            </w:tcBorders>
          </w:tcPr>
          <w:p w14:paraId="704B39B4"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5D07E2BE" w14:textId="77777777" w:rsidTr="001F26FA">
        <w:trPr>
          <w:trHeight w:val="3342"/>
        </w:trPr>
        <w:tc>
          <w:tcPr>
            <w:tcW w:w="335" w:type="pct"/>
            <w:tcBorders>
              <w:top w:val="single" w:sz="6" w:space="0" w:color="auto"/>
              <w:left w:val="single" w:sz="6" w:space="0" w:color="auto"/>
              <w:bottom w:val="single" w:sz="6" w:space="0" w:color="auto"/>
              <w:right w:val="single" w:sz="6" w:space="0" w:color="auto"/>
            </w:tcBorders>
          </w:tcPr>
          <w:p w14:paraId="205F8A9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41</w:t>
            </w:r>
          </w:p>
        </w:tc>
        <w:tc>
          <w:tcPr>
            <w:tcW w:w="1074" w:type="pct"/>
            <w:tcBorders>
              <w:top w:val="single" w:sz="6" w:space="0" w:color="auto"/>
              <w:left w:val="single" w:sz="6" w:space="0" w:color="auto"/>
              <w:bottom w:val="single" w:sz="6" w:space="0" w:color="auto"/>
              <w:right w:val="single" w:sz="6" w:space="0" w:color="auto"/>
            </w:tcBorders>
          </w:tcPr>
          <w:p w14:paraId="0C547F4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Tabouret type 2</w:t>
            </w:r>
          </w:p>
        </w:tc>
        <w:tc>
          <w:tcPr>
            <w:tcW w:w="2422" w:type="pct"/>
            <w:tcBorders>
              <w:top w:val="single" w:sz="6" w:space="0" w:color="auto"/>
              <w:left w:val="single" w:sz="6" w:space="0" w:color="auto"/>
              <w:bottom w:val="single" w:sz="6" w:space="0" w:color="auto"/>
              <w:right w:val="single" w:sz="6" w:space="0" w:color="auto"/>
            </w:tcBorders>
          </w:tcPr>
          <w:p w14:paraId="20A27D2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Assise et dossier en bois</w:t>
            </w:r>
          </w:p>
          <w:p w14:paraId="14A86F9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Repose pieds</w:t>
            </w:r>
          </w:p>
          <w:p w14:paraId="1CCE3B6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Hauteur réglable de 57 cm à 82 cm</w:t>
            </w:r>
          </w:p>
          <w:p w14:paraId="2EC93A0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Rotation sur lui-même</w:t>
            </w:r>
          </w:p>
          <w:p w14:paraId="78C307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5 pieds livré monté   Tabouret et chaises 5 branches pour établis</w:t>
            </w:r>
          </w:p>
          <w:p w14:paraId="6D05F8E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Assise et dossier en hêtre</w:t>
            </w:r>
          </w:p>
          <w:p w14:paraId="192B7F3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Pivotant</w:t>
            </w:r>
          </w:p>
          <w:p w14:paraId="34BCB9E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Réglable en hauteur par colonne à gaz</w:t>
            </w:r>
          </w:p>
          <w:p w14:paraId="473480A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Avec patins de protection</w:t>
            </w:r>
          </w:p>
          <w:p w14:paraId="44374C5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Hauteur de l’assise de 470 à 670mm</w:t>
            </w:r>
          </w:p>
          <w:p w14:paraId="1877C99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Emprise au sol Ø680mm</w:t>
            </w:r>
          </w:p>
        </w:tc>
        <w:tc>
          <w:tcPr>
            <w:tcW w:w="1169" w:type="pct"/>
            <w:tcBorders>
              <w:top w:val="single" w:sz="6" w:space="0" w:color="auto"/>
              <w:left w:val="single" w:sz="6" w:space="0" w:color="auto"/>
              <w:bottom w:val="single" w:sz="6" w:space="0" w:color="auto"/>
              <w:right w:val="single" w:sz="6" w:space="0" w:color="auto"/>
            </w:tcBorders>
          </w:tcPr>
          <w:p w14:paraId="467DA3F6"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CEBF4B0" w14:textId="77777777" w:rsidTr="001F26FA">
        <w:trPr>
          <w:trHeight w:val="1965"/>
        </w:trPr>
        <w:tc>
          <w:tcPr>
            <w:tcW w:w="335" w:type="pct"/>
            <w:tcBorders>
              <w:top w:val="single" w:sz="6" w:space="0" w:color="auto"/>
              <w:left w:val="single" w:sz="6" w:space="0" w:color="auto"/>
              <w:bottom w:val="single" w:sz="6" w:space="0" w:color="auto"/>
              <w:right w:val="single" w:sz="6" w:space="0" w:color="auto"/>
            </w:tcBorders>
          </w:tcPr>
          <w:p w14:paraId="12926CB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42</w:t>
            </w:r>
          </w:p>
        </w:tc>
        <w:tc>
          <w:tcPr>
            <w:tcW w:w="1074" w:type="pct"/>
            <w:tcBorders>
              <w:top w:val="single" w:sz="6" w:space="0" w:color="auto"/>
              <w:left w:val="single" w:sz="6" w:space="0" w:color="auto"/>
              <w:bottom w:val="single" w:sz="6" w:space="0" w:color="auto"/>
              <w:right w:val="single" w:sz="6" w:space="0" w:color="auto"/>
            </w:tcBorders>
          </w:tcPr>
          <w:p w14:paraId="16616C3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Etablis</w:t>
            </w:r>
          </w:p>
        </w:tc>
        <w:tc>
          <w:tcPr>
            <w:tcW w:w="2422" w:type="pct"/>
            <w:tcBorders>
              <w:top w:val="single" w:sz="6" w:space="0" w:color="auto"/>
              <w:left w:val="single" w:sz="6" w:space="0" w:color="auto"/>
              <w:bottom w:val="single" w:sz="6" w:space="0" w:color="auto"/>
              <w:right w:val="single" w:sz="6" w:space="0" w:color="auto"/>
            </w:tcBorders>
          </w:tcPr>
          <w:p w14:paraId="32815B9D"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 de montage </w:t>
            </w:r>
          </w:p>
          <w:p w14:paraId="27A4638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Dimensions : </w:t>
            </w:r>
          </w:p>
          <w:p w14:paraId="688A6B6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Profondeur plateau 900 mm minimum</w:t>
            </w:r>
          </w:p>
          <w:p w14:paraId="214683C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Pieds robustes réglables en hauteur, l x p 120 x 650 mm, Hauteur de travail de 790 à 1140 mm</w:t>
            </w:r>
            <w:r>
              <w:rPr>
                <w:rFonts w:ascii="Calibri" w:hAnsi="Calibri" w:cs="Calibri"/>
                <w:color w:val="252525"/>
                <w:sz w:val="22"/>
                <w:szCs w:val="22"/>
                <w:lang w:eastAsia="fr-FR"/>
              </w:rPr>
              <w:t>,</w:t>
            </w:r>
            <w:r w:rsidRPr="00127700">
              <w:rPr>
                <w:rFonts w:ascii="Calibri" w:hAnsi="Calibri" w:cs="Calibri"/>
                <w:color w:val="252525"/>
                <w:sz w:val="22"/>
                <w:szCs w:val="22"/>
                <w:lang w:eastAsia="fr-FR"/>
              </w:rPr>
              <w:t xml:space="preserve"> 1 tablette profondeur 545 mm, largeur 2000mm minimum</w:t>
            </w:r>
          </w:p>
        </w:tc>
        <w:tc>
          <w:tcPr>
            <w:tcW w:w="1169" w:type="pct"/>
            <w:tcBorders>
              <w:top w:val="single" w:sz="6" w:space="0" w:color="auto"/>
              <w:left w:val="single" w:sz="6" w:space="0" w:color="auto"/>
              <w:bottom w:val="single" w:sz="6" w:space="0" w:color="auto"/>
              <w:right w:val="single" w:sz="6" w:space="0" w:color="auto"/>
            </w:tcBorders>
          </w:tcPr>
          <w:p w14:paraId="293AB985"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5CE0A7B" w14:textId="77777777" w:rsidTr="001F26FA">
        <w:trPr>
          <w:trHeight w:val="581"/>
        </w:trPr>
        <w:tc>
          <w:tcPr>
            <w:tcW w:w="335" w:type="pct"/>
            <w:tcBorders>
              <w:top w:val="single" w:sz="6" w:space="0" w:color="auto"/>
              <w:left w:val="single" w:sz="6" w:space="0" w:color="auto"/>
              <w:bottom w:val="single" w:sz="6" w:space="0" w:color="auto"/>
              <w:right w:val="single" w:sz="6" w:space="0" w:color="auto"/>
            </w:tcBorders>
          </w:tcPr>
          <w:p w14:paraId="1316E7D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43</w:t>
            </w:r>
          </w:p>
        </w:tc>
        <w:tc>
          <w:tcPr>
            <w:tcW w:w="1074" w:type="pct"/>
            <w:tcBorders>
              <w:top w:val="single" w:sz="6" w:space="0" w:color="auto"/>
              <w:left w:val="single" w:sz="6" w:space="0" w:color="auto"/>
              <w:bottom w:val="single" w:sz="6" w:space="0" w:color="auto"/>
              <w:right w:val="single" w:sz="6" w:space="0" w:color="auto"/>
            </w:tcBorders>
          </w:tcPr>
          <w:p w14:paraId="70C81BA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w:t>
            </w:r>
          </w:p>
        </w:tc>
        <w:tc>
          <w:tcPr>
            <w:tcW w:w="2422" w:type="pct"/>
            <w:tcBorders>
              <w:top w:val="single" w:sz="6" w:space="0" w:color="auto"/>
              <w:left w:val="single" w:sz="6" w:space="0" w:color="auto"/>
              <w:bottom w:val="single" w:sz="6" w:space="0" w:color="auto"/>
              <w:right w:val="single" w:sz="6" w:space="0" w:color="auto"/>
            </w:tcBorders>
          </w:tcPr>
          <w:p w14:paraId="47D9067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Tableau blanc fixé au mur 3mx1,5m </w:t>
            </w:r>
          </w:p>
        </w:tc>
        <w:tc>
          <w:tcPr>
            <w:tcW w:w="1169" w:type="pct"/>
            <w:tcBorders>
              <w:top w:val="single" w:sz="6" w:space="0" w:color="auto"/>
              <w:left w:val="single" w:sz="6" w:space="0" w:color="auto"/>
              <w:bottom w:val="single" w:sz="6" w:space="0" w:color="auto"/>
              <w:right w:val="single" w:sz="6" w:space="0" w:color="auto"/>
            </w:tcBorders>
          </w:tcPr>
          <w:p w14:paraId="6BDA03B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9B41138" w14:textId="77777777" w:rsidTr="001F26FA">
        <w:trPr>
          <w:trHeight w:val="480"/>
        </w:trPr>
        <w:tc>
          <w:tcPr>
            <w:tcW w:w="335" w:type="pct"/>
            <w:tcBorders>
              <w:top w:val="single" w:sz="6" w:space="0" w:color="auto"/>
              <w:left w:val="single" w:sz="6" w:space="0" w:color="auto"/>
              <w:bottom w:val="single" w:sz="6" w:space="0" w:color="auto"/>
              <w:right w:val="single" w:sz="6" w:space="0" w:color="auto"/>
            </w:tcBorders>
          </w:tcPr>
          <w:p w14:paraId="6C74D9BC"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44</w:t>
            </w:r>
          </w:p>
        </w:tc>
        <w:tc>
          <w:tcPr>
            <w:tcW w:w="1074" w:type="pct"/>
            <w:tcBorders>
              <w:top w:val="single" w:sz="6" w:space="0" w:color="auto"/>
              <w:left w:val="single" w:sz="6" w:space="0" w:color="auto"/>
              <w:bottom w:val="single" w:sz="6" w:space="0" w:color="auto"/>
              <w:right w:val="single" w:sz="6" w:space="0" w:color="auto"/>
            </w:tcBorders>
          </w:tcPr>
          <w:p w14:paraId="59D2055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Ciseaux</w:t>
            </w:r>
          </w:p>
        </w:tc>
        <w:tc>
          <w:tcPr>
            <w:tcW w:w="2422" w:type="pct"/>
            <w:tcBorders>
              <w:top w:val="single" w:sz="6" w:space="0" w:color="auto"/>
              <w:left w:val="single" w:sz="6" w:space="0" w:color="auto"/>
              <w:bottom w:val="single" w:sz="6" w:space="0" w:color="auto"/>
              <w:right w:val="single" w:sz="6" w:space="0" w:color="auto"/>
            </w:tcBorders>
          </w:tcPr>
          <w:p w14:paraId="6922F6B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Ciseaux avec anneaux souples 21 cm</w:t>
            </w:r>
          </w:p>
        </w:tc>
        <w:tc>
          <w:tcPr>
            <w:tcW w:w="1169" w:type="pct"/>
            <w:tcBorders>
              <w:top w:val="single" w:sz="6" w:space="0" w:color="auto"/>
              <w:left w:val="single" w:sz="6" w:space="0" w:color="auto"/>
              <w:bottom w:val="single" w:sz="6" w:space="0" w:color="auto"/>
              <w:right w:val="single" w:sz="6" w:space="0" w:color="auto"/>
            </w:tcBorders>
          </w:tcPr>
          <w:p w14:paraId="7D601289"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923AED5" w14:textId="77777777" w:rsidTr="001F26FA">
        <w:trPr>
          <w:trHeight w:val="581"/>
        </w:trPr>
        <w:tc>
          <w:tcPr>
            <w:tcW w:w="335" w:type="pct"/>
            <w:tcBorders>
              <w:top w:val="single" w:sz="6" w:space="0" w:color="auto"/>
              <w:left w:val="single" w:sz="6" w:space="0" w:color="auto"/>
              <w:bottom w:val="single" w:sz="6" w:space="0" w:color="auto"/>
              <w:right w:val="single" w:sz="6" w:space="0" w:color="auto"/>
            </w:tcBorders>
          </w:tcPr>
          <w:p w14:paraId="3C05907F"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45</w:t>
            </w:r>
          </w:p>
        </w:tc>
        <w:tc>
          <w:tcPr>
            <w:tcW w:w="1074" w:type="pct"/>
            <w:tcBorders>
              <w:top w:val="single" w:sz="6" w:space="0" w:color="auto"/>
              <w:left w:val="single" w:sz="6" w:space="0" w:color="auto"/>
              <w:bottom w:val="single" w:sz="6" w:space="0" w:color="auto"/>
              <w:right w:val="single" w:sz="6" w:space="0" w:color="auto"/>
            </w:tcBorders>
          </w:tcPr>
          <w:p w14:paraId="3C853B5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w:t>
            </w:r>
          </w:p>
        </w:tc>
        <w:tc>
          <w:tcPr>
            <w:tcW w:w="2422" w:type="pct"/>
            <w:tcBorders>
              <w:top w:val="single" w:sz="6" w:space="0" w:color="auto"/>
              <w:left w:val="single" w:sz="6" w:space="0" w:color="auto"/>
              <w:bottom w:val="single" w:sz="6" w:space="0" w:color="auto"/>
              <w:right w:val="single" w:sz="6" w:space="0" w:color="auto"/>
            </w:tcBorders>
          </w:tcPr>
          <w:p w14:paraId="5E42655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 à balustre pour cercles jusqu'à 300 mm</w:t>
            </w:r>
          </w:p>
        </w:tc>
        <w:tc>
          <w:tcPr>
            <w:tcW w:w="1169" w:type="pct"/>
            <w:tcBorders>
              <w:top w:val="single" w:sz="6" w:space="0" w:color="auto"/>
              <w:left w:val="single" w:sz="6" w:space="0" w:color="auto"/>
              <w:bottom w:val="single" w:sz="6" w:space="0" w:color="auto"/>
              <w:right w:val="single" w:sz="6" w:space="0" w:color="auto"/>
            </w:tcBorders>
          </w:tcPr>
          <w:p w14:paraId="3436107F"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6B4062E1" w14:textId="77777777" w:rsidTr="001F26FA">
        <w:trPr>
          <w:trHeight w:val="372"/>
        </w:trPr>
        <w:tc>
          <w:tcPr>
            <w:tcW w:w="335" w:type="pct"/>
            <w:tcBorders>
              <w:top w:val="single" w:sz="6" w:space="0" w:color="auto"/>
              <w:left w:val="single" w:sz="6" w:space="0" w:color="auto"/>
              <w:bottom w:val="single" w:sz="6" w:space="0" w:color="auto"/>
              <w:right w:val="single" w:sz="6" w:space="0" w:color="auto"/>
            </w:tcBorders>
          </w:tcPr>
          <w:p w14:paraId="08F6DAE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46</w:t>
            </w:r>
          </w:p>
        </w:tc>
        <w:tc>
          <w:tcPr>
            <w:tcW w:w="1074" w:type="pct"/>
            <w:tcBorders>
              <w:top w:val="single" w:sz="6" w:space="0" w:color="auto"/>
              <w:left w:val="single" w:sz="6" w:space="0" w:color="auto"/>
              <w:bottom w:val="single" w:sz="6" w:space="0" w:color="auto"/>
              <w:right w:val="single" w:sz="6" w:space="0" w:color="auto"/>
            </w:tcBorders>
          </w:tcPr>
          <w:p w14:paraId="01397CC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w:t>
            </w:r>
          </w:p>
        </w:tc>
        <w:tc>
          <w:tcPr>
            <w:tcW w:w="2422" w:type="pct"/>
            <w:tcBorders>
              <w:top w:val="single" w:sz="6" w:space="0" w:color="auto"/>
              <w:left w:val="single" w:sz="6" w:space="0" w:color="auto"/>
              <w:bottom w:val="single" w:sz="6" w:space="0" w:color="auto"/>
              <w:right w:val="single" w:sz="6" w:space="0" w:color="auto"/>
            </w:tcBorders>
          </w:tcPr>
          <w:p w14:paraId="1573DCF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Compas à verge pour cercles jusqu'à 1280 mm</w:t>
            </w:r>
          </w:p>
        </w:tc>
        <w:tc>
          <w:tcPr>
            <w:tcW w:w="1169" w:type="pct"/>
            <w:tcBorders>
              <w:top w:val="single" w:sz="6" w:space="0" w:color="auto"/>
              <w:left w:val="single" w:sz="6" w:space="0" w:color="auto"/>
              <w:bottom w:val="single" w:sz="6" w:space="0" w:color="auto"/>
              <w:right w:val="single" w:sz="6" w:space="0" w:color="auto"/>
            </w:tcBorders>
          </w:tcPr>
          <w:p w14:paraId="18F0DC4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07E9490" w14:textId="77777777" w:rsidTr="001F26FA">
        <w:trPr>
          <w:trHeight w:val="802"/>
        </w:trPr>
        <w:tc>
          <w:tcPr>
            <w:tcW w:w="335" w:type="pct"/>
            <w:tcBorders>
              <w:top w:val="single" w:sz="6" w:space="0" w:color="auto"/>
              <w:left w:val="single" w:sz="6" w:space="0" w:color="auto"/>
              <w:bottom w:val="single" w:sz="6" w:space="0" w:color="auto"/>
              <w:right w:val="single" w:sz="6" w:space="0" w:color="auto"/>
            </w:tcBorders>
          </w:tcPr>
          <w:p w14:paraId="201E3F5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47</w:t>
            </w:r>
          </w:p>
        </w:tc>
        <w:tc>
          <w:tcPr>
            <w:tcW w:w="1074" w:type="pct"/>
            <w:tcBorders>
              <w:top w:val="single" w:sz="6" w:space="0" w:color="auto"/>
              <w:left w:val="single" w:sz="6" w:space="0" w:color="auto"/>
              <w:bottom w:val="single" w:sz="6" w:space="0" w:color="auto"/>
              <w:right w:val="single" w:sz="6" w:space="0" w:color="auto"/>
            </w:tcBorders>
          </w:tcPr>
          <w:p w14:paraId="43700C7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Scalpel avec tête de lame changeable</w:t>
            </w:r>
          </w:p>
        </w:tc>
        <w:tc>
          <w:tcPr>
            <w:tcW w:w="2422" w:type="pct"/>
            <w:tcBorders>
              <w:top w:val="single" w:sz="6" w:space="0" w:color="auto"/>
              <w:left w:val="single" w:sz="6" w:space="0" w:color="auto"/>
              <w:bottom w:val="single" w:sz="6" w:space="0" w:color="auto"/>
              <w:right w:val="single" w:sz="6" w:space="0" w:color="auto"/>
            </w:tcBorders>
          </w:tcPr>
          <w:p w14:paraId="3C9B561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Corps de l’outil en aluminium, lame pointue interchangeable facilement par serrage et desserrage d’une bague</w:t>
            </w:r>
          </w:p>
        </w:tc>
        <w:tc>
          <w:tcPr>
            <w:tcW w:w="1169" w:type="pct"/>
            <w:tcBorders>
              <w:top w:val="single" w:sz="6" w:space="0" w:color="auto"/>
              <w:left w:val="single" w:sz="6" w:space="0" w:color="auto"/>
              <w:bottom w:val="single" w:sz="6" w:space="0" w:color="auto"/>
              <w:right w:val="single" w:sz="6" w:space="0" w:color="auto"/>
            </w:tcBorders>
          </w:tcPr>
          <w:p w14:paraId="2E41E1C2"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9D01637"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03161DE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48</w:t>
            </w:r>
          </w:p>
        </w:tc>
        <w:tc>
          <w:tcPr>
            <w:tcW w:w="1074" w:type="pct"/>
            <w:tcBorders>
              <w:top w:val="single" w:sz="6" w:space="0" w:color="auto"/>
              <w:left w:val="single" w:sz="6" w:space="0" w:color="auto"/>
              <w:bottom w:val="single" w:sz="6" w:space="0" w:color="auto"/>
              <w:right w:val="single" w:sz="6" w:space="0" w:color="auto"/>
            </w:tcBorders>
          </w:tcPr>
          <w:p w14:paraId="0286B6C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CUTTERS</w:t>
            </w:r>
          </w:p>
        </w:tc>
        <w:tc>
          <w:tcPr>
            <w:tcW w:w="2422" w:type="pct"/>
            <w:tcBorders>
              <w:top w:val="single" w:sz="6" w:space="0" w:color="auto"/>
              <w:left w:val="single" w:sz="6" w:space="0" w:color="auto"/>
              <w:bottom w:val="single" w:sz="6" w:space="0" w:color="auto"/>
              <w:right w:val="single" w:sz="6" w:space="0" w:color="auto"/>
            </w:tcBorders>
          </w:tcPr>
          <w:p w14:paraId="051E0A0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Cutters lames sécables 9 mm</w:t>
            </w:r>
          </w:p>
        </w:tc>
        <w:tc>
          <w:tcPr>
            <w:tcW w:w="1169" w:type="pct"/>
            <w:tcBorders>
              <w:top w:val="single" w:sz="6" w:space="0" w:color="auto"/>
              <w:left w:val="single" w:sz="6" w:space="0" w:color="auto"/>
              <w:bottom w:val="single" w:sz="6" w:space="0" w:color="auto"/>
              <w:right w:val="single" w:sz="6" w:space="0" w:color="auto"/>
            </w:tcBorders>
          </w:tcPr>
          <w:p w14:paraId="6C732E9C"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22DEC65" w14:textId="77777777" w:rsidTr="001F26FA">
        <w:trPr>
          <w:trHeight w:val="1623"/>
        </w:trPr>
        <w:tc>
          <w:tcPr>
            <w:tcW w:w="335" w:type="pct"/>
            <w:tcBorders>
              <w:top w:val="single" w:sz="6" w:space="0" w:color="auto"/>
              <w:left w:val="single" w:sz="6" w:space="0" w:color="auto"/>
              <w:bottom w:val="single" w:sz="6" w:space="0" w:color="auto"/>
              <w:right w:val="single" w:sz="6" w:space="0" w:color="auto"/>
            </w:tcBorders>
          </w:tcPr>
          <w:p w14:paraId="5EF10C3A"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49</w:t>
            </w:r>
          </w:p>
        </w:tc>
        <w:tc>
          <w:tcPr>
            <w:tcW w:w="1074" w:type="pct"/>
            <w:tcBorders>
              <w:top w:val="single" w:sz="6" w:space="0" w:color="auto"/>
              <w:left w:val="single" w:sz="6" w:space="0" w:color="auto"/>
              <w:bottom w:val="single" w:sz="6" w:space="0" w:color="auto"/>
              <w:right w:val="single" w:sz="6" w:space="0" w:color="auto"/>
            </w:tcBorders>
          </w:tcPr>
          <w:p w14:paraId="606EFB8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PIPETTES</w:t>
            </w:r>
          </w:p>
        </w:tc>
        <w:tc>
          <w:tcPr>
            <w:tcW w:w="2422" w:type="pct"/>
            <w:tcBorders>
              <w:top w:val="single" w:sz="6" w:space="0" w:color="auto"/>
              <w:left w:val="single" w:sz="6" w:space="0" w:color="auto"/>
              <w:bottom w:val="single" w:sz="6" w:space="0" w:color="auto"/>
              <w:right w:val="single" w:sz="6" w:space="0" w:color="auto"/>
            </w:tcBorders>
          </w:tcPr>
          <w:p w14:paraId="1CB3C6C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 de 20 Pipettes Compte-gouttes graduées 7 ML</w:t>
            </w:r>
          </w:p>
          <w:p w14:paraId="37DC9EC0"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 de 20 Pipettes graduées 7ml, avec ampoule compte-gouttes qui assure une excellente utilisation et une reproductibilité parfaite des gouttes.</w:t>
            </w:r>
          </w:p>
        </w:tc>
        <w:tc>
          <w:tcPr>
            <w:tcW w:w="1169" w:type="pct"/>
            <w:tcBorders>
              <w:top w:val="single" w:sz="6" w:space="0" w:color="auto"/>
              <w:left w:val="single" w:sz="6" w:space="0" w:color="auto"/>
              <w:bottom w:val="single" w:sz="6" w:space="0" w:color="auto"/>
              <w:right w:val="single" w:sz="6" w:space="0" w:color="auto"/>
            </w:tcBorders>
          </w:tcPr>
          <w:p w14:paraId="25C2EDE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E3784" w14:paraId="1E3F1330"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76D2B5FB"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50</w:t>
            </w:r>
          </w:p>
        </w:tc>
        <w:tc>
          <w:tcPr>
            <w:tcW w:w="1074" w:type="pct"/>
            <w:tcBorders>
              <w:top w:val="single" w:sz="6" w:space="0" w:color="auto"/>
              <w:left w:val="single" w:sz="6" w:space="0" w:color="auto"/>
              <w:bottom w:val="single" w:sz="6" w:space="0" w:color="auto"/>
              <w:right w:val="single" w:sz="6" w:space="0" w:color="auto"/>
            </w:tcBorders>
          </w:tcPr>
          <w:p w14:paraId="0C9C4F7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LAMES </w:t>
            </w:r>
          </w:p>
        </w:tc>
        <w:tc>
          <w:tcPr>
            <w:tcW w:w="2422" w:type="pct"/>
            <w:tcBorders>
              <w:top w:val="single" w:sz="6" w:space="0" w:color="auto"/>
              <w:left w:val="single" w:sz="6" w:space="0" w:color="auto"/>
              <w:bottom w:val="single" w:sz="6" w:space="0" w:color="auto"/>
              <w:right w:val="single" w:sz="6" w:space="0" w:color="auto"/>
            </w:tcBorders>
          </w:tcPr>
          <w:p w14:paraId="63A1C75F" w14:textId="77777777" w:rsidR="00BF2B9D" w:rsidRPr="00632E03" w:rsidRDefault="00BF2B9D" w:rsidP="001F26FA">
            <w:pPr>
              <w:autoSpaceDE w:val="0"/>
              <w:autoSpaceDN w:val="0"/>
              <w:adjustRightInd w:val="0"/>
              <w:rPr>
                <w:rFonts w:ascii="Calibri" w:hAnsi="Calibri" w:cs="Calibri"/>
                <w:color w:val="252525"/>
                <w:sz w:val="22"/>
                <w:szCs w:val="22"/>
                <w:lang w:val="en-US" w:eastAsia="fr-FR"/>
              </w:rPr>
            </w:pPr>
            <w:r w:rsidRPr="00632E03">
              <w:rPr>
                <w:rFonts w:ascii="Calibri" w:hAnsi="Calibri" w:cs="Calibri"/>
                <w:color w:val="252525"/>
                <w:sz w:val="22"/>
                <w:szCs w:val="22"/>
                <w:lang w:val="en-US" w:eastAsia="fr-FR"/>
              </w:rPr>
              <w:t>Lot 50 lames 9 mm pour cutters</w:t>
            </w:r>
          </w:p>
        </w:tc>
        <w:tc>
          <w:tcPr>
            <w:tcW w:w="1169" w:type="pct"/>
            <w:tcBorders>
              <w:top w:val="single" w:sz="6" w:space="0" w:color="auto"/>
              <w:left w:val="single" w:sz="6" w:space="0" w:color="auto"/>
              <w:bottom w:val="single" w:sz="6" w:space="0" w:color="auto"/>
              <w:right w:val="single" w:sz="6" w:space="0" w:color="auto"/>
            </w:tcBorders>
          </w:tcPr>
          <w:p w14:paraId="506A6F5D" w14:textId="77777777" w:rsidR="00BF2B9D" w:rsidRPr="00632E03" w:rsidRDefault="00BF2B9D" w:rsidP="001F26FA">
            <w:pPr>
              <w:autoSpaceDE w:val="0"/>
              <w:autoSpaceDN w:val="0"/>
              <w:adjustRightInd w:val="0"/>
              <w:rPr>
                <w:rFonts w:ascii="Calibri" w:hAnsi="Calibri" w:cs="Calibri"/>
                <w:color w:val="252525"/>
                <w:sz w:val="22"/>
                <w:szCs w:val="22"/>
                <w:lang w:val="en-US" w:eastAsia="fr-FR"/>
              </w:rPr>
            </w:pPr>
          </w:p>
        </w:tc>
      </w:tr>
      <w:tr w:rsidR="00BF2B9D" w:rsidRPr="00127700" w14:paraId="178070D0"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74CFC817"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51</w:t>
            </w:r>
          </w:p>
        </w:tc>
        <w:tc>
          <w:tcPr>
            <w:tcW w:w="1074" w:type="pct"/>
            <w:tcBorders>
              <w:top w:val="single" w:sz="6" w:space="0" w:color="auto"/>
              <w:left w:val="single" w:sz="6" w:space="0" w:color="auto"/>
              <w:bottom w:val="single" w:sz="6" w:space="0" w:color="auto"/>
              <w:right w:val="single" w:sz="6" w:space="0" w:color="auto"/>
            </w:tcBorders>
          </w:tcPr>
          <w:p w14:paraId="623C084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POTS</w:t>
            </w:r>
          </w:p>
        </w:tc>
        <w:tc>
          <w:tcPr>
            <w:tcW w:w="2422" w:type="pct"/>
            <w:tcBorders>
              <w:top w:val="single" w:sz="6" w:space="0" w:color="auto"/>
              <w:left w:val="single" w:sz="6" w:space="0" w:color="auto"/>
              <w:bottom w:val="single" w:sz="6" w:space="0" w:color="auto"/>
              <w:right w:val="single" w:sz="6" w:space="0" w:color="auto"/>
            </w:tcBorders>
          </w:tcPr>
          <w:p w14:paraId="3416514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 50 pots plastiques 30 ml</w:t>
            </w:r>
          </w:p>
        </w:tc>
        <w:tc>
          <w:tcPr>
            <w:tcW w:w="1169" w:type="pct"/>
            <w:tcBorders>
              <w:top w:val="single" w:sz="6" w:space="0" w:color="auto"/>
              <w:left w:val="single" w:sz="6" w:space="0" w:color="auto"/>
              <w:bottom w:val="single" w:sz="6" w:space="0" w:color="auto"/>
              <w:right w:val="single" w:sz="6" w:space="0" w:color="auto"/>
            </w:tcBorders>
          </w:tcPr>
          <w:p w14:paraId="5737ECB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B7BC69D"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3574909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52</w:t>
            </w:r>
          </w:p>
        </w:tc>
        <w:tc>
          <w:tcPr>
            <w:tcW w:w="1074" w:type="pct"/>
            <w:tcBorders>
              <w:top w:val="single" w:sz="6" w:space="0" w:color="auto"/>
              <w:left w:val="single" w:sz="6" w:space="0" w:color="auto"/>
              <w:bottom w:val="single" w:sz="6" w:space="0" w:color="auto"/>
              <w:right w:val="single" w:sz="6" w:space="0" w:color="auto"/>
            </w:tcBorders>
          </w:tcPr>
          <w:p w14:paraId="53DCA19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REGLETS 100 CM</w:t>
            </w:r>
          </w:p>
        </w:tc>
        <w:tc>
          <w:tcPr>
            <w:tcW w:w="2422" w:type="pct"/>
            <w:tcBorders>
              <w:top w:val="single" w:sz="6" w:space="0" w:color="auto"/>
              <w:left w:val="single" w:sz="6" w:space="0" w:color="auto"/>
              <w:bottom w:val="single" w:sz="6" w:space="0" w:color="auto"/>
              <w:right w:val="single" w:sz="6" w:space="0" w:color="auto"/>
            </w:tcBorders>
          </w:tcPr>
          <w:p w14:paraId="522FED6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Réglets métalliques</w:t>
            </w:r>
          </w:p>
        </w:tc>
        <w:tc>
          <w:tcPr>
            <w:tcW w:w="1169" w:type="pct"/>
            <w:tcBorders>
              <w:top w:val="single" w:sz="6" w:space="0" w:color="auto"/>
              <w:left w:val="single" w:sz="6" w:space="0" w:color="auto"/>
              <w:bottom w:val="single" w:sz="6" w:space="0" w:color="auto"/>
              <w:right w:val="single" w:sz="6" w:space="0" w:color="auto"/>
            </w:tcBorders>
          </w:tcPr>
          <w:p w14:paraId="13B46B0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4EEC27E"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267F364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53</w:t>
            </w:r>
          </w:p>
        </w:tc>
        <w:tc>
          <w:tcPr>
            <w:tcW w:w="1074" w:type="pct"/>
            <w:tcBorders>
              <w:top w:val="single" w:sz="6" w:space="0" w:color="auto"/>
              <w:left w:val="single" w:sz="6" w:space="0" w:color="auto"/>
              <w:bottom w:val="single" w:sz="6" w:space="0" w:color="auto"/>
              <w:right w:val="single" w:sz="6" w:space="0" w:color="auto"/>
            </w:tcBorders>
          </w:tcPr>
          <w:p w14:paraId="7952E37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REGLETS 50 CM</w:t>
            </w:r>
          </w:p>
        </w:tc>
        <w:tc>
          <w:tcPr>
            <w:tcW w:w="2422" w:type="pct"/>
            <w:tcBorders>
              <w:top w:val="single" w:sz="6" w:space="0" w:color="auto"/>
              <w:left w:val="single" w:sz="6" w:space="0" w:color="auto"/>
              <w:bottom w:val="single" w:sz="6" w:space="0" w:color="auto"/>
              <w:right w:val="single" w:sz="6" w:space="0" w:color="auto"/>
            </w:tcBorders>
          </w:tcPr>
          <w:p w14:paraId="7BED2E9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Réglets métalliques</w:t>
            </w:r>
          </w:p>
        </w:tc>
        <w:tc>
          <w:tcPr>
            <w:tcW w:w="1169" w:type="pct"/>
            <w:tcBorders>
              <w:top w:val="single" w:sz="6" w:space="0" w:color="auto"/>
              <w:left w:val="single" w:sz="6" w:space="0" w:color="auto"/>
              <w:bottom w:val="single" w:sz="6" w:space="0" w:color="auto"/>
              <w:right w:val="single" w:sz="6" w:space="0" w:color="auto"/>
            </w:tcBorders>
          </w:tcPr>
          <w:p w14:paraId="5522038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E99DF40"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26A80AD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54</w:t>
            </w:r>
          </w:p>
        </w:tc>
        <w:tc>
          <w:tcPr>
            <w:tcW w:w="1074" w:type="pct"/>
            <w:tcBorders>
              <w:top w:val="single" w:sz="6" w:space="0" w:color="auto"/>
              <w:left w:val="single" w:sz="6" w:space="0" w:color="auto"/>
              <w:bottom w:val="single" w:sz="6" w:space="0" w:color="auto"/>
              <w:right w:val="single" w:sz="6" w:space="0" w:color="auto"/>
            </w:tcBorders>
          </w:tcPr>
          <w:p w14:paraId="17B4438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STYLO BLANC</w:t>
            </w:r>
          </w:p>
        </w:tc>
        <w:tc>
          <w:tcPr>
            <w:tcW w:w="2422" w:type="pct"/>
            <w:tcBorders>
              <w:top w:val="single" w:sz="6" w:space="0" w:color="auto"/>
              <w:left w:val="single" w:sz="6" w:space="0" w:color="auto"/>
              <w:bottom w:val="single" w:sz="6" w:space="0" w:color="auto"/>
              <w:right w:val="single" w:sz="6" w:space="0" w:color="auto"/>
            </w:tcBorders>
          </w:tcPr>
          <w:p w14:paraId="79905E9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Stylo blanc pointe fine </w:t>
            </w:r>
          </w:p>
        </w:tc>
        <w:tc>
          <w:tcPr>
            <w:tcW w:w="1169" w:type="pct"/>
            <w:tcBorders>
              <w:top w:val="single" w:sz="6" w:space="0" w:color="auto"/>
              <w:left w:val="single" w:sz="6" w:space="0" w:color="auto"/>
              <w:bottom w:val="single" w:sz="6" w:space="0" w:color="auto"/>
              <w:right w:val="single" w:sz="6" w:space="0" w:color="auto"/>
            </w:tcBorders>
          </w:tcPr>
          <w:p w14:paraId="32890BE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5CAD210" w14:textId="77777777" w:rsidTr="001F26FA">
        <w:trPr>
          <w:trHeight w:val="408"/>
        </w:trPr>
        <w:tc>
          <w:tcPr>
            <w:tcW w:w="335" w:type="pct"/>
            <w:tcBorders>
              <w:top w:val="single" w:sz="6" w:space="0" w:color="auto"/>
              <w:left w:val="single" w:sz="6" w:space="0" w:color="auto"/>
              <w:bottom w:val="single" w:sz="6" w:space="0" w:color="auto"/>
              <w:right w:val="single" w:sz="6" w:space="0" w:color="auto"/>
            </w:tcBorders>
          </w:tcPr>
          <w:p w14:paraId="001687A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55</w:t>
            </w:r>
          </w:p>
        </w:tc>
        <w:tc>
          <w:tcPr>
            <w:tcW w:w="1074" w:type="pct"/>
            <w:tcBorders>
              <w:top w:val="single" w:sz="6" w:space="0" w:color="auto"/>
              <w:left w:val="single" w:sz="6" w:space="0" w:color="auto"/>
              <w:bottom w:val="single" w:sz="6" w:space="0" w:color="auto"/>
              <w:right w:val="single" w:sz="6" w:space="0" w:color="auto"/>
            </w:tcBorders>
          </w:tcPr>
          <w:p w14:paraId="7B5EA64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STYLO NOIR</w:t>
            </w:r>
          </w:p>
        </w:tc>
        <w:tc>
          <w:tcPr>
            <w:tcW w:w="2422" w:type="pct"/>
            <w:tcBorders>
              <w:top w:val="single" w:sz="6" w:space="0" w:color="auto"/>
              <w:left w:val="single" w:sz="6" w:space="0" w:color="auto"/>
              <w:bottom w:val="single" w:sz="6" w:space="0" w:color="auto"/>
              <w:right w:val="single" w:sz="6" w:space="0" w:color="auto"/>
            </w:tcBorders>
          </w:tcPr>
          <w:p w14:paraId="791DA36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Stylo noir permanent pointe fine STAEDTLER</w:t>
            </w:r>
            <w:r>
              <w:rPr>
                <w:rFonts w:ascii="Calibri" w:hAnsi="Calibri" w:cs="Calibri"/>
                <w:color w:val="252525"/>
                <w:sz w:val="22"/>
                <w:szCs w:val="22"/>
                <w:lang w:eastAsia="fr-FR"/>
              </w:rPr>
              <w:t xml:space="preserve"> ou similaire</w:t>
            </w:r>
          </w:p>
        </w:tc>
        <w:tc>
          <w:tcPr>
            <w:tcW w:w="1169" w:type="pct"/>
            <w:tcBorders>
              <w:top w:val="single" w:sz="6" w:space="0" w:color="auto"/>
              <w:left w:val="single" w:sz="6" w:space="0" w:color="auto"/>
              <w:bottom w:val="single" w:sz="6" w:space="0" w:color="auto"/>
              <w:right w:val="single" w:sz="6" w:space="0" w:color="auto"/>
            </w:tcBorders>
          </w:tcPr>
          <w:p w14:paraId="01124AC3"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2437258" w14:textId="77777777" w:rsidTr="001F26FA">
        <w:trPr>
          <w:trHeight w:val="345"/>
        </w:trPr>
        <w:tc>
          <w:tcPr>
            <w:tcW w:w="335" w:type="pct"/>
            <w:tcBorders>
              <w:top w:val="single" w:sz="6" w:space="0" w:color="auto"/>
              <w:left w:val="single" w:sz="6" w:space="0" w:color="auto"/>
              <w:bottom w:val="single" w:sz="6" w:space="0" w:color="auto"/>
              <w:right w:val="single" w:sz="6" w:space="0" w:color="auto"/>
            </w:tcBorders>
          </w:tcPr>
          <w:p w14:paraId="40E984A2"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56</w:t>
            </w:r>
          </w:p>
        </w:tc>
        <w:tc>
          <w:tcPr>
            <w:tcW w:w="1074" w:type="pct"/>
            <w:tcBorders>
              <w:top w:val="single" w:sz="6" w:space="0" w:color="auto"/>
              <w:left w:val="single" w:sz="6" w:space="0" w:color="auto"/>
              <w:bottom w:val="single" w:sz="6" w:space="0" w:color="auto"/>
              <w:right w:val="single" w:sz="6" w:space="0" w:color="auto"/>
            </w:tcBorders>
          </w:tcPr>
          <w:p w14:paraId="5992117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ANNEAUX</w:t>
            </w:r>
          </w:p>
        </w:tc>
        <w:tc>
          <w:tcPr>
            <w:tcW w:w="2422" w:type="pct"/>
            <w:tcBorders>
              <w:top w:val="single" w:sz="6" w:space="0" w:color="auto"/>
              <w:left w:val="single" w:sz="6" w:space="0" w:color="auto"/>
              <w:bottom w:val="single" w:sz="6" w:space="0" w:color="auto"/>
              <w:right w:val="single" w:sz="6" w:space="0" w:color="auto"/>
            </w:tcBorders>
          </w:tcPr>
          <w:p w14:paraId="53B5018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Anneaux cuivre rouge - Diam. 4 - 10 mm</w:t>
            </w:r>
          </w:p>
        </w:tc>
        <w:tc>
          <w:tcPr>
            <w:tcW w:w="1169" w:type="pct"/>
            <w:tcBorders>
              <w:top w:val="single" w:sz="6" w:space="0" w:color="auto"/>
              <w:left w:val="single" w:sz="6" w:space="0" w:color="auto"/>
              <w:bottom w:val="single" w:sz="6" w:space="0" w:color="auto"/>
              <w:right w:val="single" w:sz="6" w:space="0" w:color="auto"/>
            </w:tcBorders>
          </w:tcPr>
          <w:p w14:paraId="6208AF8C"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BBE82DE"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70863D5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57</w:t>
            </w:r>
          </w:p>
        </w:tc>
        <w:tc>
          <w:tcPr>
            <w:tcW w:w="1074" w:type="pct"/>
            <w:tcBorders>
              <w:top w:val="single" w:sz="6" w:space="0" w:color="auto"/>
              <w:left w:val="single" w:sz="6" w:space="0" w:color="auto"/>
              <w:bottom w:val="single" w:sz="6" w:space="0" w:color="auto"/>
              <w:right w:val="single" w:sz="6" w:space="0" w:color="auto"/>
            </w:tcBorders>
          </w:tcPr>
          <w:p w14:paraId="68EBDBE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PELLES/BALAYETTES</w:t>
            </w:r>
          </w:p>
        </w:tc>
        <w:tc>
          <w:tcPr>
            <w:tcW w:w="2422" w:type="pct"/>
            <w:tcBorders>
              <w:top w:val="single" w:sz="6" w:space="0" w:color="auto"/>
              <w:left w:val="single" w:sz="6" w:space="0" w:color="auto"/>
              <w:bottom w:val="single" w:sz="6" w:space="0" w:color="auto"/>
              <w:right w:val="single" w:sz="6" w:space="0" w:color="auto"/>
            </w:tcBorders>
          </w:tcPr>
          <w:p w14:paraId="3B5FADE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Entretien de la surface de coupe</w:t>
            </w:r>
          </w:p>
        </w:tc>
        <w:tc>
          <w:tcPr>
            <w:tcW w:w="1169" w:type="pct"/>
            <w:tcBorders>
              <w:top w:val="single" w:sz="6" w:space="0" w:color="auto"/>
              <w:left w:val="single" w:sz="6" w:space="0" w:color="auto"/>
              <w:bottom w:val="single" w:sz="6" w:space="0" w:color="auto"/>
              <w:right w:val="single" w:sz="6" w:space="0" w:color="auto"/>
            </w:tcBorders>
          </w:tcPr>
          <w:p w14:paraId="609EEB87"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F477A86"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66AF5CE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58</w:t>
            </w:r>
          </w:p>
        </w:tc>
        <w:tc>
          <w:tcPr>
            <w:tcW w:w="1074" w:type="pct"/>
            <w:tcBorders>
              <w:top w:val="single" w:sz="6" w:space="0" w:color="auto"/>
              <w:left w:val="single" w:sz="6" w:space="0" w:color="auto"/>
              <w:bottom w:val="single" w:sz="6" w:space="0" w:color="auto"/>
              <w:right w:val="single" w:sz="6" w:space="0" w:color="auto"/>
            </w:tcBorders>
          </w:tcPr>
          <w:p w14:paraId="708C1D7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EPINGLES</w:t>
            </w:r>
          </w:p>
        </w:tc>
        <w:tc>
          <w:tcPr>
            <w:tcW w:w="2422" w:type="pct"/>
            <w:tcBorders>
              <w:top w:val="single" w:sz="6" w:space="0" w:color="auto"/>
              <w:left w:val="single" w:sz="6" w:space="0" w:color="auto"/>
              <w:bottom w:val="single" w:sz="6" w:space="0" w:color="auto"/>
              <w:right w:val="single" w:sz="6" w:space="0" w:color="auto"/>
            </w:tcBorders>
          </w:tcPr>
          <w:p w14:paraId="4A52B79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Epingles de couture 100 pièces</w:t>
            </w:r>
          </w:p>
        </w:tc>
        <w:tc>
          <w:tcPr>
            <w:tcW w:w="1169" w:type="pct"/>
            <w:tcBorders>
              <w:top w:val="single" w:sz="6" w:space="0" w:color="auto"/>
              <w:left w:val="single" w:sz="6" w:space="0" w:color="auto"/>
              <w:bottom w:val="single" w:sz="6" w:space="0" w:color="auto"/>
              <w:right w:val="single" w:sz="6" w:space="0" w:color="auto"/>
            </w:tcBorders>
          </w:tcPr>
          <w:p w14:paraId="62591A01"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20DE1E9" w14:textId="77777777" w:rsidTr="001F26FA">
        <w:trPr>
          <w:trHeight w:val="417"/>
        </w:trPr>
        <w:tc>
          <w:tcPr>
            <w:tcW w:w="335" w:type="pct"/>
            <w:tcBorders>
              <w:top w:val="single" w:sz="6" w:space="0" w:color="auto"/>
              <w:left w:val="single" w:sz="6" w:space="0" w:color="auto"/>
              <w:bottom w:val="single" w:sz="6" w:space="0" w:color="auto"/>
              <w:right w:val="single" w:sz="6" w:space="0" w:color="auto"/>
            </w:tcBorders>
          </w:tcPr>
          <w:p w14:paraId="4434183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59</w:t>
            </w:r>
          </w:p>
        </w:tc>
        <w:tc>
          <w:tcPr>
            <w:tcW w:w="1074" w:type="pct"/>
            <w:tcBorders>
              <w:top w:val="single" w:sz="6" w:space="0" w:color="auto"/>
              <w:left w:val="single" w:sz="6" w:space="0" w:color="auto"/>
              <w:bottom w:val="single" w:sz="6" w:space="0" w:color="auto"/>
              <w:right w:val="single" w:sz="6" w:space="0" w:color="auto"/>
            </w:tcBorders>
          </w:tcPr>
          <w:p w14:paraId="1D91859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FLACONS</w:t>
            </w:r>
          </w:p>
        </w:tc>
        <w:tc>
          <w:tcPr>
            <w:tcW w:w="2422" w:type="pct"/>
            <w:tcBorders>
              <w:top w:val="single" w:sz="6" w:space="0" w:color="auto"/>
              <w:left w:val="single" w:sz="6" w:space="0" w:color="auto"/>
              <w:bottom w:val="single" w:sz="6" w:space="0" w:color="auto"/>
              <w:right w:val="single" w:sz="6" w:space="0" w:color="auto"/>
            </w:tcBorders>
          </w:tcPr>
          <w:p w14:paraId="72BDDD1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Flacons souples avec pipette - Lot de 3</w:t>
            </w:r>
          </w:p>
        </w:tc>
        <w:tc>
          <w:tcPr>
            <w:tcW w:w="1169" w:type="pct"/>
            <w:tcBorders>
              <w:top w:val="single" w:sz="6" w:space="0" w:color="auto"/>
              <w:left w:val="single" w:sz="6" w:space="0" w:color="auto"/>
              <w:bottom w:val="single" w:sz="6" w:space="0" w:color="auto"/>
              <w:right w:val="single" w:sz="6" w:space="0" w:color="auto"/>
            </w:tcBorders>
          </w:tcPr>
          <w:p w14:paraId="78D8D91B"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03EC52E7" w14:textId="77777777" w:rsidTr="001F26FA">
        <w:trPr>
          <w:trHeight w:val="290"/>
        </w:trPr>
        <w:tc>
          <w:tcPr>
            <w:tcW w:w="335" w:type="pct"/>
            <w:tcBorders>
              <w:top w:val="single" w:sz="6" w:space="0" w:color="auto"/>
              <w:left w:val="single" w:sz="6" w:space="0" w:color="auto"/>
              <w:bottom w:val="single" w:sz="6" w:space="0" w:color="auto"/>
              <w:right w:val="single" w:sz="6" w:space="0" w:color="auto"/>
            </w:tcBorders>
          </w:tcPr>
          <w:p w14:paraId="59A08049"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60</w:t>
            </w:r>
          </w:p>
        </w:tc>
        <w:tc>
          <w:tcPr>
            <w:tcW w:w="1074" w:type="pct"/>
            <w:tcBorders>
              <w:top w:val="single" w:sz="6" w:space="0" w:color="auto"/>
              <w:left w:val="single" w:sz="6" w:space="0" w:color="auto"/>
              <w:bottom w:val="single" w:sz="6" w:space="0" w:color="auto"/>
              <w:right w:val="single" w:sz="6" w:space="0" w:color="auto"/>
            </w:tcBorders>
          </w:tcPr>
          <w:p w14:paraId="7D6645C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BACS PLASTIQUES</w:t>
            </w:r>
          </w:p>
        </w:tc>
        <w:tc>
          <w:tcPr>
            <w:tcW w:w="2422" w:type="pct"/>
            <w:tcBorders>
              <w:top w:val="single" w:sz="6" w:space="0" w:color="auto"/>
              <w:left w:val="single" w:sz="6" w:space="0" w:color="auto"/>
              <w:bottom w:val="single" w:sz="6" w:space="0" w:color="auto"/>
              <w:right w:val="single" w:sz="6" w:space="0" w:color="auto"/>
            </w:tcBorders>
          </w:tcPr>
          <w:p w14:paraId="579024F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Lot 6 Boites empilables 5 L</w:t>
            </w:r>
          </w:p>
        </w:tc>
        <w:tc>
          <w:tcPr>
            <w:tcW w:w="1169" w:type="pct"/>
            <w:tcBorders>
              <w:top w:val="single" w:sz="6" w:space="0" w:color="auto"/>
              <w:left w:val="single" w:sz="6" w:space="0" w:color="auto"/>
              <w:bottom w:val="single" w:sz="6" w:space="0" w:color="auto"/>
              <w:right w:val="single" w:sz="6" w:space="0" w:color="auto"/>
            </w:tcBorders>
          </w:tcPr>
          <w:p w14:paraId="4FE79FD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50B26C5" w14:textId="77777777" w:rsidTr="001F26FA">
        <w:trPr>
          <w:trHeight w:val="626"/>
        </w:trPr>
        <w:tc>
          <w:tcPr>
            <w:tcW w:w="335" w:type="pct"/>
            <w:tcBorders>
              <w:top w:val="single" w:sz="6" w:space="0" w:color="auto"/>
              <w:left w:val="single" w:sz="6" w:space="0" w:color="auto"/>
              <w:bottom w:val="single" w:sz="6" w:space="0" w:color="auto"/>
              <w:right w:val="single" w:sz="6" w:space="0" w:color="auto"/>
            </w:tcBorders>
          </w:tcPr>
          <w:p w14:paraId="1C35203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61</w:t>
            </w:r>
          </w:p>
        </w:tc>
        <w:tc>
          <w:tcPr>
            <w:tcW w:w="1074" w:type="pct"/>
            <w:tcBorders>
              <w:top w:val="single" w:sz="6" w:space="0" w:color="auto"/>
              <w:left w:val="single" w:sz="6" w:space="0" w:color="auto"/>
              <w:bottom w:val="single" w:sz="6" w:space="0" w:color="auto"/>
              <w:right w:val="single" w:sz="6" w:space="0" w:color="auto"/>
            </w:tcBorders>
          </w:tcPr>
          <w:p w14:paraId="3D20BB1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PLANCHES DE MONTAGE</w:t>
            </w:r>
          </w:p>
        </w:tc>
        <w:tc>
          <w:tcPr>
            <w:tcW w:w="2422" w:type="pct"/>
            <w:tcBorders>
              <w:top w:val="single" w:sz="6" w:space="0" w:color="auto"/>
              <w:left w:val="single" w:sz="6" w:space="0" w:color="auto"/>
              <w:bottom w:val="single" w:sz="6" w:space="0" w:color="auto"/>
              <w:right w:val="single" w:sz="6" w:space="0" w:color="auto"/>
            </w:tcBorders>
          </w:tcPr>
          <w:p w14:paraId="2BB6192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Plaque de bois latté. 1000 x 800 épaisseur mini 16 (mini).</w:t>
            </w:r>
          </w:p>
        </w:tc>
        <w:tc>
          <w:tcPr>
            <w:tcW w:w="1169" w:type="pct"/>
            <w:tcBorders>
              <w:top w:val="single" w:sz="6" w:space="0" w:color="auto"/>
              <w:left w:val="single" w:sz="6" w:space="0" w:color="auto"/>
              <w:bottom w:val="single" w:sz="6" w:space="0" w:color="auto"/>
              <w:right w:val="single" w:sz="6" w:space="0" w:color="auto"/>
            </w:tcBorders>
          </w:tcPr>
          <w:p w14:paraId="03F0B98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95ACB6C" w14:textId="77777777" w:rsidTr="001F26FA">
        <w:trPr>
          <w:trHeight w:val="1200"/>
        </w:trPr>
        <w:tc>
          <w:tcPr>
            <w:tcW w:w="335" w:type="pct"/>
            <w:tcBorders>
              <w:top w:val="single" w:sz="6" w:space="0" w:color="auto"/>
              <w:left w:val="single" w:sz="6" w:space="0" w:color="auto"/>
              <w:bottom w:val="single" w:sz="6" w:space="0" w:color="auto"/>
              <w:right w:val="single" w:sz="6" w:space="0" w:color="auto"/>
            </w:tcBorders>
          </w:tcPr>
          <w:p w14:paraId="57DB378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62</w:t>
            </w:r>
          </w:p>
        </w:tc>
        <w:tc>
          <w:tcPr>
            <w:tcW w:w="1074" w:type="pct"/>
            <w:tcBorders>
              <w:top w:val="single" w:sz="6" w:space="0" w:color="auto"/>
              <w:left w:val="single" w:sz="6" w:space="0" w:color="auto"/>
              <w:bottom w:val="single" w:sz="6" w:space="0" w:color="auto"/>
              <w:right w:val="single" w:sz="6" w:space="0" w:color="auto"/>
            </w:tcBorders>
          </w:tcPr>
          <w:p w14:paraId="0FEDCE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LIEGE</w:t>
            </w:r>
          </w:p>
        </w:tc>
        <w:tc>
          <w:tcPr>
            <w:tcW w:w="2422" w:type="pct"/>
            <w:tcBorders>
              <w:top w:val="single" w:sz="6" w:space="0" w:color="auto"/>
              <w:left w:val="single" w:sz="6" w:space="0" w:color="auto"/>
              <w:bottom w:val="single" w:sz="6" w:space="0" w:color="auto"/>
              <w:right w:val="single" w:sz="6" w:space="0" w:color="auto"/>
            </w:tcBorders>
          </w:tcPr>
          <w:p w14:paraId="312AD2C5"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Rouleau Liège 8 x 0,5m Épaisseur 4mm, Isolant Thermique e Isolation Phonique pour Sols et Murs, Parfait pour le Bricolage et la Décoration, Liège Mural, Plaque Liège</w:t>
            </w:r>
          </w:p>
        </w:tc>
        <w:tc>
          <w:tcPr>
            <w:tcW w:w="1169" w:type="pct"/>
            <w:tcBorders>
              <w:top w:val="single" w:sz="6" w:space="0" w:color="auto"/>
              <w:left w:val="single" w:sz="6" w:space="0" w:color="auto"/>
              <w:bottom w:val="single" w:sz="6" w:space="0" w:color="auto"/>
              <w:right w:val="single" w:sz="6" w:space="0" w:color="auto"/>
            </w:tcBorders>
          </w:tcPr>
          <w:p w14:paraId="52E4AA01"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1098266A" w14:textId="77777777" w:rsidTr="001F26FA">
        <w:trPr>
          <w:trHeight w:val="2325"/>
        </w:trPr>
        <w:tc>
          <w:tcPr>
            <w:tcW w:w="335" w:type="pct"/>
            <w:tcBorders>
              <w:top w:val="single" w:sz="6" w:space="0" w:color="auto"/>
              <w:left w:val="single" w:sz="6" w:space="0" w:color="auto"/>
              <w:bottom w:val="single" w:sz="6" w:space="0" w:color="auto"/>
              <w:right w:val="single" w:sz="6" w:space="0" w:color="auto"/>
            </w:tcBorders>
          </w:tcPr>
          <w:p w14:paraId="1B3AA6A8"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63</w:t>
            </w:r>
          </w:p>
        </w:tc>
        <w:tc>
          <w:tcPr>
            <w:tcW w:w="1074" w:type="pct"/>
            <w:tcBorders>
              <w:top w:val="single" w:sz="6" w:space="0" w:color="auto"/>
              <w:left w:val="single" w:sz="6" w:space="0" w:color="auto"/>
              <w:bottom w:val="single" w:sz="6" w:space="0" w:color="auto"/>
              <w:right w:val="single" w:sz="6" w:space="0" w:color="auto"/>
            </w:tcBorders>
          </w:tcPr>
          <w:p w14:paraId="34184C41"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Compresseur</w:t>
            </w:r>
          </w:p>
        </w:tc>
        <w:tc>
          <w:tcPr>
            <w:tcW w:w="2422" w:type="pct"/>
            <w:tcBorders>
              <w:top w:val="single" w:sz="6" w:space="0" w:color="auto"/>
              <w:left w:val="single" w:sz="6" w:space="0" w:color="auto"/>
              <w:bottom w:val="single" w:sz="6" w:space="0" w:color="auto"/>
              <w:right w:val="single" w:sz="6" w:space="0" w:color="auto"/>
            </w:tcBorders>
          </w:tcPr>
          <w:p w14:paraId="23322F8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Compresseur électrique à vis entraînés par courroie</w:t>
            </w:r>
          </w:p>
          <w:p w14:paraId="57574189"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 xml:space="preserve">Pression : 8 </w:t>
            </w:r>
            <w:proofErr w:type="gramStart"/>
            <w:r w:rsidRPr="00127700">
              <w:rPr>
                <w:rFonts w:ascii="Calibri" w:hAnsi="Calibri" w:cs="Calibri"/>
                <w:color w:val="252525"/>
                <w:sz w:val="22"/>
                <w:szCs w:val="22"/>
                <w:lang w:eastAsia="fr-FR"/>
              </w:rPr>
              <w:t>bar</w:t>
            </w:r>
            <w:proofErr w:type="gramEnd"/>
          </w:p>
          <w:p w14:paraId="497A14A3"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Débit : 0,26 – 4,65 m³/min</w:t>
            </w:r>
          </w:p>
          <w:p w14:paraId="6B76925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A</w:t>
            </w:r>
            <w:r w:rsidRPr="00127700">
              <w:rPr>
                <w:rFonts w:ascii="Calibri" w:hAnsi="Calibri" w:cs="Calibri"/>
                <w:color w:val="252525"/>
                <w:sz w:val="22"/>
                <w:szCs w:val="22"/>
                <w:lang w:eastAsia="fr-FR"/>
              </w:rPr>
              <w:t>vec un module sécheur frigorifique pour une grande qualité d'air comprimé et/ou</w:t>
            </w:r>
          </w:p>
          <w:p w14:paraId="3ED83D3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Pr>
                <w:rFonts w:ascii="Calibri" w:hAnsi="Calibri" w:cs="Calibri"/>
                <w:color w:val="252525"/>
                <w:sz w:val="22"/>
                <w:szCs w:val="22"/>
                <w:lang w:eastAsia="fr-FR"/>
              </w:rPr>
              <w:t>A</w:t>
            </w:r>
            <w:r w:rsidRPr="00127700">
              <w:rPr>
                <w:rFonts w:ascii="Calibri" w:hAnsi="Calibri" w:cs="Calibri"/>
                <w:color w:val="252525"/>
                <w:sz w:val="22"/>
                <w:szCs w:val="22"/>
                <w:lang w:eastAsia="fr-FR"/>
              </w:rPr>
              <w:t>vec un moteur à vitesse variable pour une large plage de réglage du débit.</w:t>
            </w:r>
          </w:p>
        </w:tc>
        <w:tc>
          <w:tcPr>
            <w:tcW w:w="1169" w:type="pct"/>
            <w:tcBorders>
              <w:top w:val="single" w:sz="6" w:space="0" w:color="auto"/>
              <w:left w:val="single" w:sz="6" w:space="0" w:color="auto"/>
              <w:bottom w:val="single" w:sz="6" w:space="0" w:color="auto"/>
              <w:right w:val="single" w:sz="6" w:space="0" w:color="auto"/>
            </w:tcBorders>
          </w:tcPr>
          <w:p w14:paraId="08B13057"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4914BAA5" w14:textId="77777777" w:rsidTr="001F26FA">
        <w:trPr>
          <w:trHeight w:val="642"/>
        </w:trPr>
        <w:tc>
          <w:tcPr>
            <w:tcW w:w="335" w:type="pct"/>
            <w:tcBorders>
              <w:top w:val="single" w:sz="6" w:space="0" w:color="auto"/>
              <w:left w:val="single" w:sz="6" w:space="0" w:color="auto"/>
              <w:bottom w:val="single" w:sz="6" w:space="0" w:color="auto"/>
              <w:right w:val="single" w:sz="6" w:space="0" w:color="auto"/>
            </w:tcBorders>
          </w:tcPr>
          <w:p w14:paraId="38067BD0"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64</w:t>
            </w:r>
          </w:p>
        </w:tc>
        <w:tc>
          <w:tcPr>
            <w:tcW w:w="1074" w:type="pct"/>
            <w:tcBorders>
              <w:top w:val="single" w:sz="6" w:space="0" w:color="auto"/>
              <w:left w:val="single" w:sz="6" w:space="0" w:color="auto"/>
              <w:bottom w:val="single" w:sz="6" w:space="0" w:color="auto"/>
              <w:right w:val="single" w:sz="6" w:space="0" w:color="auto"/>
            </w:tcBorders>
          </w:tcPr>
          <w:p w14:paraId="6BC8A317"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Sécheur</w:t>
            </w:r>
          </w:p>
        </w:tc>
        <w:tc>
          <w:tcPr>
            <w:tcW w:w="2422" w:type="pct"/>
            <w:tcBorders>
              <w:top w:val="single" w:sz="6" w:space="0" w:color="auto"/>
              <w:left w:val="single" w:sz="6" w:space="0" w:color="auto"/>
              <w:bottom w:val="single" w:sz="6" w:space="0" w:color="auto"/>
              <w:right w:val="single" w:sz="6" w:space="0" w:color="auto"/>
            </w:tcBorders>
          </w:tcPr>
          <w:p w14:paraId="0B25A2F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Technologie par réfrigération 120M3/h sur 8</w:t>
            </w:r>
            <w:r>
              <w:rPr>
                <w:rFonts w:ascii="Calibri" w:hAnsi="Calibri" w:cs="Calibri"/>
                <w:color w:val="252525"/>
                <w:sz w:val="22"/>
                <w:szCs w:val="22"/>
                <w:lang w:eastAsia="fr-FR"/>
              </w:rPr>
              <w:t xml:space="preserve"> </w:t>
            </w:r>
            <w:proofErr w:type="gramStart"/>
            <w:r w:rsidRPr="00127700">
              <w:rPr>
                <w:rFonts w:ascii="Calibri" w:hAnsi="Calibri" w:cs="Calibri"/>
                <w:color w:val="252525"/>
                <w:sz w:val="22"/>
                <w:szCs w:val="22"/>
                <w:lang w:eastAsia="fr-FR"/>
              </w:rPr>
              <w:t>bar</w:t>
            </w:r>
            <w:proofErr w:type="gramEnd"/>
          </w:p>
        </w:tc>
        <w:tc>
          <w:tcPr>
            <w:tcW w:w="1169" w:type="pct"/>
            <w:tcBorders>
              <w:top w:val="single" w:sz="6" w:space="0" w:color="auto"/>
              <w:left w:val="single" w:sz="6" w:space="0" w:color="auto"/>
              <w:bottom w:val="single" w:sz="6" w:space="0" w:color="auto"/>
              <w:right w:val="single" w:sz="6" w:space="0" w:color="auto"/>
            </w:tcBorders>
          </w:tcPr>
          <w:p w14:paraId="3DE9B014"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F8E65EE" w14:textId="77777777" w:rsidTr="001F26FA">
        <w:trPr>
          <w:trHeight w:val="975"/>
        </w:trPr>
        <w:tc>
          <w:tcPr>
            <w:tcW w:w="335" w:type="pct"/>
            <w:tcBorders>
              <w:top w:val="single" w:sz="6" w:space="0" w:color="auto"/>
              <w:left w:val="single" w:sz="6" w:space="0" w:color="auto"/>
              <w:bottom w:val="single" w:sz="6" w:space="0" w:color="auto"/>
              <w:right w:val="single" w:sz="6" w:space="0" w:color="auto"/>
            </w:tcBorders>
          </w:tcPr>
          <w:p w14:paraId="3B491B71"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65</w:t>
            </w:r>
          </w:p>
        </w:tc>
        <w:tc>
          <w:tcPr>
            <w:tcW w:w="1074" w:type="pct"/>
            <w:tcBorders>
              <w:top w:val="single" w:sz="6" w:space="0" w:color="auto"/>
              <w:left w:val="single" w:sz="6" w:space="0" w:color="auto"/>
              <w:bottom w:val="single" w:sz="6" w:space="0" w:color="auto"/>
              <w:right w:val="single" w:sz="6" w:space="0" w:color="auto"/>
            </w:tcBorders>
          </w:tcPr>
          <w:p w14:paraId="7EAE8D2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verticale 200 litres</w:t>
            </w:r>
          </w:p>
        </w:tc>
        <w:tc>
          <w:tcPr>
            <w:tcW w:w="2422" w:type="pct"/>
            <w:tcBorders>
              <w:top w:val="single" w:sz="6" w:space="0" w:color="auto"/>
              <w:left w:val="single" w:sz="6" w:space="0" w:color="auto"/>
              <w:bottom w:val="single" w:sz="6" w:space="0" w:color="auto"/>
              <w:right w:val="single" w:sz="6" w:space="0" w:color="auto"/>
            </w:tcBorders>
          </w:tcPr>
          <w:p w14:paraId="096AC9FF"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Cuve verticale 200L - Position : Vertical - Capacité : de 100 à 300L - Diamètre (Pouce-Filetage)</w:t>
            </w:r>
          </w:p>
        </w:tc>
        <w:tc>
          <w:tcPr>
            <w:tcW w:w="1169" w:type="pct"/>
            <w:tcBorders>
              <w:top w:val="single" w:sz="6" w:space="0" w:color="auto"/>
              <w:left w:val="single" w:sz="6" w:space="0" w:color="auto"/>
              <w:bottom w:val="single" w:sz="6" w:space="0" w:color="auto"/>
              <w:right w:val="single" w:sz="6" w:space="0" w:color="auto"/>
            </w:tcBorders>
          </w:tcPr>
          <w:p w14:paraId="60D3FC99"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3750DE2" w14:textId="77777777" w:rsidTr="001F26FA">
        <w:trPr>
          <w:trHeight w:val="723"/>
        </w:trPr>
        <w:tc>
          <w:tcPr>
            <w:tcW w:w="335" w:type="pct"/>
            <w:tcBorders>
              <w:top w:val="single" w:sz="6" w:space="0" w:color="auto"/>
              <w:left w:val="single" w:sz="6" w:space="0" w:color="auto"/>
              <w:bottom w:val="single" w:sz="6" w:space="0" w:color="auto"/>
              <w:right w:val="single" w:sz="6" w:space="0" w:color="auto"/>
            </w:tcBorders>
          </w:tcPr>
          <w:p w14:paraId="54E927F6"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lastRenderedPageBreak/>
              <w:t>66</w:t>
            </w:r>
          </w:p>
        </w:tc>
        <w:tc>
          <w:tcPr>
            <w:tcW w:w="1074" w:type="pct"/>
            <w:tcBorders>
              <w:top w:val="single" w:sz="6" w:space="0" w:color="auto"/>
              <w:left w:val="single" w:sz="6" w:space="0" w:color="auto"/>
              <w:bottom w:val="single" w:sz="6" w:space="0" w:color="auto"/>
              <w:right w:val="single" w:sz="6" w:space="0" w:color="auto"/>
            </w:tcBorders>
            <w:shd w:val="clear" w:color="auto" w:fill="auto"/>
          </w:tcPr>
          <w:p w14:paraId="0FAEF3A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Equipements de protection individuelle</w:t>
            </w:r>
          </w:p>
        </w:tc>
        <w:tc>
          <w:tcPr>
            <w:tcW w:w="2422" w:type="pct"/>
            <w:tcBorders>
              <w:top w:val="single" w:sz="6" w:space="0" w:color="auto"/>
              <w:left w:val="single" w:sz="6" w:space="0" w:color="auto"/>
              <w:bottom w:val="single" w:sz="6" w:space="0" w:color="auto"/>
              <w:right w:val="single" w:sz="6" w:space="0" w:color="auto"/>
            </w:tcBorders>
            <w:shd w:val="clear" w:color="auto" w:fill="auto"/>
          </w:tcPr>
          <w:p w14:paraId="45C69EC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Demi-masque FFP3, 200 gants anti-coupure, 200 bouchons anti-bruit,200 lunettes de protection contre les projections, 25 chaussures de sécurité taille 38,39,40,41,42,43,44,</w:t>
            </w:r>
            <w:proofErr w:type="gramStart"/>
            <w:r w:rsidRPr="00127700">
              <w:rPr>
                <w:rFonts w:ascii="Calibri" w:hAnsi="Calibri" w:cs="Calibri"/>
                <w:color w:val="252525"/>
                <w:sz w:val="22"/>
                <w:szCs w:val="22"/>
                <w:lang w:eastAsia="fr-FR"/>
              </w:rPr>
              <w:t>45;</w:t>
            </w:r>
            <w:proofErr w:type="gramEnd"/>
            <w:r w:rsidRPr="00127700">
              <w:rPr>
                <w:rFonts w:ascii="Calibri" w:hAnsi="Calibri" w:cs="Calibri"/>
                <w:color w:val="252525"/>
                <w:sz w:val="22"/>
                <w:szCs w:val="22"/>
                <w:lang w:eastAsia="fr-FR"/>
              </w:rPr>
              <w:t xml:space="preserve"> 15 bottes de sécurité,38,39,40,41,42,43,44,45 ;50 tablier taille standard 50 combinaison taille 40,42,44,46</w:t>
            </w:r>
          </w:p>
        </w:tc>
        <w:tc>
          <w:tcPr>
            <w:tcW w:w="1169" w:type="pct"/>
            <w:tcBorders>
              <w:top w:val="single" w:sz="6" w:space="0" w:color="auto"/>
              <w:left w:val="single" w:sz="6" w:space="0" w:color="auto"/>
              <w:bottom w:val="single" w:sz="6" w:space="0" w:color="auto"/>
              <w:right w:val="single" w:sz="6" w:space="0" w:color="auto"/>
            </w:tcBorders>
            <w:shd w:val="clear" w:color="auto" w:fill="auto"/>
          </w:tcPr>
          <w:p w14:paraId="6FC6AA02"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918604F" w14:textId="77777777" w:rsidTr="001F26FA">
        <w:trPr>
          <w:trHeight w:val="1353"/>
        </w:trPr>
        <w:tc>
          <w:tcPr>
            <w:tcW w:w="335" w:type="pct"/>
            <w:tcBorders>
              <w:top w:val="single" w:sz="6" w:space="0" w:color="auto"/>
              <w:left w:val="single" w:sz="6" w:space="0" w:color="auto"/>
              <w:bottom w:val="single" w:sz="6" w:space="0" w:color="auto"/>
              <w:right w:val="single" w:sz="6" w:space="0" w:color="auto"/>
            </w:tcBorders>
          </w:tcPr>
          <w:p w14:paraId="2CA25405"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67</w:t>
            </w:r>
          </w:p>
        </w:tc>
        <w:tc>
          <w:tcPr>
            <w:tcW w:w="1074" w:type="pct"/>
            <w:tcBorders>
              <w:top w:val="single" w:sz="6" w:space="0" w:color="auto"/>
              <w:left w:val="single" w:sz="6" w:space="0" w:color="auto"/>
              <w:bottom w:val="single" w:sz="6" w:space="0" w:color="auto"/>
              <w:right w:val="single" w:sz="6" w:space="0" w:color="auto"/>
            </w:tcBorders>
          </w:tcPr>
          <w:p w14:paraId="6A7E112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Flexibles pour bouteilles d'oxygène L50</w:t>
            </w:r>
          </w:p>
        </w:tc>
        <w:tc>
          <w:tcPr>
            <w:tcW w:w="2422" w:type="pct"/>
            <w:tcBorders>
              <w:top w:val="single" w:sz="6" w:space="0" w:color="auto"/>
              <w:left w:val="single" w:sz="6" w:space="0" w:color="auto"/>
              <w:bottom w:val="single" w:sz="6" w:space="0" w:color="auto"/>
              <w:right w:val="single" w:sz="6" w:space="0" w:color="auto"/>
            </w:tcBorders>
          </w:tcPr>
          <w:p w14:paraId="01647D4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Les raccords des flexibles doivent être en adéquation avec la centrale à oxygène et les bouteilles d'oxygène</w:t>
            </w:r>
          </w:p>
          <w:p w14:paraId="0727CA0B"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Longueur 1000mm</w:t>
            </w:r>
          </w:p>
          <w:p w14:paraId="1C7EBE06"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Entrée type F - sortie type C - câble anti-fouet</w:t>
            </w:r>
          </w:p>
        </w:tc>
        <w:tc>
          <w:tcPr>
            <w:tcW w:w="1169" w:type="pct"/>
            <w:tcBorders>
              <w:top w:val="single" w:sz="6" w:space="0" w:color="auto"/>
              <w:left w:val="single" w:sz="6" w:space="0" w:color="auto"/>
              <w:bottom w:val="single" w:sz="6" w:space="0" w:color="auto"/>
              <w:right w:val="single" w:sz="6" w:space="0" w:color="auto"/>
            </w:tcBorders>
          </w:tcPr>
          <w:p w14:paraId="454CA9BC"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32068B93" w14:textId="77777777" w:rsidTr="001F26FA">
        <w:trPr>
          <w:trHeight w:val="435"/>
        </w:trPr>
        <w:tc>
          <w:tcPr>
            <w:tcW w:w="335" w:type="pct"/>
            <w:tcBorders>
              <w:top w:val="single" w:sz="6" w:space="0" w:color="auto"/>
              <w:left w:val="single" w:sz="6" w:space="0" w:color="auto"/>
              <w:bottom w:val="single" w:sz="6" w:space="0" w:color="auto"/>
              <w:right w:val="single" w:sz="6" w:space="0" w:color="auto"/>
            </w:tcBorders>
          </w:tcPr>
          <w:p w14:paraId="2733921D"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68</w:t>
            </w:r>
          </w:p>
        </w:tc>
        <w:tc>
          <w:tcPr>
            <w:tcW w:w="1074" w:type="pct"/>
            <w:tcBorders>
              <w:top w:val="single" w:sz="6" w:space="0" w:color="auto"/>
              <w:left w:val="single" w:sz="6" w:space="0" w:color="auto"/>
              <w:bottom w:val="single" w:sz="6" w:space="0" w:color="auto"/>
              <w:right w:val="single" w:sz="6" w:space="0" w:color="auto"/>
            </w:tcBorders>
          </w:tcPr>
          <w:p w14:paraId="00792D18"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Centrale à oxygène</w:t>
            </w:r>
          </w:p>
        </w:tc>
        <w:tc>
          <w:tcPr>
            <w:tcW w:w="2422" w:type="pct"/>
            <w:tcBorders>
              <w:top w:val="single" w:sz="6" w:space="0" w:color="auto"/>
              <w:left w:val="single" w:sz="6" w:space="0" w:color="auto"/>
              <w:bottom w:val="single" w:sz="6" w:space="0" w:color="auto"/>
              <w:right w:val="single" w:sz="6" w:space="0" w:color="auto"/>
            </w:tcBorders>
          </w:tcPr>
          <w:p w14:paraId="43C39AEE"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Permet d'alimenter 2 bouteilles L50</w:t>
            </w:r>
          </w:p>
        </w:tc>
        <w:tc>
          <w:tcPr>
            <w:tcW w:w="1169" w:type="pct"/>
            <w:tcBorders>
              <w:top w:val="single" w:sz="6" w:space="0" w:color="auto"/>
              <w:left w:val="single" w:sz="6" w:space="0" w:color="auto"/>
              <w:bottom w:val="single" w:sz="6" w:space="0" w:color="auto"/>
              <w:right w:val="single" w:sz="6" w:space="0" w:color="auto"/>
            </w:tcBorders>
          </w:tcPr>
          <w:p w14:paraId="421B728E"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r w:rsidR="00BF2B9D" w:rsidRPr="00127700" w14:paraId="2FFEBB92" w14:textId="77777777" w:rsidTr="001F26FA">
        <w:trPr>
          <w:trHeight w:val="1713"/>
        </w:trPr>
        <w:tc>
          <w:tcPr>
            <w:tcW w:w="335" w:type="pct"/>
            <w:tcBorders>
              <w:top w:val="single" w:sz="6" w:space="0" w:color="auto"/>
              <w:left w:val="single" w:sz="6" w:space="0" w:color="auto"/>
              <w:bottom w:val="single" w:sz="6" w:space="0" w:color="auto"/>
              <w:right w:val="single" w:sz="6" w:space="0" w:color="auto"/>
            </w:tcBorders>
          </w:tcPr>
          <w:p w14:paraId="40256603" w14:textId="77777777" w:rsidR="00BF2B9D" w:rsidRPr="00127700" w:rsidRDefault="00BF2B9D" w:rsidP="001F26FA">
            <w:pPr>
              <w:autoSpaceDE w:val="0"/>
              <w:autoSpaceDN w:val="0"/>
              <w:adjustRightInd w:val="0"/>
              <w:jc w:val="center"/>
              <w:rPr>
                <w:rFonts w:ascii="Calibri" w:hAnsi="Calibri" w:cs="Calibri"/>
                <w:color w:val="252525"/>
                <w:sz w:val="22"/>
                <w:szCs w:val="22"/>
                <w:lang w:eastAsia="fr-FR"/>
              </w:rPr>
            </w:pPr>
            <w:r w:rsidRPr="00127700">
              <w:rPr>
                <w:rFonts w:ascii="Calibri" w:hAnsi="Calibri" w:cs="Calibri"/>
                <w:color w:val="252525"/>
                <w:sz w:val="22"/>
                <w:szCs w:val="22"/>
                <w:lang w:eastAsia="fr-FR"/>
              </w:rPr>
              <w:t>69</w:t>
            </w:r>
          </w:p>
        </w:tc>
        <w:tc>
          <w:tcPr>
            <w:tcW w:w="1074" w:type="pct"/>
            <w:tcBorders>
              <w:top w:val="single" w:sz="6" w:space="0" w:color="auto"/>
              <w:left w:val="single" w:sz="6" w:space="0" w:color="auto"/>
              <w:bottom w:val="single" w:sz="6" w:space="0" w:color="auto"/>
              <w:right w:val="single" w:sz="6" w:space="0" w:color="auto"/>
            </w:tcBorders>
          </w:tcPr>
          <w:p w14:paraId="75C7523C"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Râtelier</w:t>
            </w:r>
          </w:p>
        </w:tc>
        <w:tc>
          <w:tcPr>
            <w:tcW w:w="2422" w:type="pct"/>
            <w:tcBorders>
              <w:top w:val="single" w:sz="6" w:space="0" w:color="auto"/>
              <w:left w:val="single" w:sz="6" w:space="0" w:color="auto"/>
              <w:bottom w:val="single" w:sz="6" w:space="0" w:color="auto"/>
              <w:right w:val="single" w:sz="6" w:space="0" w:color="auto"/>
            </w:tcBorders>
          </w:tcPr>
          <w:p w14:paraId="7AAABD22"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Pour le stockage de 3 bouteilles de gaz jusqu'à 250 mm de diamètre (50 l). La grande surface de dépose offre une tenue sûre. Avec étrier de fixation pivotant.</w:t>
            </w:r>
          </w:p>
          <w:p w14:paraId="0326AC94"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Pour une bouteille jusqu’au Ø 250 mm</w:t>
            </w:r>
          </w:p>
          <w:p w14:paraId="7DB75A8A" w14:textId="77777777" w:rsidR="00BF2B9D" w:rsidRPr="00127700" w:rsidRDefault="00BF2B9D" w:rsidP="001F26FA">
            <w:pPr>
              <w:autoSpaceDE w:val="0"/>
              <w:autoSpaceDN w:val="0"/>
              <w:adjustRightInd w:val="0"/>
              <w:rPr>
                <w:rFonts w:ascii="Calibri" w:hAnsi="Calibri" w:cs="Calibri"/>
                <w:color w:val="252525"/>
                <w:sz w:val="22"/>
                <w:szCs w:val="22"/>
                <w:lang w:eastAsia="fr-FR"/>
              </w:rPr>
            </w:pPr>
            <w:r w:rsidRPr="00127700">
              <w:rPr>
                <w:rFonts w:ascii="Calibri" w:hAnsi="Calibri" w:cs="Calibri"/>
                <w:color w:val="252525"/>
                <w:sz w:val="22"/>
                <w:szCs w:val="22"/>
                <w:lang w:eastAsia="fr-FR"/>
              </w:rPr>
              <w:t>Pour deux bouteilles jusqu’au Ø 230 mm</w:t>
            </w:r>
          </w:p>
        </w:tc>
        <w:tc>
          <w:tcPr>
            <w:tcW w:w="1169" w:type="pct"/>
            <w:tcBorders>
              <w:top w:val="single" w:sz="6" w:space="0" w:color="auto"/>
              <w:left w:val="single" w:sz="6" w:space="0" w:color="auto"/>
              <w:bottom w:val="single" w:sz="6" w:space="0" w:color="auto"/>
              <w:right w:val="single" w:sz="6" w:space="0" w:color="auto"/>
            </w:tcBorders>
          </w:tcPr>
          <w:p w14:paraId="7E1969DA" w14:textId="77777777" w:rsidR="00BF2B9D" w:rsidRPr="00127700" w:rsidRDefault="00BF2B9D" w:rsidP="001F26FA">
            <w:pPr>
              <w:autoSpaceDE w:val="0"/>
              <w:autoSpaceDN w:val="0"/>
              <w:adjustRightInd w:val="0"/>
              <w:rPr>
                <w:rFonts w:ascii="Calibri" w:hAnsi="Calibri" w:cs="Calibri"/>
                <w:color w:val="252525"/>
                <w:sz w:val="22"/>
                <w:szCs w:val="22"/>
                <w:lang w:eastAsia="fr-FR"/>
              </w:rPr>
            </w:pPr>
          </w:p>
        </w:tc>
      </w:tr>
    </w:tbl>
    <w:p w14:paraId="5A6E8EC1" w14:textId="77777777" w:rsidR="00BF2B9D" w:rsidRPr="00DA1561" w:rsidRDefault="00BF2B9D" w:rsidP="00BF2B9D">
      <w:pPr>
        <w:rPr>
          <w:rFonts w:asciiTheme="minorHAnsi" w:eastAsiaTheme="minorHAnsi" w:hAnsiTheme="minorHAnsi" w:cstheme="minorHAnsi"/>
          <w:lang w:val="fr-MA"/>
        </w:rPr>
      </w:pPr>
      <w:r>
        <w:rPr>
          <w:rFonts w:asciiTheme="minorHAnsi" w:eastAsiaTheme="minorHAnsi" w:hAnsiTheme="minorHAnsi" w:cstheme="minorHAnsi"/>
          <w:lang w:val="fr-MA"/>
        </w:rPr>
        <w:t>*Pour faire office de Bordereau Technique (Offre Technique), ce tableau sera complété par le soumissionnaire pour préciser les caractéristiques des articles proposés.</w:t>
      </w:r>
    </w:p>
    <w:p w14:paraId="5E675D39" w14:textId="77777777" w:rsidR="00BF2B9D" w:rsidRDefault="00BF2B9D" w:rsidP="00BF2B9D">
      <w:pPr>
        <w:pStyle w:val="AStyle1"/>
        <w:spacing w:before="40"/>
        <w:ind w:right="1004"/>
        <w:jc w:val="left"/>
        <w:rPr>
          <w:b/>
          <w:bCs/>
          <w:iCs/>
          <w:lang w:val="fr-MA"/>
        </w:rPr>
      </w:pPr>
    </w:p>
    <w:p w14:paraId="3E704F1D" w14:textId="77777777" w:rsidR="00BF2B9D" w:rsidRDefault="00BF2B9D" w:rsidP="00BF2B9D">
      <w:pPr>
        <w:pStyle w:val="AStyle1"/>
        <w:spacing w:before="40"/>
        <w:ind w:right="1004"/>
        <w:jc w:val="left"/>
        <w:rPr>
          <w:b/>
          <w:bCs/>
          <w:iCs/>
          <w:lang w:val="fr-MA"/>
        </w:rPr>
      </w:pPr>
    </w:p>
    <w:p w14:paraId="7597EB97" w14:textId="77777777" w:rsidR="00BF2B9D" w:rsidRDefault="00BF2B9D" w:rsidP="00BF2B9D">
      <w:pPr>
        <w:pStyle w:val="AStyle1"/>
        <w:spacing w:before="40"/>
        <w:ind w:right="1004"/>
        <w:jc w:val="left"/>
        <w:rPr>
          <w:b/>
          <w:bCs/>
          <w:iCs/>
          <w:lang w:val="fr-MA"/>
        </w:rPr>
      </w:pPr>
    </w:p>
    <w:p w14:paraId="6035FAD0" w14:textId="77777777" w:rsidR="00BF2B9D" w:rsidRDefault="00BF2B9D" w:rsidP="00BF2B9D">
      <w:pPr>
        <w:pStyle w:val="AStyle1"/>
        <w:spacing w:before="40"/>
        <w:ind w:right="1004"/>
        <w:jc w:val="left"/>
        <w:rPr>
          <w:b/>
          <w:bCs/>
          <w:iCs/>
          <w:lang w:val="fr-MA"/>
        </w:rPr>
      </w:pPr>
    </w:p>
    <w:p w14:paraId="11E3DA40" w14:textId="77777777" w:rsidR="00BF2B9D" w:rsidRDefault="00BF2B9D" w:rsidP="00BF2B9D">
      <w:pPr>
        <w:pStyle w:val="AStyle1"/>
        <w:spacing w:before="40"/>
        <w:ind w:right="1004"/>
        <w:jc w:val="left"/>
        <w:rPr>
          <w:b/>
          <w:bCs/>
          <w:iCs/>
          <w:lang w:val="fr-MA"/>
        </w:rPr>
      </w:pPr>
    </w:p>
    <w:p w14:paraId="6D38972C" w14:textId="77777777" w:rsidR="00BF2B9D" w:rsidRDefault="00BF2B9D" w:rsidP="00BF2B9D">
      <w:pPr>
        <w:pStyle w:val="AStyle1"/>
        <w:spacing w:before="40"/>
        <w:ind w:right="1004"/>
        <w:jc w:val="left"/>
        <w:rPr>
          <w:b/>
          <w:bCs/>
          <w:iCs/>
          <w:lang w:val="fr-MA"/>
        </w:rPr>
      </w:pPr>
    </w:p>
    <w:p w14:paraId="2F0C6F97" w14:textId="77777777" w:rsidR="00BF2B9D" w:rsidRDefault="00BF2B9D" w:rsidP="00BF2B9D">
      <w:pPr>
        <w:pStyle w:val="AStyle1"/>
        <w:spacing w:before="40"/>
        <w:ind w:right="1004"/>
        <w:jc w:val="left"/>
        <w:rPr>
          <w:b/>
          <w:bCs/>
          <w:iCs/>
          <w:lang w:val="fr-MA"/>
        </w:rPr>
      </w:pPr>
    </w:p>
    <w:p w14:paraId="0B21D065" w14:textId="77777777" w:rsidR="00BF2B9D" w:rsidRDefault="00BF2B9D" w:rsidP="00BF2B9D">
      <w:pPr>
        <w:pStyle w:val="AStyle1"/>
        <w:spacing w:before="40"/>
        <w:ind w:right="1004"/>
        <w:jc w:val="left"/>
        <w:rPr>
          <w:b/>
          <w:bCs/>
          <w:iCs/>
          <w:lang w:val="fr-MA"/>
        </w:rPr>
      </w:pPr>
    </w:p>
    <w:p w14:paraId="2B4472AF" w14:textId="77777777" w:rsidR="00BF2B9D" w:rsidRDefault="00BF2B9D" w:rsidP="00BF2B9D">
      <w:pPr>
        <w:pStyle w:val="AStyle1"/>
        <w:spacing w:before="40"/>
        <w:ind w:right="1004"/>
        <w:jc w:val="left"/>
        <w:rPr>
          <w:b/>
          <w:bCs/>
          <w:iCs/>
          <w:lang w:val="fr-MA"/>
        </w:rPr>
      </w:pPr>
    </w:p>
    <w:p w14:paraId="7BF05BB1" w14:textId="77777777" w:rsidR="00BF2B9D" w:rsidRDefault="00BF2B9D" w:rsidP="00BF2B9D">
      <w:pPr>
        <w:pStyle w:val="AStyle1"/>
        <w:spacing w:before="40"/>
        <w:ind w:right="1004"/>
        <w:jc w:val="left"/>
        <w:rPr>
          <w:b/>
          <w:bCs/>
          <w:iCs/>
          <w:lang w:val="fr-MA"/>
        </w:rPr>
      </w:pPr>
    </w:p>
    <w:p w14:paraId="4EFA9760" w14:textId="77777777" w:rsidR="00BF2B9D" w:rsidRDefault="00BF2B9D" w:rsidP="00BF2B9D">
      <w:pPr>
        <w:pStyle w:val="AStyle1"/>
        <w:spacing w:before="40"/>
        <w:ind w:right="1004"/>
        <w:jc w:val="left"/>
        <w:rPr>
          <w:b/>
          <w:bCs/>
          <w:iCs/>
          <w:lang w:val="fr-MA"/>
        </w:rPr>
      </w:pPr>
    </w:p>
    <w:p w14:paraId="7E8E244C" w14:textId="77777777" w:rsidR="00BF2B9D" w:rsidRDefault="00BF2B9D" w:rsidP="00BF2B9D">
      <w:pPr>
        <w:pStyle w:val="AStyle1"/>
        <w:spacing w:before="40"/>
        <w:ind w:right="1004"/>
        <w:jc w:val="left"/>
        <w:rPr>
          <w:b/>
          <w:bCs/>
          <w:iCs/>
          <w:lang w:val="fr-MA"/>
        </w:rPr>
      </w:pPr>
    </w:p>
    <w:p w14:paraId="2E13836D" w14:textId="77777777" w:rsidR="00BF2B9D" w:rsidRDefault="00BF2B9D" w:rsidP="00BF2B9D">
      <w:pPr>
        <w:pStyle w:val="AStyle1"/>
        <w:spacing w:before="40"/>
        <w:ind w:right="1004"/>
        <w:jc w:val="left"/>
        <w:rPr>
          <w:b/>
          <w:bCs/>
          <w:iCs/>
          <w:lang w:val="fr-MA"/>
        </w:rPr>
      </w:pPr>
    </w:p>
    <w:p w14:paraId="3DA5C457" w14:textId="77777777" w:rsidR="00BF2B9D" w:rsidRDefault="00BF2B9D" w:rsidP="00BF2B9D">
      <w:pPr>
        <w:pStyle w:val="AStyle1"/>
        <w:spacing w:before="40"/>
        <w:ind w:right="1004"/>
        <w:jc w:val="left"/>
        <w:rPr>
          <w:b/>
          <w:bCs/>
          <w:iCs/>
          <w:lang w:val="fr-MA"/>
        </w:rPr>
      </w:pPr>
    </w:p>
    <w:p w14:paraId="1B6A0BFC" w14:textId="77777777" w:rsidR="00BF2B9D" w:rsidRDefault="00BF2B9D" w:rsidP="00BF2B9D">
      <w:pPr>
        <w:pStyle w:val="AStyle1"/>
        <w:spacing w:before="40"/>
        <w:ind w:right="1004"/>
        <w:jc w:val="left"/>
        <w:rPr>
          <w:b/>
          <w:bCs/>
          <w:iCs/>
          <w:lang w:val="fr-MA"/>
        </w:rPr>
      </w:pPr>
    </w:p>
    <w:p w14:paraId="4E5A75DF" w14:textId="77777777" w:rsidR="00BF2B9D" w:rsidRDefault="00BF2B9D" w:rsidP="00BF2B9D">
      <w:pPr>
        <w:pStyle w:val="AStyle1"/>
        <w:spacing w:before="40"/>
        <w:ind w:right="1004"/>
        <w:jc w:val="left"/>
        <w:rPr>
          <w:b/>
          <w:bCs/>
          <w:iCs/>
          <w:lang w:val="fr-MA"/>
        </w:rPr>
      </w:pPr>
    </w:p>
    <w:p w14:paraId="7F68D61B" w14:textId="77777777" w:rsidR="00BF2B9D" w:rsidRDefault="00BF2B9D" w:rsidP="00BF2B9D">
      <w:pPr>
        <w:pStyle w:val="AStyle1"/>
        <w:spacing w:before="40"/>
        <w:ind w:right="1004"/>
        <w:jc w:val="left"/>
        <w:rPr>
          <w:b/>
          <w:bCs/>
          <w:iCs/>
          <w:lang w:val="fr-MA"/>
        </w:rPr>
      </w:pPr>
    </w:p>
    <w:p w14:paraId="73EAD1CD" w14:textId="77777777" w:rsidR="00BF2B9D" w:rsidRDefault="00BF2B9D" w:rsidP="00BF2B9D">
      <w:pPr>
        <w:pStyle w:val="AStyle1"/>
        <w:spacing w:before="40"/>
        <w:ind w:right="1004"/>
        <w:jc w:val="left"/>
        <w:rPr>
          <w:b/>
          <w:bCs/>
          <w:iCs/>
          <w:lang w:val="fr-MA"/>
        </w:rPr>
      </w:pPr>
    </w:p>
    <w:p w14:paraId="127F9964" w14:textId="77777777" w:rsidR="00BF2B9D" w:rsidRPr="00517D4A" w:rsidRDefault="00BF2B9D" w:rsidP="00BF2B9D">
      <w:pPr>
        <w:pStyle w:val="AStyle1"/>
        <w:spacing w:before="40"/>
        <w:ind w:right="1004"/>
        <w:jc w:val="left"/>
        <w:rPr>
          <w:b/>
          <w:bCs/>
          <w:iCs/>
          <w:lang w:val="fr-MA"/>
        </w:rPr>
      </w:pPr>
    </w:p>
    <w:p w14:paraId="442C44CE" w14:textId="77777777" w:rsidR="00BF2B9D" w:rsidRDefault="00BF2B9D" w:rsidP="00BF2B9D">
      <w:pPr>
        <w:pStyle w:val="AStyle1"/>
        <w:spacing w:before="40"/>
        <w:ind w:right="1004"/>
        <w:jc w:val="left"/>
        <w:rPr>
          <w:b/>
          <w:bCs/>
          <w:iCs/>
          <w:lang w:val="fr-FR"/>
        </w:rPr>
      </w:pPr>
      <w:r w:rsidRPr="002B5017">
        <w:rPr>
          <w:b/>
          <w:bCs/>
          <w:iCs/>
          <w:lang w:val="fr-FR"/>
        </w:rPr>
        <w:lastRenderedPageBreak/>
        <w:t>D.8.2 : Fourniture et équipements chalumeaux</w:t>
      </w:r>
    </w:p>
    <w:tbl>
      <w:tblPr>
        <w:tblW w:w="5066" w:type="pct"/>
        <w:tblCellMar>
          <w:left w:w="70" w:type="dxa"/>
          <w:right w:w="70" w:type="dxa"/>
        </w:tblCellMar>
        <w:tblLook w:val="0000" w:firstRow="0" w:lastRow="0" w:firstColumn="0" w:lastColumn="0" w:noHBand="0" w:noVBand="0"/>
      </w:tblPr>
      <w:tblGrid>
        <w:gridCol w:w="667"/>
        <w:gridCol w:w="1755"/>
        <w:gridCol w:w="5093"/>
        <w:gridCol w:w="1652"/>
      </w:tblGrid>
      <w:tr w:rsidR="00BF2B9D" w:rsidRPr="001A6C72" w14:paraId="7D29599A" w14:textId="77777777" w:rsidTr="001F26FA">
        <w:trPr>
          <w:trHeight w:val="930"/>
          <w:tblHeader/>
        </w:trPr>
        <w:tc>
          <w:tcPr>
            <w:tcW w:w="364" w:type="pct"/>
            <w:tcBorders>
              <w:top w:val="single" w:sz="6" w:space="0" w:color="auto"/>
              <w:left w:val="single" w:sz="6" w:space="0" w:color="auto"/>
              <w:bottom w:val="single" w:sz="6" w:space="0" w:color="auto"/>
              <w:right w:val="single" w:sz="6" w:space="0" w:color="auto"/>
            </w:tcBorders>
          </w:tcPr>
          <w:p w14:paraId="71586481" w14:textId="77777777" w:rsidR="00BF2B9D" w:rsidRPr="005D6FE4" w:rsidRDefault="00BF2B9D" w:rsidP="001F26FA">
            <w:pPr>
              <w:autoSpaceDE w:val="0"/>
              <w:autoSpaceDN w:val="0"/>
              <w:adjustRightInd w:val="0"/>
              <w:jc w:val="center"/>
              <w:rPr>
                <w:rFonts w:ascii="Calibri" w:hAnsi="Calibri" w:cs="Calibri"/>
                <w:b/>
                <w:bCs/>
                <w:color w:val="252525"/>
                <w:sz w:val="22"/>
                <w:szCs w:val="22"/>
                <w:lang w:eastAsia="fr-FR"/>
              </w:rPr>
            </w:pPr>
            <w:r w:rsidRPr="005D6FE4">
              <w:rPr>
                <w:rFonts w:ascii="Calibri" w:hAnsi="Calibri" w:cs="Calibri"/>
                <w:b/>
                <w:bCs/>
                <w:color w:val="252525"/>
                <w:sz w:val="22"/>
                <w:szCs w:val="22"/>
                <w:lang w:eastAsia="fr-FR"/>
              </w:rPr>
              <w:t>Item</w:t>
            </w:r>
          </w:p>
        </w:tc>
        <w:tc>
          <w:tcPr>
            <w:tcW w:w="957" w:type="pct"/>
            <w:tcBorders>
              <w:top w:val="single" w:sz="6" w:space="0" w:color="auto"/>
              <w:left w:val="single" w:sz="6" w:space="0" w:color="auto"/>
              <w:bottom w:val="single" w:sz="6" w:space="0" w:color="auto"/>
              <w:right w:val="single" w:sz="6" w:space="0" w:color="auto"/>
            </w:tcBorders>
          </w:tcPr>
          <w:p w14:paraId="6714A89D" w14:textId="77777777" w:rsidR="00BF2B9D" w:rsidRPr="005D6FE4" w:rsidRDefault="00BF2B9D" w:rsidP="001F26FA">
            <w:pPr>
              <w:autoSpaceDE w:val="0"/>
              <w:autoSpaceDN w:val="0"/>
              <w:adjustRightInd w:val="0"/>
              <w:jc w:val="center"/>
              <w:rPr>
                <w:rFonts w:ascii="Calibri" w:hAnsi="Calibri" w:cs="Calibri"/>
                <w:b/>
                <w:bCs/>
                <w:color w:val="252525"/>
                <w:sz w:val="22"/>
                <w:szCs w:val="22"/>
                <w:lang w:eastAsia="fr-FR"/>
              </w:rPr>
            </w:pPr>
            <w:r w:rsidRPr="005D6FE4">
              <w:rPr>
                <w:rFonts w:ascii="Calibri" w:hAnsi="Calibri" w:cs="Calibri"/>
                <w:b/>
                <w:bCs/>
                <w:color w:val="252525"/>
                <w:sz w:val="22"/>
                <w:szCs w:val="22"/>
                <w:lang w:eastAsia="fr-FR"/>
              </w:rPr>
              <w:t>Désignation</w:t>
            </w:r>
          </w:p>
        </w:tc>
        <w:tc>
          <w:tcPr>
            <w:tcW w:w="2778" w:type="pct"/>
            <w:tcBorders>
              <w:top w:val="single" w:sz="6" w:space="0" w:color="auto"/>
              <w:left w:val="single" w:sz="6" w:space="0" w:color="auto"/>
              <w:bottom w:val="single" w:sz="6" w:space="0" w:color="auto"/>
              <w:right w:val="single" w:sz="6" w:space="0" w:color="auto"/>
            </w:tcBorders>
          </w:tcPr>
          <w:p w14:paraId="1E9583B3" w14:textId="77777777" w:rsidR="00BF2B9D" w:rsidRPr="005D6FE4" w:rsidRDefault="00BF2B9D" w:rsidP="001F26FA">
            <w:pPr>
              <w:autoSpaceDE w:val="0"/>
              <w:autoSpaceDN w:val="0"/>
              <w:adjustRightInd w:val="0"/>
              <w:jc w:val="center"/>
              <w:rPr>
                <w:rFonts w:ascii="Calibri" w:hAnsi="Calibri" w:cs="Calibri"/>
                <w:b/>
                <w:bCs/>
                <w:color w:val="252525"/>
                <w:sz w:val="22"/>
                <w:szCs w:val="22"/>
                <w:lang w:eastAsia="fr-FR"/>
              </w:rPr>
            </w:pPr>
            <w:r w:rsidRPr="00127700">
              <w:rPr>
                <w:rFonts w:ascii="Calibri" w:hAnsi="Calibri" w:cs="Calibri"/>
                <w:b/>
                <w:bCs/>
                <w:color w:val="252525"/>
                <w:sz w:val="22"/>
                <w:szCs w:val="22"/>
                <w:lang w:eastAsia="fr-FR"/>
              </w:rPr>
              <w:t>Caractéristiques</w:t>
            </w:r>
            <w:r>
              <w:rPr>
                <w:rFonts w:ascii="Calibri" w:hAnsi="Calibri" w:cs="Calibri"/>
                <w:b/>
                <w:bCs/>
                <w:color w:val="252525"/>
                <w:sz w:val="22"/>
                <w:szCs w:val="22"/>
                <w:lang w:eastAsia="fr-FR"/>
              </w:rPr>
              <w:t xml:space="preserve"> </w:t>
            </w:r>
            <w:r w:rsidRPr="004F6286">
              <w:rPr>
                <w:rFonts w:ascii="Calibri" w:hAnsi="Calibri" w:cs="Calibri"/>
                <w:b/>
                <w:bCs/>
                <w:color w:val="252525"/>
                <w:sz w:val="22"/>
                <w:szCs w:val="22"/>
                <w:lang w:eastAsia="fr-FR"/>
              </w:rPr>
              <w:t>minimales exigées par le maitre d’ouvrage</w:t>
            </w:r>
          </w:p>
        </w:tc>
        <w:tc>
          <w:tcPr>
            <w:tcW w:w="901" w:type="pct"/>
            <w:tcBorders>
              <w:top w:val="single" w:sz="6" w:space="0" w:color="auto"/>
              <w:left w:val="single" w:sz="6" w:space="0" w:color="auto"/>
              <w:bottom w:val="single" w:sz="6" w:space="0" w:color="auto"/>
              <w:right w:val="single" w:sz="6" w:space="0" w:color="auto"/>
            </w:tcBorders>
          </w:tcPr>
          <w:p w14:paraId="68EA3CBF" w14:textId="77777777" w:rsidR="00BF2B9D" w:rsidRPr="005D6FE4" w:rsidRDefault="00BF2B9D" w:rsidP="001F26FA">
            <w:pPr>
              <w:autoSpaceDE w:val="0"/>
              <w:autoSpaceDN w:val="0"/>
              <w:adjustRightInd w:val="0"/>
              <w:jc w:val="center"/>
              <w:rPr>
                <w:rFonts w:ascii="Calibri" w:hAnsi="Calibri" w:cs="Calibri"/>
                <w:b/>
                <w:bCs/>
                <w:color w:val="252525"/>
                <w:sz w:val="22"/>
                <w:szCs w:val="22"/>
                <w:lang w:eastAsia="fr-FR"/>
              </w:rPr>
            </w:pPr>
            <w:r w:rsidRPr="00E0054C">
              <w:rPr>
                <w:rFonts w:ascii="Calibri" w:hAnsi="Calibri" w:cs="Calibri"/>
                <w:b/>
                <w:bCs/>
                <w:color w:val="252525"/>
                <w:sz w:val="22"/>
                <w:szCs w:val="22"/>
                <w:lang w:eastAsia="fr-FR"/>
              </w:rPr>
              <w:t>Caractéristiques proposées par le soumissionnaire</w:t>
            </w:r>
          </w:p>
        </w:tc>
      </w:tr>
      <w:tr w:rsidR="00BF2B9D" w:rsidRPr="005D6FE4" w14:paraId="4A502263" w14:textId="77777777" w:rsidTr="001F26FA">
        <w:trPr>
          <w:trHeight w:val="2454"/>
        </w:trPr>
        <w:tc>
          <w:tcPr>
            <w:tcW w:w="364" w:type="pct"/>
            <w:tcBorders>
              <w:top w:val="single" w:sz="6" w:space="0" w:color="auto"/>
              <w:left w:val="single" w:sz="6" w:space="0" w:color="auto"/>
              <w:bottom w:val="single" w:sz="6" w:space="0" w:color="auto"/>
              <w:right w:val="single" w:sz="6" w:space="0" w:color="auto"/>
            </w:tcBorders>
          </w:tcPr>
          <w:p w14:paraId="365F7091"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w:t>
            </w:r>
          </w:p>
        </w:tc>
        <w:tc>
          <w:tcPr>
            <w:tcW w:w="957" w:type="pct"/>
            <w:tcBorders>
              <w:top w:val="single" w:sz="6" w:space="0" w:color="auto"/>
              <w:left w:val="single" w:sz="6" w:space="0" w:color="auto"/>
              <w:bottom w:val="single" w:sz="6" w:space="0" w:color="auto"/>
              <w:right w:val="single" w:sz="6" w:space="0" w:color="auto"/>
            </w:tcBorders>
          </w:tcPr>
          <w:p w14:paraId="066E3BD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Four</w:t>
            </w:r>
          </w:p>
        </w:tc>
        <w:tc>
          <w:tcPr>
            <w:tcW w:w="2778" w:type="pct"/>
            <w:tcBorders>
              <w:top w:val="single" w:sz="6" w:space="0" w:color="auto"/>
              <w:left w:val="single" w:sz="6" w:space="0" w:color="auto"/>
              <w:bottom w:val="single" w:sz="6" w:space="0" w:color="auto"/>
              <w:right w:val="single" w:sz="6" w:space="0" w:color="auto"/>
            </w:tcBorders>
          </w:tcPr>
          <w:p w14:paraId="4DF9DCA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Equipé d'un contrôleur digital, Les courbes de cuisson ou de recuisson du verre sont préprogrammées (en fonction du COE, du type et de la vitesse de cuisson). Ce contrôle offre une maîtrise complète tout au long de la cuisson,</w:t>
            </w:r>
          </w:p>
          <w:p w14:paraId="0591D13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Température maxi : 1100°C</w:t>
            </w:r>
          </w:p>
          <w:p w14:paraId="46135AA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Voltage : 230V 8.2A</w:t>
            </w:r>
          </w:p>
          <w:p w14:paraId="6F89C3A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Watts : 1900</w:t>
            </w:r>
          </w:p>
          <w:p w14:paraId="13240210" w14:textId="77777777" w:rsidR="00BF2B9D"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Volume : 7.3 litres</w:t>
            </w:r>
          </w:p>
          <w:p w14:paraId="676FE75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0A52D2">
              <w:rPr>
                <w:rFonts w:ascii="Calibri" w:hAnsi="Calibri" w:cs="Calibri"/>
                <w:color w:val="252525"/>
                <w:sz w:val="22"/>
                <w:szCs w:val="22"/>
                <w:lang w:eastAsia="fr-FR"/>
              </w:rPr>
              <w:t>Equipé d’une porte spéciale perles.</w:t>
            </w:r>
          </w:p>
          <w:p w14:paraId="4B0BECE5"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c>
          <w:tcPr>
            <w:tcW w:w="901" w:type="pct"/>
            <w:tcBorders>
              <w:top w:val="single" w:sz="6" w:space="0" w:color="auto"/>
              <w:left w:val="single" w:sz="6" w:space="0" w:color="auto"/>
              <w:bottom w:val="single" w:sz="6" w:space="0" w:color="auto"/>
              <w:right w:val="single" w:sz="6" w:space="0" w:color="auto"/>
            </w:tcBorders>
          </w:tcPr>
          <w:p w14:paraId="238BEEAD"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05AF7F5E" w14:textId="77777777" w:rsidTr="001F26FA">
        <w:trPr>
          <w:trHeight w:val="2235"/>
        </w:trPr>
        <w:tc>
          <w:tcPr>
            <w:tcW w:w="364" w:type="pct"/>
            <w:tcBorders>
              <w:top w:val="single" w:sz="6" w:space="0" w:color="auto"/>
              <w:left w:val="single" w:sz="6" w:space="0" w:color="auto"/>
              <w:bottom w:val="single" w:sz="6" w:space="0" w:color="auto"/>
              <w:right w:val="single" w:sz="6" w:space="0" w:color="auto"/>
            </w:tcBorders>
          </w:tcPr>
          <w:p w14:paraId="7F440B0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w:t>
            </w:r>
          </w:p>
        </w:tc>
        <w:tc>
          <w:tcPr>
            <w:tcW w:w="957" w:type="pct"/>
            <w:tcBorders>
              <w:top w:val="single" w:sz="6" w:space="0" w:color="auto"/>
              <w:left w:val="single" w:sz="6" w:space="0" w:color="auto"/>
              <w:bottom w:val="single" w:sz="6" w:space="0" w:color="auto"/>
              <w:right w:val="single" w:sz="6" w:space="0" w:color="auto"/>
            </w:tcBorders>
          </w:tcPr>
          <w:p w14:paraId="7066F37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Chalumeau</w:t>
            </w:r>
          </w:p>
        </w:tc>
        <w:tc>
          <w:tcPr>
            <w:tcW w:w="2778" w:type="pct"/>
            <w:tcBorders>
              <w:top w:val="single" w:sz="6" w:space="0" w:color="auto"/>
              <w:left w:val="single" w:sz="6" w:space="0" w:color="auto"/>
              <w:bottom w:val="single" w:sz="6" w:space="0" w:color="auto"/>
              <w:right w:val="single" w:sz="6" w:space="0" w:color="auto"/>
            </w:tcBorders>
          </w:tcPr>
          <w:p w14:paraId="3895F40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Fonctionne idéalement avec un </w:t>
            </w:r>
            <w:proofErr w:type="spellStart"/>
            <w:r w:rsidRPr="005D6FE4">
              <w:rPr>
                <w:rFonts w:ascii="Calibri" w:hAnsi="Calibri" w:cs="Calibri"/>
                <w:color w:val="252525"/>
                <w:sz w:val="22"/>
                <w:szCs w:val="22"/>
                <w:lang w:eastAsia="fr-FR"/>
              </w:rPr>
              <w:t>oxy</w:t>
            </w:r>
            <w:proofErr w:type="spellEnd"/>
            <w:r>
              <w:rPr>
                <w:rFonts w:ascii="Calibri" w:hAnsi="Calibri" w:cs="Calibri"/>
                <w:color w:val="252525"/>
                <w:sz w:val="22"/>
                <w:szCs w:val="22"/>
                <w:lang w:eastAsia="fr-FR"/>
              </w:rPr>
              <w:t>-</w:t>
            </w:r>
            <w:r w:rsidRPr="005D6FE4">
              <w:rPr>
                <w:rFonts w:ascii="Calibri" w:hAnsi="Calibri" w:cs="Calibri"/>
                <w:color w:val="252525"/>
                <w:sz w:val="22"/>
                <w:szCs w:val="22"/>
                <w:lang w:eastAsia="fr-FR"/>
              </w:rPr>
              <w:t>concentrateur et tous types de gaz.</w:t>
            </w:r>
          </w:p>
          <w:p w14:paraId="6BBF1FA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Facilement inclinable et réglable en hauteur,</w:t>
            </w:r>
          </w:p>
          <w:p w14:paraId="1E2F5B7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Réglage instantané de la flamme la plus pointue à la flamme la plus large.</w:t>
            </w:r>
          </w:p>
          <w:p w14:paraId="19D389A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Branchement </w:t>
            </w:r>
            <w:proofErr w:type="spellStart"/>
            <w:r w:rsidRPr="005D6FE4">
              <w:rPr>
                <w:rFonts w:ascii="Calibri" w:hAnsi="Calibri" w:cs="Calibri"/>
                <w:color w:val="252525"/>
                <w:sz w:val="22"/>
                <w:szCs w:val="22"/>
                <w:lang w:eastAsia="fr-FR"/>
              </w:rPr>
              <w:t>oxy</w:t>
            </w:r>
            <w:proofErr w:type="spellEnd"/>
            <w:r w:rsidRPr="005D6FE4">
              <w:rPr>
                <w:rFonts w:ascii="Calibri" w:hAnsi="Calibri" w:cs="Calibri"/>
                <w:color w:val="252525"/>
                <w:sz w:val="22"/>
                <w:szCs w:val="22"/>
                <w:lang w:eastAsia="fr-FR"/>
              </w:rPr>
              <w:t xml:space="preserve"> et gaz très faciles grâce aux tétines métalliques adaptées aux tuyaux standards 6 x 12</w:t>
            </w:r>
          </w:p>
          <w:p w14:paraId="63551E8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Accessoires d'entretien fournis.</w:t>
            </w:r>
          </w:p>
        </w:tc>
        <w:tc>
          <w:tcPr>
            <w:tcW w:w="901" w:type="pct"/>
            <w:tcBorders>
              <w:top w:val="single" w:sz="6" w:space="0" w:color="auto"/>
              <w:left w:val="single" w:sz="6" w:space="0" w:color="auto"/>
              <w:bottom w:val="single" w:sz="6" w:space="0" w:color="auto"/>
              <w:right w:val="single" w:sz="6" w:space="0" w:color="auto"/>
            </w:tcBorders>
          </w:tcPr>
          <w:p w14:paraId="53808D09"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9D8C5E2"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38B5FE9C"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w:t>
            </w:r>
          </w:p>
        </w:tc>
        <w:tc>
          <w:tcPr>
            <w:tcW w:w="957" w:type="pct"/>
            <w:tcBorders>
              <w:top w:val="single" w:sz="6" w:space="0" w:color="auto"/>
              <w:left w:val="single" w:sz="6" w:space="0" w:color="auto"/>
              <w:bottom w:val="single" w:sz="6" w:space="0" w:color="auto"/>
              <w:right w:val="single" w:sz="6" w:space="0" w:color="auto"/>
            </w:tcBorders>
          </w:tcPr>
          <w:p w14:paraId="38F568C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Plaque en graphite 10cm x 10cm </w:t>
            </w:r>
          </w:p>
        </w:tc>
        <w:tc>
          <w:tcPr>
            <w:tcW w:w="2778" w:type="pct"/>
            <w:tcBorders>
              <w:top w:val="single" w:sz="6" w:space="0" w:color="auto"/>
              <w:left w:val="single" w:sz="6" w:space="0" w:color="auto"/>
              <w:bottom w:val="single" w:sz="6" w:space="0" w:color="auto"/>
              <w:right w:val="single" w:sz="6" w:space="0" w:color="auto"/>
            </w:tcBorders>
          </w:tcPr>
          <w:p w14:paraId="39C0BC4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10cm x 10cm épaisseur 10mm</w:t>
            </w:r>
          </w:p>
        </w:tc>
        <w:tc>
          <w:tcPr>
            <w:tcW w:w="901" w:type="pct"/>
            <w:tcBorders>
              <w:top w:val="single" w:sz="6" w:space="0" w:color="auto"/>
              <w:left w:val="single" w:sz="6" w:space="0" w:color="auto"/>
              <w:bottom w:val="single" w:sz="6" w:space="0" w:color="auto"/>
              <w:right w:val="single" w:sz="6" w:space="0" w:color="auto"/>
            </w:tcBorders>
          </w:tcPr>
          <w:p w14:paraId="32030B64"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46190F9"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4C2C3EAD"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w:t>
            </w:r>
          </w:p>
        </w:tc>
        <w:tc>
          <w:tcPr>
            <w:tcW w:w="957" w:type="pct"/>
            <w:tcBorders>
              <w:top w:val="single" w:sz="6" w:space="0" w:color="auto"/>
              <w:left w:val="single" w:sz="6" w:space="0" w:color="auto"/>
              <w:bottom w:val="single" w:sz="6" w:space="0" w:color="auto"/>
              <w:right w:val="single" w:sz="6" w:space="0" w:color="auto"/>
            </w:tcBorders>
          </w:tcPr>
          <w:p w14:paraId="586D48F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Palette en graphite 4x8x1cm</w:t>
            </w:r>
          </w:p>
        </w:tc>
        <w:tc>
          <w:tcPr>
            <w:tcW w:w="2778" w:type="pct"/>
            <w:tcBorders>
              <w:top w:val="single" w:sz="6" w:space="0" w:color="auto"/>
              <w:left w:val="single" w:sz="6" w:space="0" w:color="auto"/>
              <w:bottom w:val="single" w:sz="6" w:space="0" w:color="auto"/>
              <w:right w:val="single" w:sz="6" w:space="0" w:color="auto"/>
            </w:tcBorders>
          </w:tcPr>
          <w:p w14:paraId="7394141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4x8x1cm avec support mandrin</w:t>
            </w:r>
          </w:p>
        </w:tc>
        <w:tc>
          <w:tcPr>
            <w:tcW w:w="901" w:type="pct"/>
            <w:tcBorders>
              <w:top w:val="single" w:sz="6" w:space="0" w:color="auto"/>
              <w:left w:val="single" w:sz="6" w:space="0" w:color="auto"/>
              <w:bottom w:val="single" w:sz="6" w:space="0" w:color="auto"/>
              <w:right w:val="single" w:sz="6" w:space="0" w:color="auto"/>
            </w:tcBorders>
          </w:tcPr>
          <w:p w14:paraId="12D30488"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36BF102" w14:textId="77777777" w:rsidTr="001F26FA">
        <w:trPr>
          <w:trHeight w:val="1147"/>
        </w:trPr>
        <w:tc>
          <w:tcPr>
            <w:tcW w:w="364" w:type="pct"/>
            <w:tcBorders>
              <w:top w:val="single" w:sz="6" w:space="0" w:color="auto"/>
              <w:left w:val="single" w:sz="6" w:space="0" w:color="auto"/>
              <w:bottom w:val="single" w:sz="6" w:space="0" w:color="auto"/>
              <w:right w:val="single" w:sz="6" w:space="0" w:color="auto"/>
            </w:tcBorders>
          </w:tcPr>
          <w:p w14:paraId="6E0389CE"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5</w:t>
            </w:r>
          </w:p>
        </w:tc>
        <w:tc>
          <w:tcPr>
            <w:tcW w:w="957" w:type="pct"/>
            <w:tcBorders>
              <w:top w:val="single" w:sz="6" w:space="0" w:color="auto"/>
              <w:left w:val="single" w:sz="6" w:space="0" w:color="auto"/>
              <w:bottom w:val="single" w:sz="6" w:space="0" w:color="auto"/>
              <w:right w:val="single" w:sz="6" w:space="0" w:color="auto"/>
            </w:tcBorders>
          </w:tcPr>
          <w:p w14:paraId="18CA8C8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Plaque aluminium striée</w:t>
            </w:r>
          </w:p>
        </w:tc>
        <w:tc>
          <w:tcPr>
            <w:tcW w:w="2778" w:type="pct"/>
            <w:tcBorders>
              <w:top w:val="single" w:sz="6" w:space="0" w:color="auto"/>
              <w:left w:val="single" w:sz="6" w:space="0" w:color="auto"/>
              <w:bottom w:val="single" w:sz="6" w:space="0" w:color="auto"/>
              <w:right w:val="single" w:sz="6" w:space="0" w:color="auto"/>
            </w:tcBorders>
          </w:tcPr>
          <w:p w14:paraId="2D7D4DFD"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5.5 x 10 cm</w:t>
            </w:r>
          </w:p>
          <w:p w14:paraId="3B25B8E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Pour décors striés, croisés.</w:t>
            </w:r>
          </w:p>
          <w:p w14:paraId="31344A0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Une face striée et une face plane pour travailler au marbre.</w:t>
            </w:r>
          </w:p>
        </w:tc>
        <w:tc>
          <w:tcPr>
            <w:tcW w:w="901" w:type="pct"/>
            <w:tcBorders>
              <w:top w:val="single" w:sz="6" w:space="0" w:color="auto"/>
              <w:left w:val="single" w:sz="6" w:space="0" w:color="auto"/>
              <w:bottom w:val="single" w:sz="6" w:space="0" w:color="auto"/>
              <w:right w:val="single" w:sz="6" w:space="0" w:color="auto"/>
            </w:tcBorders>
          </w:tcPr>
          <w:p w14:paraId="3E086733"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C4C7139"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3F09BFA1"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6</w:t>
            </w:r>
          </w:p>
        </w:tc>
        <w:tc>
          <w:tcPr>
            <w:tcW w:w="957" w:type="pct"/>
            <w:tcBorders>
              <w:top w:val="single" w:sz="6" w:space="0" w:color="auto"/>
              <w:left w:val="single" w:sz="6" w:space="0" w:color="auto"/>
              <w:bottom w:val="single" w:sz="6" w:space="0" w:color="auto"/>
              <w:right w:val="single" w:sz="6" w:space="0" w:color="auto"/>
            </w:tcBorders>
          </w:tcPr>
          <w:p w14:paraId="74095E8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Palette graphite </w:t>
            </w:r>
            <w:proofErr w:type="spellStart"/>
            <w:r w:rsidRPr="005D6FE4">
              <w:rPr>
                <w:rFonts w:ascii="Calibri" w:hAnsi="Calibri" w:cs="Calibri"/>
                <w:color w:val="252525"/>
                <w:sz w:val="22"/>
                <w:szCs w:val="22"/>
                <w:lang w:eastAsia="fr-FR"/>
              </w:rPr>
              <w:t>stump</w:t>
            </w:r>
            <w:proofErr w:type="spellEnd"/>
          </w:p>
        </w:tc>
        <w:tc>
          <w:tcPr>
            <w:tcW w:w="2778" w:type="pct"/>
            <w:tcBorders>
              <w:top w:val="single" w:sz="6" w:space="0" w:color="auto"/>
              <w:left w:val="single" w:sz="6" w:space="0" w:color="auto"/>
              <w:bottom w:val="single" w:sz="6" w:space="0" w:color="auto"/>
              <w:right w:val="single" w:sz="6" w:space="0" w:color="auto"/>
            </w:tcBorders>
          </w:tcPr>
          <w:p w14:paraId="267C2F1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5cm x 6.5cm x 0.8cm - 1 face avec double biseau</w:t>
            </w:r>
          </w:p>
        </w:tc>
        <w:tc>
          <w:tcPr>
            <w:tcW w:w="901" w:type="pct"/>
            <w:tcBorders>
              <w:top w:val="single" w:sz="6" w:space="0" w:color="auto"/>
              <w:left w:val="single" w:sz="6" w:space="0" w:color="auto"/>
              <w:bottom w:val="single" w:sz="6" w:space="0" w:color="auto"/>
              <w:right w:val="single" w:sz="6" w:space="0" w:color="auto"/>
            </w:tcBorders>
          </w:tcPr>
          <w:p w14:paraId="0528763B"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C258387" w14:textId="77777777" w:rsidTr="001F26FA">
        <w:trPr>
          <w:trHeight w:val="850"/>
        </w:trPr>
        <w:tc>
          <w:tcPr>
            <w:tcW w:w="364" w:type="pct"/>
            <w:tcBorders>
              <w:top w:val="single" w:sz="6" w:space="0" w:color="auto"/>
              <w:left w:val="single" w:sz="6" w:space="0" w:color="auto"/>
              <w:bottom w:val="single" w:sz="6" w:space="0" w:color="auto"/>
              <w:right w:val="single" w:sz="6" w:space="0" w:color="auto"/>
            </w:tcBorders>
          </w:tcPr>
          <w:p w14:paraId="1BA095F7"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7</w:t>
            </w:r>
          </w:p>
        </w:tc>
        <w:tc>
          <w:tcPr>
            <w:tcW w:w="957" w:type="pct"/>
            <w:tcBorders>
              <w:top w:val="single" w:sz="6" w:space="0" w:color="auto"/>
              <w:left w:val="single" w:sz="6" w:space="0" w:color="auto"/>
              <w:bottom w:val="single" w:sz="6" w:space="0" w:color="auto"/>
              <w:right w:val="single" w:sz="6" w:space="0" w:color="auto"/>
            </w:tcBorders>
          </w:tcPr>
          <w:p w14:paraId="7AA5DAC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Pieds à coulisse</w:t>
            </w:r>
          </w:p>
        </w:tc>
        <w:tc>
          <w:tcPr>
            <w:tcW w:w="2778" w:type="pct"/>
            <w:tcBorders>
              <w:top w:val="single" w:sz="6" w:space="0" w:color="auto"/>
              <w:left w:val="single" w:sz="6" w:space="0" w:color="auto"/>
              <w:bottom w:val="single" w:sz="6" w:space="0" w:color="auto"/>
              <w:right w:val="single" w:sz="6" w:space="0" w:color="auto"/>
            </w:tcBorders>
          </w:tcPr>
          <w:p w14:paraId="47C5F687"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À affichage digital, permettant d'effectuer des mesures intérieures, extérieures, de profondeurs et d'épaulements.</w:t>
            </w:r>
          </w:p>
        </w:tc>
        <w:tc>
          <w:tcPr>
            <w:tcW w:w="901" w:type="pct"/>
            <w:tcBorders>
              <w:top w:val="single" w:sz="6" w:space="0" w:color="auto"/>
              <w:left w:val="single" w:sz="6" w:space="0" w:color="auto"/>
              <w:bottom w:val="single" w:sz="6" w:space="0" w:color="auto"/>
              <w:right w:val="single" w:sz="6" w:space="0" w:color="auto"/>
            </w:tcBorders>
          </w:tcPr>
          <w:p w14:paraId="108F7FC6"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21AB4FA"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7633BF83"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8</w:t>
            </w:r>
          </w:p>
        </w:tc>
        <w:tc>
          <w:tcPr>
            <w:tcW w:w="957" w:type="pct"/>
            <w:tcBorders>
              <w:top w:val="single" w:sz="6" w:space="0" w:color="auto"/>
              <w:left w:val="single" w:sz="6" w:space="0" w:color="auto"/>
              <w:bottom w:val="single" w:sz="6" w:space="0" w:color="auto"/>
              <w:right w:val="single" w:sz="6" w:space="0" w:color="auto"/>
            </w:tcBorders>
          </w:tcPr>
          <w:p w14:paraId="3A46ECF7"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Loupe</w:t>
            </w:r>
          </w:p>
        </w:tc>
        <w:tc>
          <w:tcPr>
            <w:tcW w:w="2778" w:type="pct"/>
            <w:tcBorders>
              <w:top w:val="single" w:sz="6" w:space="0" w:color="auto"/>
              <w:left w:val="single" w:sz="6" w:space="0" w:color="auto"/>
              <w:bottom w:val="single" w:sz="6" w:space="0" w:color="auto"/>
              <w:right w:val="single" w:sz="6" w:space="0" w:color="auto"/>
            </w:tcBorders>
          </w:tcPr>
          <w:p w14:paraId="4DFD9A9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Cadre et manche métal. Diamètre 7.6cm. Grossissement X 2.5</w:t>
            </w:r>
          </w:p>
        </w:tc>
        <w:tc>
          <w:tcPr>
            <w:tcW w:w="901" w:type="pct"/>
            <w:tcBorders>
              <w:top w:val="single" w:sz="6" w:space="0" w:color="auto"/>
              <w:left w:val="single" w:sz="6" w:space="0" w:color="auto"/>
              <w:bottom w:val="single" w:sz="6" w:space="0" w:color="auto"/>
              <w:right w:val="single" w:sz="6" w:space="0" w:color="auto"/>
            </w:tcBorders>
          </w:tcPr>
          <w:p w14:paraId="152185E7"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7FD494E"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159DAE4B"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9</w:t>
            </w:r>
          </w:p>
        </w:tc>
        <w:tc>
          <w:tcPr>
            <w:tcW w:w="957" w:type="pct"/>
            <w:tcBorders>
              <w:top w:val="single" w:sz="6" w:space="0" w:color="auto"/>
              <w:left w:val="single" w:sz="6" w:space="0" w:color="auto"/>
              <w:bottom w:val="single" w:sz="6" w:space="0" w:color="auto"/>
              <w:right w:val="single" w:sz="6" w:space="0" w:color="auto"/>
            </w:tcBorders>
          </w:tcPr>
          <w:p w14:paraId="5D34340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Pique-fleurs rond</w:t>
            </w:r>
          </w:p>
        </w:tc>
        <w:tc>
          <w:tcPr>
            <w:tcW w:w="2778" w:type="pct"/>
            <w:tcBorders>
              <w:top w:val="single" w:sz="6" w:space="0" w:color="auto"/>
              <w:left w:val="single" w:sz="6" w:space="0" w:color="auto"/>
              <w:bottom w:val="single" w:sz="6" w:space="0" w:color="auto"/>
              <w:right w:val="single" w:sz="6" w:space="0" w:color="auto"/>
            </w:tcBorders>
          </w:tcPr>
          <w:p w14:paraId="36BE01DC"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Diamètre 40mm, Aiguilles en laiton. Idéal pour les implosions.</w:t>
            </w:r>
          </w:p>
        </w:tc>
        <w:tc>
          <w:tcPr>
            <w:tcW w:w="901" w:type="pct"/>
            <w:tcBorders>
              <w:top w:val="single" w:sz="6" w:space="0" w:color="auto"/>
              <w:left w:val="single" w:sz="6" w:space="0" w:color="auto"/>
              <w:bottom w:val="single" w:sz="6" w:space="0" w:color="auto"/>
              <w:right w:val="single" w:sz="6" w:space="0" w:color="auto"/>
            </w:tcBorders>
          </w:tcPr>
          <w:p w14:paraId="325A29AB"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C1A41A1" w14:textId="77777777" w:rsidTr="001F26FA">
        <w:trPr>
          <w:trHeight w:val="566"/>
        </w:trPr>
        <w:tc>
          <w:tcPr>
            <w:tcW w:w="364" w:type="pct"/>
            <w:tcBorders>
              <w:top w:val="single" w:sz="6" w:space="0" w:color="auto"/>
              <w:left w:val="single" w:sz="6" w:space="0" w:color="auto"/>
              <w:bottom w:val="single" w:sz="6" w:space="0" w:color="auto"/>
              <w:right w:val="single" w:sz="6" w:space="0" w:color="auto"/>
            </w:tcBorders>
          </w:tcPr>
          <w:p w14:paraId="5AF21A6A"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10</w:t>
            </w:r>
          </w:p>
        </w:tc>
        <w:tc>
          <w:tcPr>
            <w:tcW w:w="957" w:type="pct"/>
            <w:tcBorders>
              <w:top w:val="single" w:sz="6" w:space="0" w:color="auto"/>
              <w:left w:val="single" w:sz="6" w:space="0" w:color="auto"/>
              <w:bottom w:val="single" w:sz="6" w:space="0" w:color="auto"/>
              <w:right w:val="single" w:sz="6" w:space="0" w:color="auto"/>
            </w:tcBorders>
          </w:tcPr>
          <w:p w14:paraId="14EC2FA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Stylo à graver le verre</w:t>
            </w:r>
          </w:p>
        </w:tc>
        <w:tc>
          <w:tcPr>
            <w:tcW w:w="2778" w:type="pct"/>
            <w:tcBorders>
              <w:top w:val="single" w:sz="6" w:space="0" w:color="auto"/>
              <w:left w:val="single" w:sz="6" w:space="0" w:color="auto"/>
              <w:bottom w:val="single" w:sz="6" w:space="0" w:color="auto"/>
              <w:right w:val="single" w:sz="6" w:space="0" w:color="auto"/>
            </w:tcBorders>
          </w:tcPr>
          <w:p w14:paraId="43EBBBC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Pointe en carbure de tungstène.</w:t>
            </w:r>
          </w:p>
          <w:p w14:paraId="4590ADE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Stylo acier. Pour graver le verre ou signer les œuvres.</w:t>
            </w:r>
          </w:p>
        </w:tc>
        <w:tc>
          <w:tcPr>
            <w:tcW w:w="901" w:type="pct"/>
            <w:tcBorders>
              <w:top w:val="single" w:sz="6" w:space="0" w:color="auto"/>
              <w:left w:val="single" w:sz="6" w:space="0" w:color="auto"/>
              <w:bottom w:val="single" w:sz="6" w:space="0" w:color="auto"/>
              <w:right w:val="single" w:sz="6" w:space="0" w:color="auto"/>
            </w:tcBorders>
          </w:tcPr>
          <w:p w14:paraId="5A6BFEC9"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176DB26C" w14:textId="77777777" w:rsidTr="001F26FA">
        <w:trPr>
          <w:trHeight w:val="615"/>
        </w:trPr>
        <w:tc>
          <w:tcPr>
            <w:tcW w:w="364" w:type="pct"/>
            <w:tcBorders>
              <w:top w:val="single" w:sz="6" w:space="0" w:color="auto"/>
              <w:left w:val="single" w:sz="6" w:space="0" w:color="auto"/>
              <w:bottom w:val="single" w:sz="6" w:space="0" w:color="auto"/>
              <w:right w:val="single" w:sz="6" w:space="0" w:color="auto"/>
            </w:tcBorders>
          </w:tcPr>
          <w:p w14:paraId="1654AAD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11</w:t>
            </w:r>
          </w:p>
        </w:tc>
        <w:tc>
          <w:tcPr>
            <w:tcW w:w="957" w:type="pct"/>
            <w:tcBorders>
              <w:top w:val="single" w:sz="6" w:space="0" w:color="auto"/>
              <w:left w:val="single" w:sz="6" w:space="0" w:color="auto"/>
              <w:bottom w:val="single" w:sz="6" w:space="0" w:color="auto"/>
              <w:right w:val="single" w:sz="6" w:space="0" w:color="auto"/>
            </w:tcBorders>
          </w:tcPr>
          <w:p w14:paraId="4929A1A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Ciseaux mâchoire diamant</w:t>
            </w:r>
          </w:p>
        </w:tc>
        <w:tc>
          <w:tcPr>
            <w:tcW w:w="2778" w:type="pct"/>
            <w:tcBorders>
              <w:top w:val="single" w:sz="6" w:space="0" w:color="auto"/>
              <w:left w:val="single" w:sz="6" w:space="0" w:color="auto"/>
              <w:bottom w:val="single" w:sz="6" w:space="0" w:color="auto"/>
              <w:right w:val="single" w:sz="6" w:space="0" w:color="auto"/>
            </w:tcBorders>
          </w:tcPr>
          <w:p w14:paraId="5D2ACD4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Pour tubes jusqu'à 30mm En inox</w:t>
            </w:r>
            <w:r>
              <w:rPr>
                <w:rFonts w:ascii="Calibri" w:hAnsi="Calibri" w:cs="Calibri"/>
                <w:color w:val="252525"/>
                <w:sz w:val="22"/>
                <w:szCs w:val="22"/>
                <w:lang w:eastAsia="fr-FR"/>
              </w:rPr>
              <w:t xml:space="preserve">. </w:t>
            </w:r>
            <w:r w:rsidRPr="005D6FE4">
              <w:rPr>
                <w:rFonts w:ascii="Calibri" w:hAnsi="Calibri" w:cs="Calibri"/>
                <w:color w:val="252525"/>
                <w:sz w:val="22"/>
                <w:szCs w:val="22"/>
                <w:lang w:eastAsia="fr-FR"/>
              </w:rPr>
              <w:t>Longueur totale 21,5mm</w:t>
            </w:r>
          </w:p>
        </w:tc>
        <w:tc>
          <w:tcPr>
            <w:tcW w:w="901" w:type="pct"/>
            <w:tcBorders>
              <w:top w:val="single" w:sz="6" w:space="0" w:color="auto"/>
              <w:left w:val="single" w:sz="6" w:space="0" w:color="auto"/>
              <w:bottom w:val="single" w:sz="6" w:space="0" w:color="auto"/>
              <w:right w:val="single" w:sz="6" w:space="0" w:color="auto"/>
            </w:tcBorders>
          </w:tcPr>
          <w:p w14:paraId="4E11AEDA"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1E399B3" w14:textId="77777777" w:rsidTr="001F26FA">
        <w:trPr>
          <w:trHeight w:val="1335"/>
        </w:trPr>
        <w:tc>
          <w:tcPr>
            <w:tcW w:w="364" w:type="pct"/>
            <w:tcBorders>
              <w:top w:val="single" w:sz="6" w:space="0" w:color="auto"/>
              <w:left w:val="single" w:sz="6" w:space="0" w:color="auto"/>
              <w:bottom w:val="single" w:sz="6" w:space="0" w:color="auto"/>
              <w:right w:val="single" w:sz="6" w:space="0" w:color="auto"/>
            </w:tcBorders>
          </w:tcPr>
          <w:p w14:paraId="666288D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lastRenderedPageBreak/>
              <w:t>12</w:t>
            </w:r>
          </w:p>
        </w:tc>
        <w:tc>
          <w:tcPr>
            <w:tcW w:w="957" w:type="pct"/>
            <w:tcBorders>
              <w:top w:val="single" w:sz="6" w:space="0" w:color="auto"/>
              <w:left w:val="single" w:sz="6" w:space="0" w:color="auto"/>
              <w:bottom w:val="single" w:sz="6" w:space="0" w:color="auto"/>
              <w:right w:val="single" w:sz="6" w:space="0" w:color="auto"/>
            </w:tcBorders>
          </w:tcPr>
          <w:p w14:paraId="6D277A8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Pince feuille plate </w:t>
            </w:r>
          </w:p>
        </w:tc>
        <w:tc>
          <w:tcPr>
            <w:tcW w:w="2778" w:type="pct"/>
            <w:tcBorders>
              <w:top w:val="single" w:sz="6" w:space="0" w:color="auto"/>
              <w:left w:val="single" w:sz="6" w:space="0" w:color="auto"/>
              <w:bottom w:val="single" w:sz="6" w:space="0" w:color="auto"/>
              <w:right w:val="single" w:sz="6" w:space="0" w:color="auto"/>
            </w:tcBorders>
          </w:tcPr>
          <w:p w14:paraId="1E93E37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Une face avec texture de feuille.</w:t>
            </w:r>
          </w:p>
          <w:p w14:paraId="2A89E0B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Une simple pression sur le verre chaud imprime forme et motifs de feuille.</w:t>
            </w:r>
          </w:p>
          <w:p w14:paraId="067D89F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pince :17cm</w:t>
            </w:r>
          </w:p>
          <w:p w14:paraId="1922B44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motif : 3cm maxi</w:t>
            </w:r>
          </w:p>
        </w:tc>
        <w:tc>
          <w:tcPr>
            <w:tcW w:w="901" w:type="pct"/>
            <w:tcBorders>
              <w:top w:val="single" w:sz="6" w:space="0" w:color="auto"/>
              <w:left w:val="single" w:sz="6" w:space="0" w:color="auto"/>
              <w:bottom w:val="single" w:sz="6" w:space="0" w:color="auto"/>
              <w:right w:val="single" w:sz="6" w:space="0" w:color="auto"/>
            </w:tcBorders>
          </w:tcPr>
          <w:p w14:paraId="6369EE30"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76BBAF9"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438C684E"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13</w:t>
            </w:r>
          </w:p>
        </w:tc>
        <w:tc>
          <w:tcPr>
            <w:tcW w:w="957" w:type="pct"/>
            <w:tcBorders>
              <w:top w:val="single" w:sz="6" w:space="0" w:color="auto"/>
              <w:left w:val="single" w:sz="6" w:space="0" w:color="auto"/>
              <w:bottom w:val="single" w:sz="6" w:space="0" w:color="auto"/>
              <w:right w:val="single" w:sz="6" w:space="0" w:color="auto"/>
            </w:tcBorders>
          </w:tcPr>
          <w:p w14:paraId="7C8A50F9"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Pique-fleurs rectangulaire </w:t>
            </w:r>
          </w:p>
        </w:tc>
        <w:tc>
          <w:tcPr>
            <w:tcW w:w="2778" w:type="pct"/>
            <w:tcBorders>
              <w:top w:val="single" w:sz="6" w:space="0" w:color="auto"/>
              <w:left w:val="single" w:sz="6" w:space="0" w:color="auto"/>
              <w:bottom w:val="single" w:sz="6" w:space="0" w:color="auto"/>
              <w:right w:val="single" w:sz="6" w:space="0" w:color="auto"/>
            </w:tcBorders>
          </w:tcPr>
          <w:p w14:paraId="61515C1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50x70mm, Inox et laiton. Idéal pour les implosions. 200 aiguilles. Hauteur des aiguilles 11mm</w:t>
            </w:r>
          </w:p>
        </w:tc>
        <w:tc>
          <w:tcPr>
            <w:tcW w:w="901" w:type="pct"/>
            <w:tcBorders>
              <w:top w:val="single" w:sz="6" w:space="0" w:color="auto"/>
              <w:left w:val="single" w:sz="6" w:space="0" w:color="auto"/>
              <w:bottom w:val="single" w:sz="6" w:space="0" w:color="auto"/>
              <w:right w:val="single" w:sz="6" w:space="0" w:color="auto"/>
            </w:tcBorders>
          </w:tcPr>
          <w:p w14:paraId="0946AD1C"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5CF1485C" w14:textId="77777777" w:rsidTr="001F26FA">
        <w:trPr>
          <w:trHeight w:val="710"/>
        </w:trPr>
        <w:tc>
          <w:tcPr>
            <w:tcW w:w="364" w:type="pct"/>
            <w:tcBorders>
              <w:top w:val="single" w:sz="6" w:space="0" w:color="auto"/>
              <w:left w:val="single" w:sz="6" w:space="0" w:color="auto"/>
              <w:bottom w:val="single" w:sz="6" w:space="0" w:color="auto"/>
              <w:right w:val="single" w:sz="6" w:space="0" w:color="auto"/>
            </w:tcBorders>
          </w:tcPr>
          <w:p w14:paraId="7AF0DE4F"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14</w:t>
            </w:r>
          </w:p>
        </w:tc>
        <w:tc>
          <w:tcPr>
            <w:tcW w:w="957" w:type="pct"/>
            <w:tcBorders>
              <w:top w:val="single" w:sz="6" w:space="0" w:color="auto"/>
              <w:left w:val="single" w:sz="6" w:space="0" w:color="auto"/>
              <w:bottom w:val="single" w:sz="6" w:space="0" w:color="auto"/>
              <w:right w:val="single" w:sz="6" w:space="0" w:color="auto"/>
            </w:tcBorders>
          </w:tcPr>
          <w:p w14:paraId="058D86A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Palette en graphite type 1</w:t>
            </w:r>
          </w:p>
        </w:tc>
        <w:tc>
          <w:tcPr>
            <w:tcW w:w="2778" w:type="pct"/>
            <w:tcBorders>
              <w:top w:val="single" w:sz="6" w:space="0" w:color="auto"/>
              <w:left w:val="single" w:sz="6" w:space="0" w:color="auto"/>
              <w:bottom w:val="single" w:sz="6" w:space="0" w:color="auto"/>
              <w:right w:val="single" w:sz="6" w:space="0" w:color="auto"/>
            </w:tcBorders>
          </w:tcPr>
          <w:p w14:paraId="21732AD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5x10cm avec support de mandrin dans un angle - Epaisseur 1cm</w:t>
            </w:r>
          </w:p>
        </w:tc>
        <w:tc>
          <w:tcPr>
            <w:tcW w:w="901" w:type="pct"/>
            <w:tcBorders>
              <w:top w:val="single" w:sz="6" w:space="0" w:color="auto"/>
              <w:left w:val="single" w:sz="6" w:space="0" w:color="auto"/>
              <w:bottom w:val="single" w:sz="6" w:space="0" w:color="auto"/>
              <w:right w:val="single" w:sz="6" w:space="0" w:color="auto"/>
            </w:tcBorders>
          </w:tcPr>
          <w:p w14:paraId="5A3FCEE7"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5CF4986A" w14:textId="77777777" w:rsidTr="001F26FA">
        <w:trPr>
          <w:trHeight w:val="552"/>
        </w:trPr>
        <w:tc>
          <w:tcPr>
            <w:tcW w:w="364" w:type="pct"/>
            <w:tcBorders>
              <w:top w:val="single" w:sz="6" w:space="0" w:color="auto"/>
              <w:left w:val="single" w:sz="6" w:space="0" w:color="auto"/>
              <w:bottom w:val="single" w:sz="6" w:space="0" w:color="auto"/>
              <w:right w:val="single" w:sz="6" w:space="0" w:color="auto"/>
            </w:tcBorders>
          </w:tcPr>
          <w:p w14:paraId="2F71E676"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15</w:t>
            </w:r>
          </w:p>
        </w:tc>
        <w:tc>
          <w:tcPr>
            <w:tcW w:w="957" w:type="pct"/>
            <w:tcBorders>
              <w:top w:val="single" w:sz="6" w:space="0" w:color="auto"/>
              <w:left w:val="single" w:sz="6" w:space="0" w:color="auto"/>
              <w:bottom w:val="single" w:sz="6" w:space="0" w:color="auto"/>
              <w:right w:val="single" w:sz="6" w:space="0" w:color="auto"/>
            </w:tcBorders>
          </w:tcPr>
          <w:p w14:paraId="3FA30C1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Palette en graphite type 2</w:t>
            </w:r>
          </w:p>
        </w:tc>
        <w:tc>
          <w:tcPr>
            <w:tcW w:w="2778" w:type="pct"/>
            <w:tcBorders>
              <w:top w:val="single" w:sz="6" w:space="0" w:color="auto"/>
              <w:left w:val="single" w:sz="6" w:space="0" w:color="auto"/>
              <w:bottom w:val="single" w:sz="6" w:space="0" w:color="auto"/>
              <w:right w:val="single" w:sz="6" w:space="0" w:color="auto"/>
            </w:tcBorders>
          </w:tcPr>
          <w:p w14:paraId="6D12C1CA"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Dimension plateau : 8 x 5 x 1 cm</w:t>
            </w:r>
          </w:p>
        </w:tc>
        <w:tc>
          <w:tcPr>
            <w:tcW w:w="901" w:type="pct"/>
            <w:tcBorders>
              <w:top w:val="single" w:sz="6" w:space="0" w:color="auto"/>
              <w:left w:val="single" w:sz="6" w:space="0" w:color="auto"/>
              <w:bottom w:val="single" w:sz="6" w:space="0" w:color="auto"/>
              <w:right w:val="single" w:sz="6" w:space="0" w:color="auto"/>
            </w:tcBorders>
          </w:tcPr>
          <w:p w14:paraId="03A14584"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23908FE0"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2E8814F1"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16</w:t>
            </w:r>
          </w:p>
        </w:tc>
        <w:tc>
          <w:tcPr>
            <w:tcW w:w="957" w:type="pct"/>
            <w:tcBorders>
              <w:top w:val="single" w:sz="6" w:space="0" w:color="auto"/>
              <w:left w:val="single" w:sz="6" w:space="0" w:color="auto"/>
              <w:bottom w:val="single" w:sz="6" w:space="0" w:color="auto"/>
              <w:right w:val="single" w:sz="6" w:space="0" w:color="auto"/>
            </w:tcBorders>
          </w:tcPr>
          <w:p w14:paraId="359833C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Pinces brucelles type 1</w:t>
            </w:r>
          </w:p>
        </w:tc>
        <w:tc>
          <w:tcPr>
            <w:tcW w:w="2778" w:type="pct"/>
            <w:tcBorders>
              <w:top w:val="single" w:sz="6" w:space="0" w:color="auto"/>
              <w:left w:val="single" w:sz="6" w:space="0" w:color="auto"/>
              <w:bottom w:val="single" w:sz="6" w:space="0" w:color="auto"/>
              <w:right w:val="single" w:sz="6" w:space="0" w:color="auto"/>
            </w:tcBorders>
          </w:tcPr>
          <w:p w14:paraId="2B060A3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En inox bouts larges. L 12,5cm</w:t>
            </w:r>
          </w:p>
        </w:tc>
        <w:tc>
          <w:tcPr>
            <w:tcW w:w="901" w:type="pct"/>
            <w:tcBorders>
              <w:top w:val="single" w:sz="6" w:space="0" w:color="auto"/>
              <w:left w:val="single" w:sz="6" w:space="0" w:color="auto"/>
              <w:bottom w:val="single" w:sz="6" w:space="0" w:color="auto"/>
              <w:right w:val="single" w:sz="6" w:space="0" w:color="auto"/>
            </w:tcBorders>
          </w:tcPr>
          <w:p w14:paraId="21C1D18B"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21A4EEF0"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7BEC37B3"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17</w:t>
            </w:r>
          </w:p>
        </w:tc>
        <w:tc>
          <w:tcPr>
            <w:tcW w:w="957" w:type="pct"/>
            <w:tcBorders>
              <w:top w:val="single" w:sz="6" w:space="0" w:color="auto"/>
              <w:left w:val="single" w:sz="6" w:space="0" w:color="auto"/>
              <w:bottom w:val="single" w:sz="6" w:space="0" w:color="auto"/>
              <w:right w:val="single" w:sz="6" w:space="0" w:color="auto"/>
            </w:tcBorders>
          </w:tcPr>
          <w:p w14:paraId="3021B82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Palette graphite </w:t>
            </w:r>
          </w:p>
        </w:tc>
        <w:tc>
          <w:tcPr>
            <w:tcW w:w="2778" w:type="pct"/>
            <w:tcBorders>
              <w:top w:val="single" w:sz="6" w:space="0" w:color="auto"/>
              <w:left w:val="single" w:sz="6" w:space="0" w:color="auto"/>
              <w:bottom w:val="single" w:sz="6" w:space="0" w:color="auto"/>
              <w:right w:val="single" w:sz="6" w:space="0" w:color="auto"/>
            </w:tcBorders>
          </w:tcPr>
          <w:p w14:paraId="18A1854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Grand format 7.5 x 10 cm - Dimension plateau : 7.5 x 10 x 1 cm</w:t>
            </w:r>
          </w:p>
        </w:tc>
        <w:tc>
          <w:tcPr>
            <w:tcW w:w="901" w:type="pct"/>
            <w:tcBorders>
              <w:top w:val="single" w:sz="6" w:space="0" w:color="auto"/>
              <w:left w:val="single" w:sz="6" w:space="0" w:color="auto"/>
              <w:bottom w:val="single" w:sz="6" w:space="0" w:color="auto"/>
              <w:right w:val="single" w:sz="6" w:space="0" w:color="auto"/>
            </w:tcBorders>
          </w:tcPr>
          <w:p w14:paraId="07820275"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DCB30E8"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4F6F3C03"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18</w:t>
            </w:r>
          </w:p>
        </w:tc>
        <w:tc>
          <w:tcPr>
            <w:tcW w:w="957" w:type="pct"/>
            <w:tcBorders>
              <w:top w:val="single" w:sz="6" w:space="0" w:color="auto"/>
              <w:left w:val="single" w:sz="6" w:space="0" w:color="auto"/>
              <w:bottom w:val="single" w:sz="6" w:space="0" w:color="auto"/>
              <w:right w:val="single" w:sz="6" w:space="0" w:color="auto"/>
            </w:tcBorders>
          </w:tcPr>
          <w:p w14:paraId="795E1C39"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1,2mm</w:t>
            </w:r>
          </w:p>
        </w:tc>
        <w:tc>
          <w:tcPr>
            <w:tcW w:w="2778" w:type="pct"/>
            <w:tcBorders>
              <w:top w:val="single" w:sz="6" w:space="0" w:color="auto"/>
              <w:left w:val="single" w:sz="6" w:space="0" w:color="auto"/>
              <w:bottom w:val="single" w:sz="6" w:space="0" w:color="auto"/>
              <w:right w:val="single" w:sz="6" w:space="0" w:color="auto"/>
            </w:tcBorders>
          </w:tcPr>
          <w:p w14:paraId="2A6DAE7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1,2mm</w:t>
            </w:r>
          </w:p>
        </w:tc>
        <w:tc>
          <w:tcPr>
            <w:tcW w:w="901" w:type="pct"/>
            <w:tcBorders>
              <w:top w:val="single" w:sz="6" w:space="0" w:color="auto"/>
              <w:left w:val="single" w:sz="6" w:space="0" w:color="auto"/>
              <w:bottom w:val="single" w:sz="6" w:space="0" w:color="auto"/>
              <w:right w:val="single" w:sz="6" w:space="0" w:color="auto"/>
            </w:tcBorders>
          </w:tcPr>
          <w:p w14:paraId="4CCA0914"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BB2FB9D"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77204304"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19</w:t>
            </w:r>
          </w:p>
        </w:tc>
        <w:tc>
          <w:tcPr>
            <w:tcW w:w="957" w:type="pct"/>
            <w:tcBorders>
              <w:top w:val="single" w:sz="6" w:space="0" w:color="auto"/>
              <w:left w:val="single" w:sz="6" w:space="0" w:color="auto"/>
              <w:bottom w:val="single" w:sz="6" w:space="0" w:color="auto"/>
              <w:right w:val="single" w:sz="6" w:space="0" w:color="auto"/>
            </w:tcBorders>
          </w:tcPr>
          <w:p w14:paraId="2BB7F1B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1,6mm</w:t>
            </w:r>
          </w:p>
        </w:tc>
        <w:tc>
          <w:tcPr>
            <w:tcW w:w="2778" w:type="pct"/>
            <w:tcBorders>
              <w:top w:val="single" w:sz="6" w:space="0" w:color="auto"/>
              <w:left w:val="single" w:sz="6" w:space="0" w:color="auto"/>
              <w:bottom w:val="single" w:sz="6" w:space="0" w:color="auto"/>
              <w:right w:val="single" w:sz="6" w:space="0" w:color="auto"/>
            </w:tcBorders>
          </w:tcPr>
          <w:p w14:paraId="4AC06CF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1,6mm</w:t>
            </w:r>
          </w:p>
        </w:tc>
        <w:tc>
          <w:tcPr>
            <w:tcW w:w="901" w:type="pct"/>
            <w:tcBorders>
              <w:top w:val="single" w:sz="6" w:space="0" w:color="auto"/>
              <w:left w:val="single" w:sz="6" w:space="0" w:color="auto"/>
              <w:bottom w:val="single" w:sz="6" w:space="0" w:color="auto"/>
              <w:right w:val="single" w:sz="6" w:space="0" w:color="auto"/>
            </w:tcBorders>
          </w:tcPr>
          <w:p w14:paraId="5321331F"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2531C2C"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5C6B7739"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20</w:t>
            </w:r>
          </w:p>
        </w:tc>
        <w:tc>
          <w:tcPr>
            <w:tcW w:w="957" w:type="pct"/>
            <w:tcBorders>
              <w:top w:val="single" w:sz="6" w:space="0" w:color="auto"/>
              <w:left w:val="single" w:sz="6" w:space="0" w:color="auto"/>
              <w:bottom w:val="single" w:sz="6" w:space="0" w:color="auto"/>
              <w:right w:val="single" w:sz="6" w:space="0" w:color="auto"/>
            </w:tcBorders>
          </w:tcPr>
          <w:p w14:paraId="21C9A099"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1mm</w:t>
            </w:r>
          </w:p>
        </w:tc>
        <w:tc>
          <w:tcPr>
            <w:tcW w:w="2778" w:type="pct"/>
            <w:tcBorders>
              <w:top w:val="single" w:sz="6" w:space="0" w:color="auto"/>
              <w:left w:val="single" w:sz="6" w:space="0" w:color="auto"/>
              <w:bottom w:val="single" w:sz="6" w:space="0" w:color="auto"/>
              <w:right w:val="single" w:sz="6" w:space="0" w:color="auto"/>
            </w:tcBorders>
          </w:tcPr>
          <w:p w14:paraId="4F22CDB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1mm</w:t>
            </w:r>
          </w:p>
        </w:tc>
        <w:tc>
          <w:tcPr>
            <w:tcW w:w="901" w:type="pct"/>
            <w:tcBorders>
              <w:top w:val="single" w:sz="6" w:space="0" w:color="auto"/>
              <w:left w:val="single" w:sz="6" w:space="0" w:color="auto"/>
              <w:bottom w:val="single" w:sz="6" w:space="0" w:color="auto"/>
              <w:right w:val="single" w:sz="6" w:space="0" w:color="auto"/>
            </w:tcBorders>
          </w:tcPr>
          <w:p w14:paraId="053AF845"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0D36CCCB"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096CAB2A"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21</w:t>
            </w:r>
          </w:p>
        </w:tc>
        <w:tc>
          <w:tcPr>
            <w:tcW w:w="957" w:type="pct"/>
            <w:tcBorders>
              <w:top w:val="single" w:sz="6" w:space="0" w:color="auto"/>
              <w:left w:val="single" w:sz="6" w:space="0" w:color="auto"/>
              <w:bottom w:val="single" w:sz="6" w:space="0" w:color="auto"/>
              <w:right w:val="single" w:sz="6" w:space="0" w:color="auto"/>
            </w:tcBorders>
          </w:tcPr>
          <w:p w14:paraId="28EF224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2 mm</w:t>
            </w:r>
          </w:p>
        </w:tc>
        <w:tc>
          <w:tcPr>
            <w:tcW w:w="2778" w:type="pct"/>
            <w:tcBorders>
              <w:top w:val="single" w:sz="6" w:space="0" w:color="auto"/>
              <w:left w:val="single" w:sz="6" w:space="0" w:color="auto"/>
              <w:bottom w:val="single" w:sz="6" w:space="0" w:color="auto"/>
              <w:right w:val="single" w:sz="6" w:space="0" w:color="auto"/>
            </w:tcBorders>
          </w:tcPr>
          <w:p w14:paraId="7903DF1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2 mm</w:t>
            </w:r>
          </w:p>
        </w:tc>
        <w:tc>
          <w:tcPr>
            <w:tcW w:w="901" w:type="pct"/>
            <w:tcBorders>
              <w:top w:val="single" w:sz="6" w:space="0" w:color="auto"/>
              <w:left w:val="single" w:sz="6" w:space="0" w:color="auto"/>
              <w:bottom w:val="single" w:sz="6" w:space="0" w:color="auto"/>
              <w:right w:val="single" w:sz="6" w:space="0" w:color="auto"/>
            </w:tcBorders>
          </w:tcPr>
          <w:p w14:paraId="2491ECD1"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6CE5F23"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0A5B4A7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22</w:t>
            </w:r>
          </w:p>
        </w:tc>
        <w:tc>
          <w:tcPr>
            <w:tcW w:w="957" w:type="pct"/>
            <w:tcBorders>
              <w:top w:val="single" w:sz="6" w:space="0" w:color="auto"/>
              <w:left w:val="single" w:sz="6" w:space="0" w:color="auto"/>
              <w:bottom w:val="single" w:sz="6" w:space="0" w:color="auto"/>
              <w:right w:val="single" w:sz="6" w:space="0" w:color="auto"/>
            </w:tcBorders>
          </w:tcPr>
          <w:p w14:paraId="6B43512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2,4 mm</w:t>
            </w:r>
          </w:p>
        </w:tc>
        <w:tc>
          <w:tcPr>
            <w:tcW w:w="2778" w:type="pct"/>
            <w:tcBorders>
              <w:top w:val="single" w:sz="6" w:space="0" w:color="auto"/>
              <w:left w:val="single" w:sz="6" w:space="0" w:color="auto"/>
              <w:bottom w:val="single" w:sz="6" w:space="0" w:color="auto"/>
              <w:right w:val="single" w:sz="6" w:space="0" w:color="auto"/>
            </w:tcBorders>
          </w:tcPr>
          <w:p w14:paraId="108C197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2,4 mm</w:t>
            </w:r>
          </w:p>
        </w:tc>
        <w:tc>
          <w:tcPr>
            <w:tcW w:w="901" w:type="pct"/>
            <w:tcBorders>
              <w:top w:val="single" w:sz="6" w:space="0" w:color="auto"/>
              <w:left w:val="single" w:sz="6" w:space="0" w:color="auto"/>
              <w:bottom w:val="single" w:sz="6" w:space="0" w:color="auto"/>
              <w:right w:val="single" w:sz="6" w:space="0" w:color="auto"/>
            </w:tcBorders>
          </w:tcPr>
          <w:p w14:paraId="69B884DF"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E523C03"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1624B2C9"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23</w:t>
            </w:r>
          </w:p>
        </w:tc>
        <w:tc>
          <w:tcPr>
            <w:tcW w:w="957" w:type="pct"/>
            <w:tcBorders>
              <w:top w:val="single" w:sz="6" w:space="0" w:color="auto"/>
              <w:left w:val="single" w:sz="6" w:space="0" w:color="auto"/>
              <w:bottom w:val="single" w:sz="6" w:space="0" w:color="auto"/>
              <w:right w:val="single" w:sz="6" w:space="0" w:color="auto"/>
            </w:tcBorders>
          </w:tcPr>
          <w:p w14:paraId="18EB802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3 mm</w:t>
            </w:r>
          </w:p>
        </w:tc>
        <w:tc>
          <w:tcPr>
            <w:tcW w:w="2778" w:type="pct"/>
            <w:tcBorders>
              <w:top w:val="single" w:sz="6" w:space="0" w:color="auto"/>
              <w:left w:val="single" w:sz="6" w:space="0" w:color="auto"/>
              <w:bottom w:val="single" w:sz="6" w:space="0" w:color="auto"/>
              <w:right w:val="single" w:sz="6" w:space="0" w:color="auto"/>
            </w:tcBorders>
          </w:tcPr>
          <w:p w14:paraId="1DA0BF79"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Mandrin inox 3 mm</w:t>
            </w:r>
          </w:p>
        </w:tc>
        <w:tc>
          <w:tcPr>
            <w:tcW w:w="901" w:type="pct"/>
            <w:tcBorders>
              <w:top w:val="single" w:sz="6" w:space="0" w:color="auto"/>
              <w:left w:val="single" w:sz="6" w:space="0" w:color="auto"/>
              <w:bottom w:val="single" w:sz="6" w:space="0" w:color="auto"/>
              <w:right w:val="single" w:sz="6" w:space="0" w:color="auto"/>
            </w:tcBorders>
          </w:tcPr>
          <w:p w14:paraId="3ADE543B"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07CCA9FD"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33D54477"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24</w:t>
            </w:r>
          </w:p>
        </w:tc>
        <w:tc>
          <w:tcPr>
            <w:tcW w:w="957" w:type="pct"/>
            <w:tcBorders>
              <w:top w:val="single" w:sz="6" w:space="0" w:color="auto"/>
              <w:left w:val="single" w:sz="6" w:space="0" w:color="auto"/>
              <w:bottom w:val="single" w:sz="6" w:space="0" w:color="auto"/>
              <w:right w:val="single" w:sz="6" w:space="0" w:color="auto"/>
            </w:tcBorders>
          </w:tcPr>
          <w:p w14:paraId="17B048F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Pinces brucelles type 2</w:t>
            </w:r>
          </w:p>
        </w:tc>
        <w:tc>
          <w:tcPr>
            <w:tcW w:w="2778" w:type="pct"/>
            <w:tcBorders>
              <w:top w:val="single" w:sz="6" w:space="0" w:color="auto"/>
              <w:left w:val="single" w:sz="6" w:space="0" w:color="auto"/>
              <w:bottom w:val="single" w:sz="6" w:space="0" w:color="auto"/>
              <w:right w:val="single" w:sz="6" w:space="0" w:color="auto"/>
            </w:tcBorders>
          </w:tcPr>
          <w:p w14:paraId="60ED2837"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Ouverture inversée      Longueur 14cm</w:t>
            </w:r>
          </w:p>
          <w:p w14:paraId="052CAE0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Serrage puissant pour baguettes, fils métalliques...</w:t>
            </w:r>
          </w:p>
        </w:tc>
        <w:tc>
          <w:tcPr>
            <w:tcW w:w="901" w:type="pct"/>
            <w:tcBorders>
              <w:top w:val="single" w:sz="6" w:space="0" w:color="auto"/>
              <w:left w:val="single" w:sz="6" w:space="0" w:color="auto"/>
              <w:bottom w:val="single" w:sz="6" w:space="0" w:color="auto"/>
              <w:right w:val="single" w:sz="6" w:space="0" w:color="auto"/>
            </w:tcBorders>
          </w:tcPr>
          <w:p w14:paraId="1E1E3464"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8E90514" w14:textId="77777777" w:rsidTr="001F26FA">
        <w:trPr>
          <w:trHeight w:val="660"/>
        </w:trPr>
        <w:tc>
          <w:tcPr>
            <w:tcW w:w="364" w:type="pct"/>
            <w:tcBorders>
              <w:top w:val="single" w:sz="6" w:space="0" w:color="auto"/>
              <w:left w:val="single" w:sz="6" w:space="0" w:color="auto"/>
              <w:bottom w:val="single" w:sz="6" w:space="0" w:color="auto"/>
              <w:right w:val="single" w:sz="6" w:space="0" w:color="auto"/>
            </w:tcBorders>
          </w:tcPr>
          <w:p w14:paraId="51A1F13A"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25</w:t>
            </w:r>
          </w:p>
        </w:tc>
        <w:tc>
          <w:tcPr>
            <w:tcW w:w="957" w:type="pct"/>
            <w:tcBorders>
              <w:top w:val="single" w:sz="6" w:space="0" w:color="auto"/>
              <w:left w:val="single" w:sz="6" w:space="0" w:color="auto"/>
              <w:bottom w:val="single" w:sz="6" w:space="0" w:color="auto"/>
              <w:right w:val="single" w:sz="6" w:space="0" w:color="auto"/>
            </w:tcBorders>
          </w:tcPr>
          <w:p w14:paraId="4CB01F4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support à griffes</w:t>
            </w:r>
          </w:p>
        </w:tc>
        <w:tc>
          <w:tcPr>
            <w:tcW w:w="2778" w:type="pct"/>
            <w:tcBorders>
              <w:top w:val="single" w:sz="6" w:space="0" w:color="auto"/>
              <w:left w:val="single" w:sz="6" w:space="0" w:color="auto"/>
              <w:bottom w:val="single" w:sz="6" w:space="0" w:color="auto"/>
              <w:right w:val="single" w:sz="6" w:space="0" w:color="auto"/>
            </w:tcBorders>
          </w:tcPr>
          <w:p w14:paraId="1BABCAA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à griffes intérieur / extérieur</w:t>
            </w:r>
          </w:p>
          <w:p w14:paraId="2889E11A"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38cm</w:t>
            </w:r>
          </w:p>
        </w:tc>
        <w:tc>
          <w:tcPr>
            <w:tcW w:w="901" w:type="pct"/>
            <w:tcBorders>
              <w:top w:val="single" w:sz="6" w:space="0" w:color="auto"/>
              <w:left w:val="single" w:sz="6" w:space="0" w:color="auto"/>
              <w:bottom w:val="single" w:sz="6" w:space="0" w:color="auto"/>
              <w:right w:val="single" w:sz="6" w:space="0" w:color="auto"/>
            </w:tcBorders>
          </w:tcPr>
          <w:p w14:paraId="4C8D6F06"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F395FDA"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4E74D08B"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26</w:t>
            </w:r>
          </w:p>
        </w:tc>
        <w:tc>
          <w:tcPr>
            <w:tcW w:w="957" w:type="pct"/>
            <w:tcBorders>
              <w:top w:val="single" w:sz="6" w:space="0" w:color="auto"/>
              <w:left w:val="single" w:sz="6" w:space="0" w:color="auto"/>
              <w:bottom w:val="single" w:sz="6" w:space="0" w:color="auto"/>
              <w:right w:val="single" w:sz="6" w:space="0" w:color="auto"/>
            </w:tcBorders>
          </w:tcPr>
          <w:p w14:paraId="72713D2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Pince à </w:t>
            </w:r>
            <w:proofErr w:type="spellStart"/>
            <w:r w:rsidRPr="005D6FE4">
              <w:rPr>
                <w:rFonts w:ascii="Calibri" w:hAnsi="Calibri" w:cs="Calibri"/>
                <w:color w:val="252525"/>
                <w:sz w:val="22"/>
                <w:szCs w:val="22"/>
                <w:lang w:eastAsia="fr-FR"/>
              </w:rPr>
              <w:t>marbles</w:t>
            </w:r>
            <w:proofErr w:type="spellEnd"/>
          </w:p>
        </w:tc>
        <w:tc>
          <w:tcPr>
            <w:tcW w:w="2778" w:type="pct"/>
            <w:tcBorders>
              <w:top w:val="single" w:sz="6" w:space="0" w:color="auto"/>
              <w:left w:val="single" w:sz="6" w:space="0" w:color="auto"/>
              <w:bottom w:val="single" w:sz="6" w:space="0" w:color="auto"/>
              <w:right w:val="single" w:sz="6" w:space="0" w:color="auto"/>
            </w:tcBorders>
          </w:tcPr>
          <w:p w14:paraId="7D433CF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Pince à </w:t>
            </w:r>
            <w:proofErr w:type="spellStart"/>
            <w:r w:rsidRPr="005D6FE4">
              <w:rPr>
                <w:rFonts w:ascii="Calibri" w:hAnsi="Calibri" w:cs="Calibri"/>
                <w:color w:val="252525"/>
                <w:sz w:val="22"/>
                <w:szCs w:val="22"/>
                <w:lang w:eastAsia="fr-FR"/>
              </w:rPr>
              <w:t>marbles</w:t>
            </w:r>
            <w:proofErr w:type="spellEnd"/>
            <w:r w:rsidRPr="005D6FE4">
              <w:rPr>
                <w:rFonts w:ascii="Calibri" w:hAnsi="Calibri" w:cs="Calibri"/>
                <w:color w:val="252525"/>
                <w:sz w:val="22"/>
                <w:szCs w:val="22"/>
                <w:lang w:eastAsia="fr-FR"/>
              </w:rPr>
              <w:t xml:space="preserve"> en Inox   Longueur 18cm</w:t>
            </w:r>
          </w:p>
        </w:tc>
        <w:tc>
          <w:tcPr>
            <w:tcW w:w="901" w:type="pct"/>
            <w:tcBorders>
              <w:top w:val="single" w:sz="6" w:space="0" w:color="auto"/>
              <w:left w:val="single" w:sz="6" w:space="0" w:color="auto"/>
              <w:bottom w:val="single" w:sz="6" w:space="0" w:color="auto"/>
              <w:right w:val="single" w:sz="6" w:space="0" w:color="auto"/>
            </w:tcBorders>
          </w:tcPr>
          <w:p w14:paraId="17875E4D"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4162710" w14:textId="77777777" w:rsidTr="001F26FA">
        <w:trPr>
          <w:trHeight w:val="871"/>
        </w:trPr>
        <w:tc>
          <w:tcPr>
            <w:tcW w:w="364" w:type="pct"/>
            <w:tcBorders>
              <w:top w:val="single" w:sz="6" w:space="0" w:color="auto"/>
              <w:left w:val="single" w:sz="6" w:space="0" w:color="auto"/>
              <w:bottom w:val="single" w:sz="6" w:space="0" w:color="auto"/>
              <w:right w:val="single" w:sz="6" w:space="0" w:color="auto"/>
            </w:tcBorders>
          </w:tcPr>
          <w:p w14:paraId="171F0AA9"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27</w:t>
            </w:r>
          </w:p>
        </w:tc>
        <w:tc>
          <w:tcPr>
            <w:tcW w:w="957" w:type="pct"/>
            <w:tcBorders>
              <w:top w:val="single" w:sz="6" w:space="0" w:color="auto"/>
              <w:left w:val="single" w:sz="6" w:space="0" w:color="auto"/>
              <w:bottom w:val="single" w:sz="6" w:space="0" w:color="auto"/>
              <w:right w:val="single" w:sz="6" w:space="0" w:color="auto"/>
            </w:tcBorders>
          </w:tcPr>
          <w:p w14:paraId="1CE8AE6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clamp</w:t>
            </w:r>
          </w:p>
        </w:tc>
        <w:tc>
          <w:tcPr>
            <w:tcW w:w="2778" w:type="pct"/>
            <w:tcBorders>
              <w:top w:val="single" w:sz="6" w:space="0" w:color="auto"/>
              <w:left w:val="single" w:sz="6" w:space="0" w:color="auto"/>
              <w:bottom w:val="single" w:sz="6" w:space="0" w:color="auto"/>
              <w:right w:val="single" w:sz="6" w:space="0" w:color="auto"/>
            </w:tcBorders>
          </w:tcPr>
          <w:p w14:paraId="2577FB1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clamp 25cm inox.</w:t>
            </w:r>
          </w:p>
          <w:p w14:paraId="06E962E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Pour tenir fermement et sans effort tout objet dans la flamme. Ne conduit pas la chaleur.</w:t>
            </w:r>
          </w:p>
        </w:tc>
        <w:tc>
          <w:tcPr>
            <w:tcW w:w="901" w:type="pct"/>
            <w:tcBorders>
              <w:top w:val="single" w:sz="6" w:space="0" w:color="auto"/>
              <w:left w:val="single" w:sz="6" w:space="0" w:color="auto"/>
              <w:bottom w:val="single" w:sz="6" w:space="0" w:color="auto"/>
              <w:right w:val="single" w:sz="6" w:space="0" w:color="auto"/>
            </w:tcBorders>
          </w:tcPr>
          <w:p w14:paraId="4282EEF6"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042FDA10" w14:textId="77777777" w:rsidTr="001F26FA">
        <w:trPr>
          <w:trHeight w:val="871"/>
        </w:trPr>
        <w:tc>
          <w:tcPr>
            <w:tcW w:w="364" w:type="pct"/>
            <w:tcBorders>
              <w:top w:val="single" w:sz="6" w:space="0" w:color="auto"/>
              <w:left w:val="single" w:sz="6" w:space="0" w:color="auto"/>
              <w:bottom w:val="single" w:sz="6" w:space="0" w:color="auto"/>
              <w:right w:val="single" w:sz="6" w:space="0" w:color="auto"/>
            </w:tcBorders>
          </w:tcPr>
          <w:p w14:paraId="50E56688"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28</w:t>
            </w:r>
          </w:p>
        </w:tc>
        <w:tc>
          <w:tcPr>
            <w:tcW w:w="957" w:type="pct"/>
            <w:tcBorders>
              <w:top w:val="single" w:sz="6" w:space="0" w:color="auto"/>
              <w:left w:val="single" w:sz="6" w:space="0" w:color="auto"/>
              <w:bottom w:val="single" w:sz="6" w:space="0" w:color="auto"/>
              <w:right w:val="single" w:sz="6" w:space="0" w:color="auto"/>
            </w:tcBorders>
          </w:tcPr>
          <w:p w14:paraId="0B9B417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coupe verre à disques</w:t>
            </w:r>
          </w:p>
        </w:tc>
        <w:tc>
          <w:tcPr>
            <w:tcW w:w="2778" w:type="pct"/>
            <w:tcBorders>
              <w:top w:val="single" w:sz="6" w:space="0" w:color="auto"/>
              <w:left w:val="single" w:sz="6" w:space="0" w:color="auto"/>
              <w:bottom w:val="single" w:sz="6" w:space="0" w:color="auto"/>
              <w:right w:val="single" w:sz="6" w:space="0" w:color="auto"/>
            </w:tcBorders>
          </w:tcPr>
          <w:p w14:paraId="5E2AD50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coupe verre à disques 19cm.</w:t>
            </w:r>
          </w:p>
          <w:p w14:paraId="2C3A8DB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Pour couper baguettes de verre, murines...</w:t>
            </w:r>
          </w:p>
          <w:p w14:paraId="5D5B4CB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Les disques amovibles peuvent être remplacés.</w:t>
            </w:r>
          </w:p>
        </w:tc>
        <w:tc>
          <w:tcPr>
            <w:tcW w:w="901" w:type="pct"/>
            <w:tcBorders>
              <w:top w:val="single" w:sz="6" w:space="0" w:color="auto"/>
              <w:left w:val="single" w:sz="6" w:space="0" w:color="auto"/>
              <w:bottom w:val="single" w:sz="6" w:space="0" w:color="auto"/>
              <w:right w:val="single" w:sz="6" w:space="0" w:color="auto"/>
            </w:tcBorders>
          </w:tcPr>
          <w:p w14:paraId="129BF5C2"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470C4E8" w14:textId="77777777" w:rsidTr="001F26FA">
        <w:trPr>
          <w:trHeight w:val="1162"/>
        </w:trPr>
        <w:tc>
          <w:tcPr>
            <w:tcW w:w="364" w:type="pct"/>
            <w:tcBorders>
              <w:top w:val="single" w:sz="6" w:space="0" w:color="auto"/>
              <w:left w:val="single" w:sz="6" w:space="0" w:color="auto"/>
              <w:bottom w:val="single" w:sz="6" w:space="0" w:color="auto"/>
              <w:right w:val="single" w:sz="6" w:space="0" w:color="auto"/>
            </w:tcBorders>
          </w:tcPr>
          <w:p w14:paraId="3ACD4F56"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lastRenderedPageBreak/>
              <w:t>29</w:t>
            </w:r>
          </w:p>
        </w:tc>
        <w:tc>
          <w:tcPr>
            <w:tcW w:w="957" w:type="pct"/>
            <w:tcBorders>
              <w:top w:val="single" w:sz="6" w:space="0" w:color="auto"/>
              <w:left w:val="single" w:sz="6" w:space="0" w:color="auto"/>
              <w:bottom w:val="single" w:sz="6" w:space="0" w:color="auto"/>
              <w:right w:val="single" w:sz="6" w:space="0" w:color="auto"/>
            </w:tcBorders>
          </w:tcPr>
          <w:p w14:paraId="7169609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Petite pince Feuille pliée avec rainures</w:t>
            </w:r>
          </w:p>
        </w:tc>
        <w:tc>
          <w:tcPr>
            <w:tcW w:w="2778" w:type="pct"/>
            <w:tcBorders>
              <w:top w:val="single" w:sz="6" w:space="0" w:color="auto"/>
              <w:left w:val="single" w:sz="6" w:space="0" w:color="auto"/>
              <w:bottom w:val="single" w:sz="6" w:space="0" w:color="auto"/>
              <w:right w:val="single" w:sz="6" w:space="0" w:color="auto"/>
            </w:tcBorders>
          </w:tcPr>
          <w:p w14:paraId="72AAA21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feuille pliée, Une face avec texture de feuille.</w:t>
            </w:r>
          </w:p>
          <w:p w14:paraId="17186F1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Une simple pression sur le verre chaud imprime forme et motifs de feuille.</w:t>
            </w:r>
          </w:p>
          <w:p w14:paraId="1F69D9FC"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pince :17cm - Longueur motif : 3cm maxi</w:t>
            </w:r>
          </w:p>
        </w:tc>
        <w:tc>
          <w:tcPr>
            <w:tcW w:w="901" w:type="pct"/>
            <w:tcBorders>
              <w:top w:val="single" w:sz="6" w:space="0" w:color="auto"/>
              <w:left w:val="single" w:sz="6" w:space="0" w:color="auto"/>
              <w:bottom w:val="single" w:sz="6" w:space="0" w:color="auto"/>
              <w:right w:val="single" w:sz="6" w:space="0" w:color="auto"/>
            </w:tcBorders>
          </w:tcPr>
          <w:p w14:paraId="3ADC6739"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11B276FD"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653ED1E5"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30</w:t>
            </w:r>
          </w:p>
        </w:tc>
        <w:tc>
          <w:tcPr>
            <w:tcW w:w="957" w:type="pct"/>
            <w:tcBorders>
              <w:top w:val="single" w:sz="6" w:space="0" w:color="auto"/>
              <w:left w:val="single" w:sz="6" w:space="0" w:color="auto"/>
              <w:bottom w:val="single" w:sz="6" w:space="0" w:color="auto"/>
              <w:right w:val="single" w:sz="6" w:space="0" w:color="auto"/>
            </w:tcBorders>
          </w:tcPr>
          <w:p w14:paraId="3607215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brucelles pliée à 90° vers l’intérieur</w:t>
            </w:r>
          </w:p>
        </w:tc>
        <w:tc>
          <w:tcPr>
            <w:tcW w:w="2778" w:type="pct"/>
            <w:tcBorders>
              <w:top w:val="single" w:sz="6" w:space="0" w:color="auto"/>
              <w:left w:val="single" w:sz="6" w:space="0" w:color="auto"/>
              <w:bottom w:val="single" w:sz="6" w:space="0" w:color="auto"/>
              <w:right w:val="single" w:sz="6" w:space="0" w:color="auto"/>
            </w:tcBorders>
          </w:tcPr>
          <w:p w14:paraId="4A962C8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pour empreintes symétriques   Inox     Longueur 17cm</w:t>
            </w:r>
          </w:p>
          <w:p w14:paraId="7E379D9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Pour placer des décors symétriques sur vos perles.</w:t>
            </w:r>
          </w:p>
        </w:tc>
        <w:tc>
          <w:tcPr>
            <w:tcW w:w="901" w:type="pct"/>
            <w:tcBorders>
              <w:top w:val="single" w:sz="6" w:space="0" w:color="auto"/>
              <w:left w:val="single" w:sz="6" w:space="0" w:color="auto"/>
              <w:bottom w:val="single" w:sz="6" w:space="0" w:color="auto"/>
              <w:right w:val="single" w:sz="6" w:space="0" w:color="auto"/>
            </w:tcBorders>
          </w:tcPr>
          <w:p w14:paraId="36A5CCE6"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AA8DB88" w14:textId="77777777" w:rsidTr="001F26FA">
        <w:trPr>
          <w:trHeight w:val="1092"/>
        </w:trPr>
        <w:tc>
          <w:tcPr>
            <w:tcW w:w="364" w:type="pct"/>
            <w:tcBorders>
              <w:top w:val="single" w:sz="6" w:space="0" w:color="auto"/>
              <w:left w:val="single" w:sz="6" w:space="0" w:color="auto"/>
              <w:bottom w:val="single" w:sz="6" w:space="0" w:color="auto"/>
              <w:right w:val="single" w:sz="6" w:space="0" w:color="auto"/>
            </w:tcBorders>
          </w:tcPr>
          <w:p w14:paraId="068B7CD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31</w:t>
            </w:r>
          </w:p>
        </w:tc>
        <w:tc>
          <w:tcPr>
            <w:tcW w:w="957" w:type="pct"/>
            <w:tcBorders>
              <w:top w:val="single" w:sz="6" w:space="0" w:color="auto"/>
              <w:left w:val="single" w:sz="6" w:space="0" w:color="auto"/>
              <w:bottom w:val="single" w:sz="6" w:space="0" w:color="auto"/>
              <w:right w:val="single" w:sz="6" w:space="0" w:color="auto"/>
            </w:tcBorders>
            <w:shd w:val="clear" w:color="auto" w:fill="auto"/>
          </w:tcPr>
          <w:p w14:paraId="303FF42E" w14:textId="77777777" w:rsidR="00BF2B9D" w:rsidRPr="00A73F31" w:rsidRDefault="00BF2B9D" w:rsidP="001F26FA">
            <w:pPr>
              <w:autoSpaceDE w:val="0"/>
              <w:autoSpaceDN w:val="0"/>
              <w:adjustRightInd w:val="0"/>
              <w:rPr>
                <w:rFonts w:ascii="Calibri" w:hAnsi="Calibri" w:cs="Calibri"/>
                <w:color w:val="252525"/>
                <w:sz w:val="22"/>
                <w:szCs w:val="22"/>
                <w:lang w:eastAsia="fr-FR"/>
              </w:rPr>
            </w:pPr>
            <w:r w:rsidRPr="00A73F31">
              <w:rPr>
                <w:rFonts w:ascii="Calibri" w:hAnsi="Calibri" w:cs="Calibri"/>
                <w:color w:val="252525"/>
                <w:sz w:val="22"/>
                <w:szCs w:val="22"/>
                <w:lang w:eastAsia="fr-FR"/>
              </w:rPr>
              <w:t>Pince rainurée pour empreinte feuille coudée</w:t>
            </w:r>
          </w:p>
        </w:tc>
        <w:tc>
          <w:tcPr>
            <w:tcW w:w="2778" w:type="pct"/>
            <w:tcBorders>
              <w:top w:val="single" w:sz="6" w:space="0" w:color="auto"/>
              <w:left w:val="single" w:sz="6" w:space="0" w:color="auto"/>
              <w:bottom w:val="single" w:sz="6" w:space="0" w:color="auto"/>
              <w:right w:val="single" w:sz="6" w:space="0" w:color="auto"/>
            </w:tcBorders>
            <w:shd w:val="clear" w:color="auto" w:fill="auto"/>
          </w:tcPr>
          <w:p w14:paraId="20876087" w14:textId="77777777" w:rsidR="00BF2B9D" w:rsidRPr="00A73F31" w:rsidRDefault="00BF2B9D" w:rsidP="001F26FA">
            <w:pPr>
              <w:autoSpaceDE w:val="0"/>
              <w:autoSpaceDN w:val="0"/>
              <w:adjustRightInd w:val="0"/>
              <w:rPr>
                <w:rFonts w:ascii="Calibri" w:hAnsi="Calibri" w:cs="Calibri"/>
                <w:color w:val="252525"/>
                <w:sz w:val="22"/>
                <w:szCs w:val="22"/>
                <w:lang w:eastAsia="fr-FR"/>
              </w:rPr>
            </w:pPr>
            <w:r w:rsidRPr="00A73F31">
              <w:rPr>
                <w:rFonts w:ascii="Calibri" w:hAnsi="Calibri" w:cs="Calibri"/>
                <w:color w:val="252525"/>
                <w:sz w:val="22"/>
                <w:szCs w:val="22"/>
                <w:lang w:eastAsia="fr-FR"/>
              </w:rPr>
              <w:t>Pince rainurée pour empreinte feuille coudée. Qualité premium   Longueur 28 cm       Inox       Pour créer des motifs de feuilles.    Les motifs sont sur les deux plateaux</w:t>
            </w:r>
          </w:p>
        </w:tc>
        <w:tc>
          <w:tcPr>
            <w:tcW w:w="901" w:type="pct"/>
            <w:tcBorders>
              <w:top w:val="single" w:sz="6" w:space="0" w:color="auto"/>
              <w:left w:val="single" w:sz="6" w:space="0" w:color="auto"/>
              <w:bottom w:val="single" w:sz="6" w:space="0" w:color="auto"/>
              <w:right w:val="single" w:sz="6" w:space="0" w:color="auto"/>
            </w:tcBorders>
          </w:tcPr>
          <w:p w14:paraId="048EF064"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93051ED" w14:textId="77777777" w:rsidTr="001F26FA">
        <w:trPr>
          <w:trHeight w:val="1162"/>
        </w:trPr>
        <w:tc>
          <w:tcPr>
            <w:tcW w:w="364" w:type="pct"/>
            <w:tcBorders>
              <w:top w:val="single" w:sz="6" w:space="0" w:color="auto"/>
              <w:left w:val="single" w:sz="6" w:space="0" w:color="auto"/>
              <w:bottom w:val="single" w:sz="6" w:space="0" w:color="auto"/>
              <w:right w:val="single" w:sz="6" w:space="0" w:color="auto"/>
            </w:tcBorders>
          </w:tcPr>
          <w:p w14:paraId="3AFADAE1"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32</w:t>
            </w:r>
          </w:p>
        </w:tc>
        <w:tc>
          <w:tcPr>
            <w:tcW w:w="957" w:type="pct"/>
            <w:tcBorders>
              <w:top w:val="single" w:sz="6" w:space="0" w:color="auto"/>
              <w:left w:val="single" w:sz="6" w:space="0" w:color="auto"/>
              <w:bottom w:val="single" w:sz="6" w:space="0" w:color="auto"/>
              <w:right w:val="single" w:sz="6" w:space="0" w:color="auto"/>
            </w:tcBorders>
            <w:shd w:val="clear" w:color="auto" w:fill="auto"/>
          </w:tcPr>
          <w:p w14:paraId="44ABC7EC" w14:textId="77777777" w:rsidR="00BF2B9D" w:rsidRPr="00A73F31" w:rsidRDefault="00BF2B9D" w:rsidP="001F26FA">
            <w:pPr>
              <w:autoSpaceDE w:val="0"/>
              <w:autoSpaceDN w:val="0"/>
              <w:adjustRightInd w:val="0"/>
              <w:rPr>
                <w:rFonts w:ascii="Calibri" w:hAnsi="Calibri" w:cs="Calibri"/>
                <w:color w:val="252525"/>
                <w:sz w:val="22"/>
                <w:szCs w:val="22"/>
                <w:lang w:eastAsia="fr-FR"/>
              </w:rPr>
            </w:pPr>
            <w:r w:rsidRPr="00A73F31">
              <w:rPr>
                <w:rFonts w:ascii="Calibri" w:hAnsi="Calibri" w:cs="Calibri"/>
                <w:color w:val="252525"/>
                <w:sz w:val="22"/>
                <w:szCs w:val="22"/>
                <w:lang w:eastAsia="fr-FR"/>
              </w:rPr>
              <w:t>Pince rainurée pour empreinte feuille</w:t>
            </w:r>
          </w:p>
        </w:tc>
        <w:tc>
          <w:tcPr>
            <w:tcW w:w="2778" w:type="pct"/>
            <w:tcBorders>
              <w:top w:val="single" w:sz="6" w:space="0" w:color="auto"/>
              <w:left w:val="single" w:sz="6" w:space="0" w:color="auto"/>
              <w:bottom w:val="single" w:sz="6" w:space="0" w:color="auto"/>
              <w:right w:val="single" w:sz="6" w:space="0" w:color="auto"/>
            </w:tcBorders>
            <w:shd w:val="clear" w:color="auto" w:fill="auto"/>
          </w:tcPr>
          <w:p w14:paraId="0D218EF1" w14:textId="77777777" w:rsidR="00BF2B9D" w:rsidRPr="00A73F31" w:rsidRDefault="00BF2B9D" w:rsidP="001F26FA">
            <w:pPr>
              <w:autoSpaceDE w:val="0"/>
              <w:autoSpaceDN w:val="0"/>
              <w:adjustRightInd w:val="0"/>
              <w:rPr>
                <w:rFonts w:ascii="Calibri" w:hAnsi="Calibri" w:cs="Calibri"/>
                <w:color w:val="252525"/>
                <w:sz w:val="22"/>
                <w:szCs w:val="22"/>
                <w:lang w:eastAsia="fr-FR"/>
              </w:rPr>
            </w:pPr>
            <w:r w:rsidRPr="00A73F31">
              <w:rPr>
                <w:rFonts w:ascii="Calibri" w:hAnsi="Calibri" w:cs="Calibri"/>
                <w:color w:val="252525"/>
                <w:sz w:val="22"/>
                <w:szCs w:val="22"/>
                <w:lang w:eastAsia="fr-FR"/>
              </w:rPr>
              <w:t>Pince rainurée pour empreinte feuille. Qualité premium   Longueur 28 cm</w:t>
            </w:r>
          </w:p>
          <w:p w14:paraId="5B755DBC" w14:textId="77777777" w:rsidR="00BF2B9D" w:rsidRPr="00A73F31" w:rsidRDefault="00BF2B9D" w:rsidP="001F26FA">
            <w:pPr>
              <w:autoSpaceDE w:val="0"/>
              <w:autoSpaceDN w:val="0"/>
              <w:adjustRightInd w:val="0"/>
              <w:rPr>
                <w:rFonts w:ascii="Calibri" w:hAnsi="Calibri" w:cs="Calibri"/>
                <w:color w:val="252525"/>
                <w:sz w:val="22"/>
                <w:szCs w:val="22"/>
                <w:lang w:eastAsia="fr-FR"/>
              </w:rPr>
            </w:pPr>
            <w:r w:rsidRPr="00A73F31">
              <w:rPr>
                <w:rFonts w:ascii="Calibri" w:hAnsi="Calibri" w:cs="Calibri"/>
                <w:color w:val="252525"/>
                <w:sz w:val="22"/>
                <w:szCs w:val="22"/>
                <w:lang w:eastAsia="fr-FR"/>
              </w:rPr>
              <w:t>Inox       Pour créer des motifs de feuilles.    Les motifs sont sur les deux plateaux</w:t>
            </w:r>
          </w:p>
        </w:tc>
        <w:tc>
          <w:tcPr>
            <w:tcW w:w="901" w:type="pct"/>
            <w:tcBorders>
              <w:top w:val="single" w:sz="6" w:space="0" w:color="auto"/>
              <w:left w:val="single" w:sz="6" w:space="0" w:color="auto"/>
              <w:bottom w:val="single" w:sz="6" w:space="0" w:color="auto"/>
              <w:right w:val="single" w:sz="6" w:space="0" w:color="auto"/>
            </w:tcBorders>
          </w:tcPr>
          <w:p w14:paraId="4099D940"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29038EA"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7DC3DD97"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33</w:t>
            </w:r>
          </w:p>
        </w:tc>
        <w:tc>
          <w:tcPr>
            <w:tcW w:w="957" w:type="pct"/>
            <w:tcBorders>
              <w:top w:val="single" w:sz="6" w:space="0" w:color="auto"/>
              <w:left w:val="single" w:sz="6" w:space="0" w:color="auto"/>
              <w:bottom w:val="single" w:sz="6" w:space="0" w:color="auto"/>
              <w:right w:val="single" w:sz="6" w:space="0" w:color="auto"/>
            </w:tcBorders>
          </w:tcPr>
          <w:p w14:paraId="5E18EAA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Pinces parallèles à aplatir</w:t>
            </w:r>
          </w:p>
        </w:tc>
        <w:tc>
          <w:tcPr>
            <w:tcW w:w="2778" w:type="pct"/>
            <w:tcBorders>
              <w:top w:val="single" w:sz="6" w:space="0" w:color="auto"/>
              <w:left w:val="single" w:sz="6" w:space="0" w:color="auto"/>
              <w:bottom w:val="single" w:sz="6" w:space="0" w:color="auto"/>
              <w:right w:val="single" w:sz="6" w:space="0" w:color="auto"/>
            </w:tcBorders>
          </w:tcPr>
          <w:p w14:paraId="7CEF122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Pinces parallèles à aplatir plateaux 22x35mm</w:t>
            </w:r>
          </w:p>
          <w:p w14:paraId="7A9894A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Pince en inox    Longueur 29 cm</w:t>
            </w:r>
          </w:p>
        </w:tc>
        <w:tc>
          <w:tcPr>
            <w:tcW w:w="901" w:type="pct"/>
            <w:tcBorders>
              <w:top w:val="single" w:sz="6" w:space="0" w:color="auto"/>
              <w:left w:val="single" w:sz="6" w:space="0" w:color="auto"/>
              <w:bottom w:val="single" w:sz="6" w:space="0" w:color="auto"/>
              <w:right w:val="single" w:sz="6" w:space="0" w:color="auto"/>
            </w:tcBorders>
          </w:tcPr>
          <w:p w14:paraId="4A8B718E"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51F192D1"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51E44B2A"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34</w:t>
            </w:r>
          </w:p>
        </w:tc>
        <w:tc>
          <w:tcPr>
            <w:tcW w:w="957" w:type="pct"/>
            <w:tcBorders>
              <w:top w:val="single" w:sz="6" w:space="0" w:color="auto"/>
              <w:left w:val="single" w:sz="6" w:space="0" w:color="auto"/>
              <w:bottom w:val="single" w:sz="6" w:space="0" w:color="auto"/>
              <w:right w:val="single" w:sz="6" w:space="0" w:color="auto"/>
            </w:tcBorders>
          </w:tcPr>
          <w:p w14:paraId="3E24622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Pointe</w:t>
            </w:r>
          </w:p>
        </w:tc>
        <w:tc>
          <w:tcPr>
            <w:tcW w:w="2778" w:type="pct"/>
            <w:tcBorders>
              <w:top w:val="single" w:sz="6" w:space="0" w:color="auto"/>
              <w:left w:val="single" w:sz="6" w:space="0" w:color="auto"/>
              <w:bottom w:val="single" w:sz="6" w:space="0" w:color="auto"/>
              <w:right w:val="single" w:sz="6" w:space="0" w:color="auto"/>
            </w:tcBorders>
          </w:tcPr>
          <w:p w14:paraId="14D6281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Pointe inox qualité supérieure 16 cm</w:t>
            </w:r>
          </w:p>
        </w:tc>
        <w:tc>
          <w:tcPr>
            <w:tcW w:w="901" w:type="pct"/>
            <w:tcBorders>
              <w:top w:val="single" w:sz="6" w:space="0" w:color="auto"/>
              <w:left w:val="single" w:sz="6" w:space="0" w:color="auto"/>
              <w:bottom w:val="single" w:sz="6" w:space="0" w:color="auto"/>
              <w:right w:val="single" w:sz="6" w:space="0" w:color="auto"/>
            </w:tcBorders>
          </w:tcPr>
          <w:p w14:paraId="76CDD858"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E9ECE55" w14:textId="77777777" w:rsidTr="001F26FA">
        <w:trPr>
          <w:trHeight w:val="871"/>
        </w:trPr>
        <w:tc>
          <w:tcPr>
            <w:tcW w:w="364" w:type="pct"/>
            <w:tcBorders>
              <w:top w:val="single" w:sz="6" w:space="0" w:color="auto"/>
              <w:left w:val="single" w:sz="6" w:space="0" w:color="auto"/>
              <w:bottom w:val="single" w:sz="6" w:space="0" w:color="auto"/>
              <w:right w:val="single" w:sz="6" w:space="0" w:color="auto"/>
            </w:tcBorders>
          </w:tcPr>
          <w:p w14:paraId="3B9A36AA"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35</w:t>
            </w:r>
          </w:p>
        </w:tc>
        <w:tc>
          <w:tcPr>
            <w:tcW w:w="957" w:type="pct"/>
            <w:tcBorders>
              <w:top w:val="single" w:sz="6" w:space="0" w:color="auto"/>
              <w:left w:val="single" w:sz="6" w:space="0" w:color="auto"/>
              <w:bottom w:val="single" w:sz="6" w:space="0" w:color="auto"/>
              <w:right w:val="single" w:sz="6" w:space="0" w:color="auto"/>
            </w:tcBorders>
          </w:tcPr>
          <w:p w14:paraId="262FF05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Petite pince Feuille pliée sans rainures</w:t>
            </w:r>
          </w:p>
        </w:tc>
        <w:tc>
          <w:tcPr>
            <w:tcW w:w="2778" w:type="pct"/>
            <w:tcBorders>
              <w:top w:val="single" w:sz="6" w:space="0" w:color="auto"/>
              <w:left w:val="single" w:sz="6" w:space="0" w:color="auto"/>
              <w:bottom w:val="single" w:sz="6" w:space="0" w:color="auto"/>
              <w:right w:val="single" w:sz="6" w:space="0" w:color="auto"/>
            </w:tcBorders>
          </w:tcPr>
          <w:p w14:paraId="18236E7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Une simple pression sur le verre chaud imprime forme de feuille.</w:t>
            </w:r>
          </w:p>
          <w:p w14:paraId="22512ADD"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pince :17cm</w:t>
            </w:r>
          </w:p>
        </w:tc>
        <w:tc>
          <w:tcPr>
            <w:tcW w:w="901" w:type="pct"/>
            <w:tcBorders>
              <w:top w:val="single" w:sz="6" w:space="0" w:color="auto"/>
              <w:left w:val="single" w:sz="6" w:space="0" w:color="auto"/>
              <w:bottom w:val="single" w:sz="6" w:space="0" w:color="auto"/>
              <w:right w:val="single" w:sz="6" w:space="0" w:color="auto"/>
            </w:tcBorders>
          </w:tcPr>
          <w:p w14:paraId="1EE62825"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244F25FB" w14:textId="77777777" w:rsidTr="001F26FA">
        <w:trPr>
          <w:trHeight w:val="1452"/>
        </w:trPr>
        <w:tc>
          <w:tcPr>
            <w:tcW w:w="364" w:type="pct"/>
            <w:tcBorders>
              <w:top w:val="single" w:sz="6" w:space="0" w:color="auto"/>
              <w:left w:val="single" w:sz="6" w:space="0" w:color="auto"/>
              <w:bottom w:val="single" w:sz="6" w:space="0" w:color="auto"/>
              <w:right w:val="single" w:sz="6" w:space="0" w:color="auto"/>
            </w:tcBorders>
          </w:tcPr>
          <w:p w14:paraId="2D5E8A3E"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36</w:t>
            </w:r>
          </w:p>
        </w:tc>
        <w:tc>
          <w:tcPr>
            <w:tcW w:w="957" w:type="pct"/>
            <w:tcBorders>
              <w:top w:val="single" w:sz="6" w:space="0" w:color="auto"/>
              <w:left w:val="single" w:sz="6" w:space="0" w:color="auto"/>
              <w:bottom w:val="single" w:sz="6" w:space="0" w:color="auto"/>
              <w:right w:val="single" w:sz="6" w:space="0" w:color="auto"/>
            </w:tcBorders>
          </w:tcPr>
          <w:p w14:paraId="1EEA2DA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Support pour préchauffage baguettes</w:t>
            </w:r>
          </w:p>
        </w:tc>
        <w:tc>
          <w:tcPr>
            <w:tcW w:w="2778" w:type="pct"/>
            <w:tcBorders>
              <w:top w:val="single" w:sz="6" w:space="0" w:color="auto"/>
              <w:left w:val="single" w:sz="6" w:space="0" w:color="auto"/>
              <w:bottom w:val="single" w:sz="6" w:space="0" w:color="auto"/>
              <w:right w:val="single" w:sz="6" w:space="0" w:color="auto"/>
            </w:tcBorders>
          </w:tcPr>
          <w:p w14:paraId="18E59A2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Indispensable </w:t>
            </w:r>
          </w:p>
          <w:p w14:paraId="3B56F4FA"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Avec 5 rangées pouvant contenir chacune 5 à 7 baguettes de taille moyenne</w:t>
            </w:r>
          </w:p>
          <w:p w14:paraId="1200E08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Résistant à la chaleur, stable et totalement réglable (hauteur et angle)</w:t>
            </w:r>
          </w:p>
        </w:tc>
        <w:tc>
          <w:tcPr>
            <w:tcW w:w="901" w:type="pct"/>
            <w:tcBorders>
              <w:top w:val="single" w:sz="6" w:space="0" w:color="auto"/>
              <w:left w:val="single" w:sz="6" w:space="0" w:color="auto"/>
              <w:bottom w:val="single" w:sz="6" w:space="0" w:color="auto"/>
              <w:right w:val="single" w:sz="6" w:space="0" w:color="auto"/>
            </w:tcBorders>
          </w:tcPr>
          <w:p w14:paraId="46B18BDB"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D5EAA42"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0B70C45C"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37</w:t>
            </w:r>
          </w:p>
        </w:tc>
        <w:tc>
          <w:tcPr>
            <w:tcW w:w="957" w:type="pct"/>
            <w:tcBorders>
              <w:top w:val="single" w:sz="6" w:space="0" w:color="auto"/>
              <w:left w:val="single" w:sz="6" w:space="0" w:color="auto"/>
              <w:bottom w:val="single" w:sz="6" w:space="0" w:color="auto"/>
              <w:right w:val="single" w:sz="6" w:space="0" w:color="auto"/>
            </w:tcBorders>
          </w:tcPr>
          <w:p w14:paraId="0029BD6A"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Lunettes de sécurité verres </w:t>
            </w:r>
            <w:proofErr w:type="spellStart"/>
            <w:r w:rsidRPr="005D6FE4">
              <w:rPr>
                <w:rFonts w:ascii="Calibri" w:hAnsi="Calibri" w:cs="Calibri"/>
                <w:color w:val="252525"/>
                <w:sz w:val="22"/>
                <w:szCs w:val="22"/>
                <w:lang w:eastAsia="fr-FR"/>
              </w:rPr>
              <w:t>didynium</w:t>
            </w:r>
            <w:proofErr w:type="spellEnd"/>
          </w:p>
        </w:tc>
        <w:tc>
          <w:tcPr>
            <w:tcW w:w="2778" w:type="pct"/>
            <w:tcBorders>
              <w:top w:val="single" w:sz="6" w:space="0" w:color="auto"/>
              <w:left w:val="single" w:sz="6" w:space="0" w:color="auto"/>
              <w:bottom w:val="single" w:sz="6" w:space="0" w:color="auto"/>
              <w:right w:val="single" w:sz="6" w:space="0" w:color="auto"/>
            </w:tcBorders>
          </w:tcPr>
          <w:p w14:paraId="5C5443A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Verres au </w:t>
            </w:r>
            <w:proofErr w:type="spellStart"/>
            <w:r w:rsidRPr="005D6FE4">
              <w:rPr>
                <w:rFonts w:ascii="Calibri" w:hAnsi="Calibri" w:cs="Calibri"/>
                <w:color w:val="252525"/>
                <w:sz w:val="22"/>
                <w:szCs w:val="22"/>
                <w:lang w:eastAsia="fr-FR"/>
              </w:rPr>
              <w:t>didynium</w:t>
            </w:r>
            <w:proofErr w:type="spellEnd"/>
            <w:r w:rsidRPr="005D6FE4">
              <w:rPr>
                <w:rFonts w:ascii="Calibri" w:hAnsi="Calibri" w:cs="Calibri"/>
                <w:color w:val="252525"/>
                <w:sz w:val="22"/>
                <w:szCs w:val="22"/>
                <w:lang w:eastAsia="fr-FR"/>
              </w:rPr>
              <w:t>.</w:t>
            </w:r>
          </w:p>
          <w:p w14:paraId="27B3533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Protection latérale amovible.</w:t>
            </w:r>
          </w:p>
        </w:tc>
        <w:tc>
          <w:tcPr>
            <w:tcW w:w="901" w:type="pct"/>
            <w:tcBorders>
              <w:top w:val="single" w:sz="6" w:space="0" w:color="auto"/>
              <w:left w:val="single" w:sz="6" w:space="0" w:color="auto"/>
              <w:bottom w:val="single" w:sz="6" w:space="0" w:color="auto"/>
              <w:right w:val="single" w:sz="6" w:space="0" w:color="auto"/>
            </w:tcBorders>
          </w:tcPr>
          <w:p w14:paraId="258BC058"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37232D3D"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33B6B251"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38</w:t>
            </w:r>
          </w:p>
        </w:tc>
        <w:tc>
          <w:tcPr>
            <w:tcW w:w="957" w:type="pct"/>
            <w:tcBorders>
              <w:top w:val="single" w:sz="6" w:space="0" w:color="auto"/>
              <w:left w:val="single" w:sz="6" w:space="0" w:color="auto"/>
              <w:bottom w:val="single" w:sz="6" w:space="0" w:color="auto"/>
              <w:right w:val="single" w:sz="6" w:space="0" w:color="auto"/>
            </w:tcBorders>
          </w:tcPr>
          <w:p w14:paraId="02E3AF8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Tuyaux pour oxygène</w:t>
            </w:r>
          </w:p>
        </w:tc>
        <w:tc>
          <w:tcPr>
            <w:tcW w:w="2778" w:type="pct"/>
            <w:tcBorders>
              <w:top w:val="single" w:sz="6" w:space="0" w:color="auto"/>
              <w:left w:val="single" w:sz="6" w:space="0" w:color="auto"/>
              <w:bottom w:val="single" w:sz="6" w:space="0" w:color="auto"/>
              <w:right w:val="single" w:sz="6" w:space="0" w:color="auto"/>
            </w:tcBorders>
          </w:tcPr>
          <w:p w14:paraId="73D0DF2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Dimensions intérieurs 6,3mm- durée de vie variable</w:t>
            </w:r>
          </w:p>
        </w:tc>
        <w:tc>
          <w:tcPr>
            <w:tcW w:w="901" w:type="pct"/>
            <w:tcBorders>
              <w:top w:val="single" w:sz="6" w:space="0" w:color="auto"/>
              <w:left w:val="single" w:sz="6" w:space="0" w:color="auto"/>
              <w:bottom w:val="single" w:sz="6" w:space="0" w:color="auto"/>
              <w:right w:val="single" w:sz="6" w:space="0" w:color="auto"/>
            </w:tcBorders>
          </w:tcPr>
          <w:p w14:paraId="2F0D953E"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0189503C" w14:textId="77777777" w:rsidTr="001F26FA">
        <w:trPr>
          <w:trHeight w:val="581"/>
        </w:trPr>
        <w:tc>
          <w:tcPr>
            <w:tcW w:w="364" w:type="pct"/>
            <w:tcBorders>
              <w:top w:val="single" w:sz="6" w:space="0" w:color="auto"/>
              <w:left w:val="single" w:sz="6" w:space="0" w:color="auto"/>
              <w:bottom w:val="single" w:sz="6" w:space="0" w:color="auto"/>
              <w:right w:val="single" w:sz="6" w:space="0" w:color="auto"/>
            </w:tcBorders>
          </w:tcPr>
          <w:p w14:paraId="5B8B3C19"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39</w:t>
            </w:r>
          </w:p>
        </w:tc>
        <w:tc>
          <w:tcPr>
            <w:tcW w:w="957" w:type="pct"/>
            <w:tcBorders>
              <w:top w:val="single" w:sz="6" w:space="0" w:color="auto"/>
              <w:left w:val="single" w:sz="6" w:space="0" w:color="auto"/>
              <w:bottom w:val="single" w:sz="6" w:space="0" w:color="auto"/>
              <w:right w:val="single" w:sz="6" w:space="0" w:color="auto"/>
            </w:tcBorders>
          </w:tcPr>
          <w:p w14:paraId="078D7B1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Tuyaux pour propane</w:t>
            </w:r>
          </w:p>
        </w:tc>
        <w:tc>
          <w:tcPr>
            <w:tcW w:w="2778" w:type="pct"/>
            <w:tcBorders>
              <w:top w:val="single" w:sz="6" w:space="0" w:color="auto"/>
              <w:left w:val="single" w:sz="6" w:space="0" w:color="auto"/>
              <w:bottom w:val="single" w:sz="6" w:space="0" w:color="auto"/>
              <w:right w:val="single" w:sz="6" w:space="0" w:color="auto"/>
            </w:tcBorders>
          </w:tcPr>
          <w:p w14:paraId="59B85D2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Dimensions intérieurs 6,3mm- durée de vie variable</w:t>
            </w:r>
          </w:p>
        </w:tc>
        <w:tc>
          <w:tcPr>
            <w:tcW w:w="901" w:type="pct"/>
            <w:tcBorders>
              <w:top w:val="single" w:sz="6" w:space="0" w:color="auto"/>
              <w:left w:val="single" w:sz="6" w:space="0" w:color="auto"/>
              <w:bottom w:val="single" w:sz="6" w:space="0" w:color="auto"/>
              <w:right w:val="single" w:sz="6" w:space="0" w:color="auto"/>
            </w:tcBorders>
          </w:tcPr>
          <w:p w14:paraId="10D975CF"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6A6746F" w14:textId="77777777" w:rsidTr="001F26FA">
        <w:trPr>
          <w:trHeight w:val="1452"/>
        </w:trPr>
        <w:tc>
          <w:tcPr>
            <w:tcW w:w="364" w:type="pct"/>
            <w:tcBorders>
              <w:top w:val="single" w:sz="6" w:space="0" w:color="auto"/>
              <w:left w:val="single" w:sz="6" w:space="0" w:color="auto"/>
              <w:bottom w:val="single" w:sz="6" w:space="0" w:color="auto"/>
              <w:right w:val="single" w:sz="6" w:space="0" w:color="auto"/>
            </w:tcBorders>
          </w:tcPr>
          <w:p w14:paraId="0BD7AC99"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40</w:t>
            </w:r>
          </w:p>
        </w:tc>
        <w:tc>
          <w:tcPr>
            <w:tcW w:w="957" w:type="pct"/>
            <w:tcBorders>
              <w:top w:val="single" w:sz="6" w:space="0" w:color="auto"/>
              <w:left w:val="single" w:sz="6" w:space="0" w:color="auto"/>
              <w:bottom w:val="single" w:sz="6" w:space="0" w:color="auto"/>
              <w:right w:val="single" w:sz="6" w:space="0" w:color="auto"/>
            </w:tcBorders>
          </w:tcPr>
          <w:p w14:paraId="6C050FCB"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Ecran </w:t>
            </w:r>
            <w:proofErr w:type="spellStart"/>
            <w:r w:rsidRPr="005D6FE4">
              <w:rPr>
                <w:rFonts w:ascii="Calibri" w:hAnsi="Calibri" w:cs="Calibri"/>
                <w:color w:val="252525"/>
                <w:sz w:val="22"/>
                <w:szCs w:val="22"/>
                <w:lang w:eastAsia="fr-FR"/>
              </w:rPr>
              <w:t>didynium</w:t>
            </w:r>
            <w:proofErr w:type="spellEnd"/>
          </w:p>
        </w:tc>
        <w:tc>
          <w:tcPr>
            <w:tcW w:w="2778" w:type="pct"/>
            <w:tcBorders>
              <w:top w:val="single" w:sz="6" w:space="0" w:color="auto"/>
              <w:left w:val="single" w:sz="6" w:space="0" w:color="auto"/>
              <w:bottom w:val="single" w:sz="6" w:space="0" w:color="auto"/>
              <w:right w:val="single" w:sz="6" w:space="0" w:color="auto"/>
            </w:tcBorders>
          </w:tcPr>
          <w:p w14:paraId="193BDC8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Ecran </w:t>
            </w:r>
            <w:proofErr w:type="spellStart"/>
            <w:r w:rsidRPr="005D6FE4">
              <w:rPr>
                <w:rFonts w:ascii="Calibri" w:hAnsi="Calibri" w:cs="Calibri"/>
                <w:color w:val="252525"/>
                <w:sz w:val="22"/>
                <w:szCs w:val="22"/>
                <w:lang w:eastAsia="fr-FR"/>
              </w:rPr>
              <w:t>didynium</w:t>
            </w:r>
            <w:proofErr w:type="spellEnd"/>
            <w:r w:rsidRPr="005D6FE4">
              <w:rPr>
                <w:rFonts w:ascii="Calibri" w:hAnsi="Calibri" w:cs="Calibri"/>
                <w:color w:val="252525"/>
                <w:sz w:val="22"/>
                <w:szCs w:val="22"/>
                <w:lang w:eastAsia="fr-FR"/>
              </w:rPr>
              <w:t xml:space="preserve"> 12 x 12 cm sur pied.</w:t>
            </w:r>
          </w:p>
          <w:p w14:paraId="28877644"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Base acier inox 17 x 27 cm</w:t>
            </w:r>
          </w:p>
          <w:p w14:paraId="6FD0DF0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Tige flexible de 50 cm réglable.</w:t>
            </w:r>
          </w:p>
          <w:p w14:paraId="3B08DE98"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Protection </w:t>
            </w:r>
            <w:proofErr w:type="spellStart"/>
            <w:r w:rsidRPr="005D6FE4">
              <w:rPr>
                <w:rFonts w:ascii="Calibri" w:hAnsi="Calibri" w:cs="Calibri"/>
                <w:color w:val="252525"/>
                <w:sz w:val="22"/>
                <w:szCs w:val="22"/>
                <w:lang w:eastAsia="fr-FR"/>
              </w:rPr>
              <w:t>didynium</w:t>
            </w:r>
            <w:proofErr w:type="spellEnd"/>
            <w:r w:rsidRPr="005D6FE4">
              <w:rPr>
                <w:rFonts w:ascii="Calibri" w:hAnsi="Calibri" w:cs="Calibri"/>
                <w:color w:val="252525"/>
                <w:sz w:val="22"/>
                <w:szCs w:val="22"/>
                <w:lang w:eastAsia="fr-FR"/>
              </w:rPr>
              <w:t xml:space="preserve"> contre le rayonnement et les éclats éventuels</w:t>
            </w:r>
          </w:p>
        </w:tc>
        <w:tc>
          <w:tcPr>
            <w:tcW w:w="901" w:type="pct"/>
            <w:tcBorders>
              <w:top w:val="single" w:sz="6" w:space="0" w:color="auto"/>
              <w:left w:val="single" w:sz="6" w:space="0" w:color="auto"/>
              <w:bottom w:val="single" w:sz="6" w:space="0" w:color="auto"/>
              <w:right w:val="single" w:sz="6" w:space="0" w:color="auto"/>
            </w:tcBorders>
          </w:tcPr>
          <w:p w14:paraId="5E5038F8"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1B7A5ADE" w14:textId="77777777" w:rsidTr="001F26FA">
        <w:trPr>
          <w:trHeight w:val="1047"/>
        </w:trPr>
        <w:tc>
          <w:tcPr>
            <w:tcW w:w="364" w:type="pct"/>
            <w:tcBorders>
              <w:top w:val="single" w:sz="6" w:space="0" w:color="auto"/>
              <w:left w:val="single" w:sz="6" w:space="0" w:color="auto"/>
              <w:bottom w:val="single" w:sz="6" w:space="0" w:color="auto"/>
              <w:right w:val="single" w:sz="6" w:space="0" w:color="auto"/>
            </w:tcBorders>
          </w:tcPr>
          <w:p w14:paraId="7ACDA734"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41</w:t>
            </w:r>
          </w:p>
        </w:tc>
        <w:tc>
          <w:tcPr>
            <w:tcW w:w="957" w:type="pct"/>
            <w:tcBorders>
              <w:top w:val="single" w:sz="6" w:space="0" w:color="auto"/>
              <w:left w:val="single" w:sz="6" w:space="0" w:color="auto"/>
              <w:bottom w:val="single" w:sz="6" w:space="0" w:color="auto"/>
              <w:right w:val="single" w:sz="6" w:space="0" w:color="auto"/>
            </w:tcBorders>
          </w:tcPr>
          <w:p w14:paraId="3E9470C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Porte baguettes</w:t>
            </w:r>
          </w:p>
        </w:tc>
        <w:tc>
          <w:tcPr>
            <w:tcW w:w="2778" w:type="pct"/>
            <w:tcBorders>
              <w:top w:val="single" w:sz="6" w:space="0" w:color="auto"/>
              <w:left w:val="single" w:sz="6" w:space="0" w:color="auto"/>
              <w:bottom w:val="single" w:sz="6" w:space="0" w:color="auto"/>
              <w:right w:val="single" w:sz="6" w:space="0" w:color="auto"/>
            </w:tcBorders>
          </w:tcPr>
          <w:p w14:paraId="5FB7319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Inox </w:t>
            </w:r>
          </w:p>
          <w:p w14:paraId="11F59F7C"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L.30 cm</w:t>
            </w:r>
          </w:p>
          <w:p w14:paraId="16F40BAD"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Maintient fermement toute taille de baguette de 2 à 12 mm</w:t>
            </w:r>
          </w:p>
        </w:tc>
        <w:tc>
          <w:tcPr>
            <w:tcW w:w="901" w:type="pct"/>
            <w:tcBorders>
              <w:top w:val="single" w:sz="6" w:space="0" w:color="auto"/>
              <w:left w:val="single" w:sz="6" w:space="0" w:color="auto"/>
              <w:bottom w:val="single" w:sz="6" w:space="0" w:color="auto"/>
              <w:right w:val="single" w:sz="6" w:space="0" w:color="auto"/>
            </w:tcBorders>
          </w:tcPr>
          <w:p w14:paraId="2B70A518"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6E3C3783" w14:textId="77777777" w:rsidTr="001F26FA">
        <w:trPr>
          <w:trHeight w:val="65"/>
        </w:trPr>
        <w:tc>
          <w:tcPr>
            <w:tcW w:w="364" w:type="pct"/>
            <w:tcBorders>
              <w:top w:val="single" w:sz="6" w:space="0" w:color="auto"/>
              <w:left w:val="single" w:sz="6" w:space="0" w:color="auto"/>
              <w:bottom w:val="single" w:sz="6" w:space="0" w:color="auto"/>
              <w:right w:val="single" w:sz="6" w:space="0" w:color="auto"/>
            </w:tcBorders>
          </w:tcPr>
          <w:p w14:paraId="3FFCC5A0"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lastRenderedPageBreak/>
              <w:t>42</w:t>
            </w:r>
          </w:p>
        </w:tc>
        <w:tc>
          <w:tcPr>
            <w:tcW w:w="957" w:type="pct"/>
            <w:tcBorders>
              <w:top w:val="single" w:sz="6" w:space="0" w:color="auto"/>
              <w:left w:val="single" w:sz="6" w:space="0" w:color="auto"/>
              <w:bottom w:val="single" w:sz="6" w:space="0" w:color="auto"/>
              <w:right w:val="single" w:sz="6" w:space="0" w:color="auto"/>
            </w:tcBorders>
          </w:tcPr>
          <w:p w14:paraId="5F364FD5"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Centrale de stockage d'oxygène</w:t>
            </w:r>
          </w:p>
        </w:tc>
        <w:tc>
          <w:tcPr>
            <w:tcW w:w="2778" w:type="pct"/>
            <w:tcBorders>
              <w:top w:val="single" w:sz="6" w:space="0" w:color="auto"/>
              <w:left w:val="single" w:sz="6" w:space="0" w:color="auto"/>
              <w:bottom w:val="single" w:sz="6" w:space="0" w:color="auto"/>
              <w:right w:val="single" w:sz="6" w:space="0" w:color="auto"/>
            </w:tcBorders>
          </w:tcPr>
          <w:p w14:paraId="41A18DDF"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Branchement en 220</w:t>
            </w:r>
          </w:p>
          <w:p w14:paraId="6DCC88A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Capacité de stockage de 300 litres</w:t>
            </w:r>
          </w:p>
          <w:p w14:paraId="5AA2D33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Fonctionne avec 1 à 4 </w:t>
            </w:r>
            <w:proofErr w:type="spellStart"/>
            <w:r w:rsidRPr="005D6FE4">
              <w:rPr>
                <w:rFonts w:ascii="Calibri" w:hAnsi="Calibri" w:cs="Calibri"/>
                <w:color w:val="252525"/>
                <w:sz w:val="22"/>
                <w:szCs w:val="22"/>
                <w:lang w:eastAsia="fr-FR"/>
              </w:rPr>
              <w:t>oxy</w:t>
            </w:r>
            <w:proofErr w:type="spellEnd"/>
            <w:r w:rsidRPr="005D6FE4">
              <w:rPr>
                <w:rFonts w:ascii="Calibri" w:hAnsi="Calibri" w:cs="Calibri"/>
                <w:color w:val="252525"/>
                <w:sz w:val="22"/>
                <w:szCs w:val="22"/>
                <w:lang w:eastAsia="fr-FR"/>
              </w:rPr>
              <w:t xml:space="preserve"> concentrateur, possibilité de rajouter une autre cuve pour plus de volume.</w:t>
            </w:r>
          </w:p>
          <w:p w14:paraId="338EDF72"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Possibilité de faire fonctionner plusieurs chalumeaux en même temps</w:t>
            </w:r>
          </w:p>
          <w:p w14:paraId="0B1EDDCD"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Pression de sortie environ 7 bars</w:t>
            </w:r>
          </w:p>
          <w:p w14:paraId="3A2FBC97"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Dimensions : 119 x 49 x 167 cm y compris tous accessoires de branchements électriques et oxygène</w:t>
            </w:r>
          </w:p>
        </w:tc>
        <w:tc>
          <w:tcPr>
            <w:tcW w:w="901" w:type="pct"/>
            <w:tcBorders>
              <w:top w:val="single" w:sz="6" w:space="0" w:color="auto"/>
              <w:left w:val="single" w:sz="6" w:space="0" w:color="auto"/>
              <w:bottom w:val="single" w:sz="6" w:space="0" w:color="auto"/>
              <w:right w:val="single" w:sz="6" w:space="0" w:color="auto"/>
            </w:tcBorders>
          </w:tcPr>
          <w:p w14:paraId="5462D2C2"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5E78D75D" w14:textId="77777777" w:rsidTr="001F26FA">
        <w:trPr>
          <w:trHeight w:val="1722"/>
        </w:trPr>
        <w:tc>
          <w:tcPr>
            <w:tcW w:w="364" w:type="pct"/>
            <w:tcBorders>
              <w:top w:val="single" w:sz="6" w:space="0" w:color="auto"/>
              <w:left w:val="single" w:sz="6" w:space="0" w:color="auto"/>
              <w:bottom w:val="single" w:sz="6" w:space="0" w:color="auto"/>
              <w:right w:val="single" w:sz="6" w:space="0" w:color="auto"/>
            </w:tcBorders>
          </w:tcPr>
          <w:p w14:paraId="172A9108"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43</w:t>
            </w:r>
          </w:p>
        </w:tc>
        <w:tc>
          <w:tcPr>
            <w:tcW w:w="957" w:type="pct"/>
            <w:tcBorders>
              <w:top w:val="single" w:sz="6" w:space="0" w:color="auto"/>
              <w:left w:val="single" w:sz="6" w:space="0" w:color="auto"/>
              <w:bottom w:val="single" w:sz="6" w:space="0" w:color="auto"/>
              <w:right w:val="single" w:sz="6" w:space="0" w:color="auto"/>
            </w:tcBorders>
          </w:tcPr>
          <w:p w14:paraId="570A9DDF" w14:textId="77777777" w:rsidR="00BF2B9D" w:rsidRPr="005D6FE4" w:rsidRDefault="00BF2B9D" w:rsidP="001F26FA">
            <w:pPr>
              <w:autoSpaceDE w:val="0"/>
              <w:autoSpaceDN w:val="0"/>
              <w:adjustRightInd w:val="0"/>
              <w:rPr>
                <w:rFonts w:ascii="Calibri" w:hAnsi="Calibri" w:cs="Calibri"/>
                <w:color w:val="252525"/>
                <w:sz w:val="22"/>
                <w:szCs w:val="22"/>
                <w:lang w:eastAsia="fr-FR"/>
              </w:rPr>
            </w:pPr>
            <w:proofErr w:type="spellStart"/>
            <w:r w:rsidRPr="005D6FE4">
              <w:rPr>
                <w:rFonts w:ascii="Calibri" w:hAnsi="Calibri" w:cs="Calibri"/>
                <w:color w:val="252525"/>
                <w:sz w:val="22"/>
                <w:szCs w:val="22"/>
                <w:lang w:eastAsia="fr-FR"/>
              </w:rPr>
              <w:t>Oxy</w:t>
            </w:r>
            <w:proofErr w:type="spellEnd"/>
            <w:r>
              <w:rPr>
                <w:rFonts w:ascii="Calibri" w:hAnsi="Calibri" w:cs="Calibri"/>
                <w:color w:val="252525"/>
                <w:sz w:val="22"/>
                <w:szCs w:val="22"/>
                <w:lang w:eastAsia="fr-FR"/>
              </w:rPr>
              <w:t xml:space="preserve"> </w:t>
            </w:r>
            <w:r w:rsidRPr="005D6FE4">
              <w:rPr>
                <w:rFonts w:ascii="Calibri" w:hAnsi="Calibri" w:cs="Calibri"/>
                <w:color w:val="252525"/>
                <w:sz w:val="22"/>
                <w:szCs w:val="22"/>
                <w:lang w:eastAsia="fr-FR"/>
              </w:rPr>
              <w:t>concentrateur</w:t>
            </w:r>
          </w:p>
        </w:tc>
        <w:tc>
          <w:tcPr>
            <w:tcW w:w="2778" w:type="pct"/>
            <w:tcBorders>
              <w:top w:val="single" w:sz="6" w:space="0" w:color="auto"/>
              <w:left w:val="single" w:sz="6" w:space="0" w:color="auto"/>
              <w:bottom w:val="single" w:sz="6" w:space="0" w:color="auto"/>
              <w:right w:val="single" w:sz="6" w:space="0" w:color="auto"/>
            </w:tcBorders>
          </w:tcPr>
          <w:p w14:paraId="4D57562B" w14:textId="77777777" w:rsidR="00BF2B9D" w:rsidRDefault="00BF2B9D" w:rsidP="001F26FA">
            <w:pPr>
              <w:autoSpaceDE w:val="0"/>
              <w:autoSpaceDN w:val="0"/>
              <w:adjustRightInd w:val="0"/>
              <w:rPr>
                <w:rFonts w:ascii="Calibri" w:hAnsi="Calibri" w:cs="Calibri"/>
                <w:color w:val="252525"/>
                <w:sz w:val="22"/>
                <w:szCs w:val="22"/>
                <w:lang w:eastAsia="fr-FR"/>
              </w:rPr>
            </w:pPr>
            <w:proofErr w:type="spellStart"/>
            <w:r w:rsidRPr="005D6FE4">
              <w:rPr>
                <w:rFonts w:ascii="Calibri" w:hAnsi="Calibri" w:cs="Calibri"/>
                <w:color w:val="252525"/>
                <w:sz w:val="22"/>
                <w:szCs w:val="22"/>
                <w:lang w:eastAsia="fr-FR"/>
              </w:rPr>
              <w:t>Oxy</w:t>
            </w:r>
            <w:proofErr w:type="spellEnd"/>
            <w:r w:rsidRPr="005D6FE4">
              <w:rPr>
                <w:rFonts w:ascii="Calibri" w:hAnsi="Calibri" w:cs="Calibri"/>
                <w:color w:val="252525"/>
                <w:sz w:val="22"/>
                <w:szCs w:val="22"/>
                <w:lang w:eastAsia="fr-FR"/>
              </w:rPr>
              <w:t xml:space="preserve"> concentrateur </w:t>
            </w:r>
            <w:r w:rsidRPr="005D6FE4">
              <w:rPr>
                <w:rFonts w:ascii="Segoe UI Symbol" w:hAnsi="Segoe UI Symbol" w:cs="Segoe UI Symbol"/>
                <w:color w:val="252525"/>
                <w:sz w:val="22"/>
                <w:szCs w:val="22"/>
                <w:lang w:eastAsia="fr-FR"/>
              </w:rPr>
              <w:t>✧</w:t>
            </w:r>
            <w:r w:rsidRPr="005D6FE4">
              <w:rPr>
                <w:rFonts w:ascii="Calibri" w:hAnsi="Calibri" w:cs="Calibri"/>
                <w:color w:val="252525"/>
                <w:sz w:val="22"/>
                <w:szCs w:val="22"/>
                <w:lang w:eastAsia="fr-FR"/>
              </w:rPr>
              <w:t xml:space="preserve"> installable en rack avec la centrale de stockage</w:t>
            </w:r>
          </w:p>
          <w:p w14:paraId="2A91878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Système de refroidissement : tube de cuivre et ailettes en aluminium, pour la dissipation thermique y compris tous accessoires de branchements électriques et oxygène</w:t>
            </w:r>
          </w:p>
        </w:tc>
        <w:tc>
          <w:tcPr>
            <w:tcW w:w="901" w:type="pct"/>
            <w:tcBorders>
              <w:top w:val="single" w:sz="6" w:space="0" w:color="auto"/>
              <w:left w:val="single" w:sz="6" w:space="0" w:color="auto"/>
              <w:bottom w:val="single" w:sz="6" w:space="0" w:color="auto"/>
              <w:right w:val="single" w:sz="6" w:space="0" w:color="auto"/>
            </w:tcBorders>
          </w:tcPr>
          <w:p w14:paraId="2C0888E7"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42B44E16" w14:textId="77777777" w:rsidTr="001F26FA">
        <w:trPr>
          <w:trHeight w:val="525"/>
        </w:trPr>
        <w:tc>
          <w:tcPr>
            <w:tcW w:w="364" w:type="pct"/>
            <w:tcBorders>
              <w:top w:val="single" w:sz="6" w:space="0" w:color="auto"/>
              <w:left w:val="single" w:sz="6" w:space="0" w:color="auto"/>
              <w:bottom w:val="single" w:sz="6" w:space="0" w:color="auto"/>
              <w:right w:val="single" w:sz="6" w:space="0" w:color="auto"/>
            </w:tcBorders>
          </w:tcPr>
          <w:p w14:paraId="5CEAF5A2"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44</w:t>
            </w:r>
          </w:p>
        </w:tc>
        <w:tc>
          <w:tcPr>
            <w:tcW w:w="957" w:type="pct"/>
            <w:tcBorders>
              <w:top w:val="single" w:sz="6" w:space="0" w:color="auto"/>
              <w:left w:val="single" w:sz="6" w:space="0" w:color="auto"/>
              <w:bottom w:val="single" w:sz="6" w:space="0" w:color="auto"/>
              <w:right w:val="single" w:sz="6" w:space="0" w:color="auto"/>
            </w:tcBorders>
          </w:tcPr>
          <w:p w14:paraId="3CDE227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Paire de clapets anti-retour</w:t>
            </w:r>
          </w:p>
        </w:tc>
        <w:tc>
          <w:tcPr>
            <w:tcW w:w="2778" w:type="pct"/>
            <w:tcBorders>
              <w:top w:val="single" w:sz="6" w:space="0" w:color="auto"/>
              <w:left w:val="single" w:sz="6" w:space="0" w:color="auto"/>
              <w:bottom w:val="single" w:sz="6" w:space="0" w:color="auto"/>
              <w:right w:val="single" w:sz="6" w:space="0" w:color="auto"/>
            </w:tcBorders>
          </w:tcPr>
          <w:p w14:paraId="30DC13A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Pour tuyaux </w:t>
            </w:r>
            <w:proofErr w:type="spellStart"/>
            <w:r w:rsidRPr="005D6FE4">
              <w:rPr>
                <w:rFonts w:ascii="Calibri" w:hAnsi="Calibri" w:cs="Calibri"/>
                <w:color w:val="252525"/>
                <w:sz w:val="22"/>
                <w:szCs w:val="22"/>
                <w:lang w:eastAsia="fr-FR"/>
              </w:rPr>
              <w:t>diamète</w:t>
            </w:r>
            <w:proofErr w:type="spellEnd"/>
            <w:r w:rsidRPr="005D6FE4">
              <w:rPr>
                <w:rFonts w:ascii="Calibri" w:hAnsi="Calibri" w:cs="Calibri"/>
                <w:color w:val="252525"/>
                <w:sz w:val="22"/>
                <w:szCs w:val="22"/>
                <w:lang w:eastAsia="fr-FR"/>
              </w:rPr>
              <w:t xml:space="preserve"> 10/6,3 </w:t>
            </w:r>
          </w:p>
        </w:tc>
        <w:tc>
          <w:tcPr>
            <w:tcW w:w="901" w:type="pct"/>
            <w:tcBorders>
              <w:top w:val="single" w:sz="6" w:space="0" w:color="auto"/>
              <w:left w:val="single" w:sz="6" w:space="0" w:color="auto"/>
              <w:bottom w:val="single" w:sz="6" w:space="0" w:color="auto"/>
              <w:right w:val="single" w:sz="6" w:space="0" w:color="auto"/>
            </w:tcBorders>
          </w:tcPr>
          <w:p w14:paraId="05EBD0C2"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r w:rsidR="00BF2B9D" w:rsidRPr="005D6FE4" w14:paraId="7313CE05" w14:textId="77777777" w:rsidTr="001F26FA">
        <w:trPr>
          <w:trHeight w:val="917"/>
        </w:trPr>
        <w:tc>
          <w:tcPr>
            <w:tcW w:w="364" w:type="pct"/>
            <w:tcBorders>
              <w:top w:val="single" w:sz="6" w:space="0" w:color="auto"/>
              <w:left w:val="single" w:sz="6" w:space="0" w:color="auto"/>
              <w:bottom w:val="single" w:sz="6" w:space="0" w:color="auto"/>
              <w:right w:val="single" w:sz="6" w:space="0" w:color="auto"/>
            </w:tcBorders>
          </w:tcPr>
          <w:p w14:paraId="1A2470E5" w14:textId="77777777" w:rsidR="00BF2B9D" w:rsidRPr="005D6FE4" w:rsidRDefault="00BF2B9D" w:rsidP="001F26FA">
            <w:pPr>
              <w:autoSpaceDE w:val="0"/>
              <w:autoSpaceDN w:val="0"/>
              <w:adjustRightInd w:val="0"/>
              <w:jc w:val="center"/>
              <w:rPr>
                <w:rFonts w:ascii="Calibri" w:hAnsi="Calibri" w:cs="Calibri"/>
                <w:color w:val="252525"/>
                <w:sz w:val="22"/>
                <w:szCs w:val="22"/>
                <w:lang w:eastAsia="fr-FR"/>
              </w:rPr>
            </w:pPr>
            <w:r w:rsidRPr="005D6FE4">
              <w:rPr>
                <w:rFonts w:ascii="Calibri" w:hAnsi="Calibri" w:cs="Calibri"/>
                <w:color w:val="252525"/>
                <w:sz w:val="22"/>
                <w:szCs w:val="22"/>
                <w:lang w:eastAsia="fr-FR"/>
              </w:rPr>
              <w:t>45</w:t>
            </w:r>
          </w:p>
        </w:tc>
        <w:tc>
          <w:tcPr>
            <w:tcW w:w="957" w:type="pct"/>
            <w:tcBorders>
              <w:top w:val="single" w:sz="6" w:space="0" w:color="auto"/>
              <w:left w:val="single" w:sz="6" w:space="0" w:color="auto"/>
              <w:bottom w:val="single" w:sz="6" w:space="0" w:color="auto"/>
              <w:right w:val="single" w:sz="6" w:space="0" w:color="auto"/>
            </w:tcBorders>
          </w:tcPr>
          <w:p w14:paraId="030BBEF0"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 Chalumeau à main </w:t>
            </w:r>
          </w:p>
        </w:tc>
        <w:tc>
          <w:tcPr>
            <w:tcW w:w="2778" w:type="pct"/>
            <w:tcBorders>
              <w:top w:val="single" w:sz="6" w:space="0" w:color="auto"/>
              <w:left w:val="single" w:sz="6" w:space="0" w:color="auto"/>
              <w:bottom w:val="single" w:sz="6" w:space="0" w:color="auto"/>
              <w:right w:val="single" w:sz="6" w:space="0" w:color="auto"/>
            </w:tcBorders>
          </w:tcPr>
          <w:p w14:paraId="74A8A413"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Le chalumeau à main produisant une flamme de mélange de gaz et d’oxygène en surface réglable, en acier inoxydable, poignée en aluminium réglable.</w:t>
            </w:r>
          </w:p>
          <w:p w14:paraId="04AB512A"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Configuration du brûleur : 6 – jets de gaz</w:t>
            </w:r>
          </w:p>
          <w:p w14:paraId="3B555DCC"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Diam. – .375</w:t>
            </w:r>
          </w:p>
          <w:p w14:paraId="54FC3506"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Travaux : Tube à paroi épaisse de 25 mm </w:t>
            </w:r>
            <w:proofErr w:type="spellStart"/>
            <w:r w:rsidRPr="005D6FE4">
              <w:rPr>
                <w:rFonts w:ascii="Calibri" w:hAnsi="Calibri" w:cs="Calibri"/>
                <w:color w:val="252525"/>
                <w:sz w:val="22"/>
                <w:szCs w:val="22"/>
                <w:lang w:eastAsia="fr-FR"/>
              </w:rPr>
              <w:t>Boro</w:t>
            </w:r>
            <w:proofErr w:type="spellEnd"/>
            <w:r w:rsidRPr="005D6FE4">
              <w:rPr>
                <w:rFonts w:ascii="Calibri" w:hAnsi="Calibri" w:cs="Calibri"/>
                <w:color w:val="252525"/>
                <w:sz w:val="22"/>
                <w:szCs w:val="22"/>
                <w:lang w:eastAsia="fr-FR"/>
              </w:rPr>
              <w:t>, baguette 15 mm</w:t>
            </w:r>
          </w:p>
          <w:p w14:paraId="6A8AFFD1"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Longueur du manche : 7″</w:t>
            </w:r>
          </w:p>
          <w:p w14:paraId="7184F08E"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Consommation à pleine flamme :</w:t>
            </w:r>
          </w:p>
          <w:p w14:paraId="140D6C8D" w14:textId="77777777" w:rsidR="00BF2B9D" w:rsidRPr="005D6FE4" w:rsidRDefault="00BF2B9D" w:rsidP="001F26FA">
            <w:pPr>
              <w:autoSpaceDE w:val="0"/>
              <w:autoSpaceDN w:val="0"/>
              <w:adjustRightInd w:val="0"/>
              <w:rPr>
                <w:rFonts w:ascii="Calibri" w:hAnsi="Calibri" w:cs="Calibri"/>
                <w:color w:val="252525"/>
                <w:sz w:val="22"/>
                <w:szCs w:val="22"/>
                <w:lang w:eastAsia="fr-FR"/>
              </w:rPr>
            </w:pPr>
            <w:r w:rsidRPr="005D6FE4">
              <w:rPr>
                <w:rFonts w:ascii="Calibri" w:hAnsi="Calibri" w:cs="Calibri"/>
                <w:color w:val="252525"/>
                <w:sz w:val="22"/>
                <w:szCs w:val="22"/>
                <w:lang w:eastAsia="fr-FR"/>
              </w:rPr>
              <w:t xml:space="preserve">Gaz propane : 2 à 5 </w:t>
            </w:r>
            <w:proofErr w:type="gramStart"/>
            <w:r w:rsidRPr="005D6FE4">
              <w:rPr>
                <w:rFonts w:ascii="Calibri" w:hAnsi="Calibri" w:cs="Calibri"/>
                <w:color w:val="252525"/>
                <w:sz w:val="22"/>
                <w:szCs w:val="22"/>
                <w:lang w:eastAsia="fr-FR"/>
              </w:rPr>
              <w:t>psi</w:t>
            </w:r>
            <w:proofErr w:type="gramEnd"/>
            <w:r w:rsidRPr="005D6FE4">
              <w:rPr>
                <w:rFonts w:ascii="Calibri" w:hAnsi="Calibri" w:cs="Calibri"/>
                <w:color w:val="252525"/>
                <w:sz w:val="22"/>
                <w:szCs w:val="22"/>
                <w:lang w:eastAsia="fr-FR"/>
              </w:rPr>
              <w:t xml:space="preserve"> ; 3 LPM (180 LPH, 6,36 pi </w:t>
            </w:r>
            <w:proofErr w:type="spellStart"/>
            <w:r w:rsidRPr="005D6FE4">
              <w:rPr>
                <w:rFonts w:ascii="Calibri" w:hAnsi="Calibri" w:cs="Calibri"/>
                <w:color w:val="252525"/>
                <w:sz w:val="22"/>
                <w:szCs w:val="22"/>
                <w:lang w:eastAsia="fr-FR"/>
              </w:rPr>
              <w:t>cu</w:t>
            </w:r>
            <w:proofErr w:type="spellEnd"/>
            <w:r w:rsidRPr="005D6FE4">
              <w:rPr>
                <w:rFonts w:ascii="Calibri" w:hAnsi="Calibri" w:cs="Calibri"/>
                <w:color w:val="252525"/>
                <w:sz w:val="22"/>
                <w:szCs w:val="22"/>
                <w:lang w:eastAsia="fr-FR"/>
              </w:rPr>
              <w:t>/h)</w:t>
            </w:r>
          </w:p>
          <w:p w14:paraId="620A2587" w14:textId="77777777" w:rsidR="00BF2B9D" w:rsidRPr="005D6FE4" w:rsidRDefault="00BF2B9D" w:rsidP="001F26FA">
            <w:pPr>
              <w:autoSpaceDE w:val="0"/>
              <w:autoSpaceDN w:val="0"/>
              <w:adjustRightInd w:val="0"/>
              <w:rPr>
                <w:rFonts w:ascii="Calibri" w:hAnsi="Calibri" w:cs="Calibri"/>
                <w:color w:val="252525"/>
                <w:sz w:val="22"/>
                <w:szCs w:val="22"/>
                <w:lang w:eastAsia="fr-FR"/>
              </w:rPr>
            </w:pPr>
            <w:proofErr w:type="spellStart"/>
            <w:r w:rsidRPr="005D6FE4">
              <w:rPr>
                <w:rFonts w:ascii="Calibri" w:hAnsi="Calibri" w:cs="Calibri"/>
                <w:color w:val="252525"/>
                <w:sz w:val="22"/>
                <w:szCs w:val="22"/>
                <w:lang w:eastAsia="fr-FR"/>
              </w:rPr>
              <w:t>Oxy</w:t>
            </w:r>
            <w:proofErr w:type="spellEnd"/>
            <w:r w:rsidRPr="005D6FE4">
              <w:rPr>
                <w:rFonts w:ascii="Calibri" w:hAnsi="Calibri" w:cs="Calibri"/>
                <w:color w:val="252525"/>
                <w:sz w:val="22"/>
                <w:szCs w:val="22"/>
                <w:lang w:eastAsia="fr-FR"/>
              </w:rPr>
              <w:t xml:space="preserve"> en réservoir : 8 – 20 </w:t>
            </w:r>
            <w:proofErr w:type="gramStart"/>
            <w:r w:rsidRPr="005D6FE4">
              <w:rPr>
                <w:rFonts w:ascii="Calibri" w:hAnsi="Calibri" w:cs="Calibri"/>
                <w:color w:val="252525"/>
                <w:sz w:val="22"/>
                <w:szCs w:val="22"/>
                <w:lang w:eastAsia="fr-FR"/>
              </w:rPr>
              <w:t>psi</w:t>
            </w:r>
            <w:proofErr w:type="gramEnd"/>
            <w:r w:rsidRPr="005D6FE4">
              <w:rPr>
                <w:rFonts w:ascii="Calibri" w:hAnsi="Calibri" w:cs="Calibri"/>
                <w:color w:val="252525"/>
                <w:sz w:val="22"/>
                <w:szCs w:val="22"/>
                <w:lang w:eastAsia="fr-FR"/>
              </w:rPr>
              <w:t xml:space="preserve"> ; 10 LPM (600 LPH, 21,19 pi3/h)</w:t>
            </w:r>
          </w:p>
        </w:tc>
        <w:tc>
          <w:tcPr>
            <w:tcW w:w="901" w:type="pct"/>
            <w:tcBorders>
              <w:top w:val="single" w:sz="6" w:space="0" w:color="auto"/>
              <w:left w:val="single" w:sz="6" w:space="0" w:color="auto"/>
              <w:bottom w:val="single" w:sz="6" w:space="0" w:color="auto"/>
              <w:right w:val="single" w:sz="6" w:space="0" w:color="auto"/>
            </w:tcBorders>
          </w:tcPr>
          <w:p w14:paraId="3A4E90BF" w14:textId="77777777" w:rsidR="00BF2B9D" w:rsidRPr="005D6FE4" w:rsidRDefault="00BF2B9D" w:rsidP="001F26FA">
            <w:pPr>
              <w:autoSpaceDE w:val="0"/>
              <w:autoSpaceDN w:val="0"/>
              <w:adjustRightInd w:val="0"/>
              <w:rPr>
                <w:rFonts w:ascii="Calibri" w:hAnsi="Calibri" w:cs="Calibri"/>
                <w:color w:val="252525"/>
                <w:sz w:val="22"/>
                <w:szCs w:val="22"/>
                <w:lang w:eastAsia="fr-FR"/>
              </w:rPr>
            </w:pPr>
          </w:p>
        </w:tc>
      </w:tr>
    </w:tbl>
    <w:p w14:paraId="59D37F77" w14:textId="77777777" w:rsidR="00BF2B9D" w:rsidRPr="00DA1561" w:rsidRDefault="00BF2B9D" w:rsidP="00BF2B9D">
      <w:pPr>
        <w:rPr>
          <w:rFonts w:asciiTheme="minorHAnsi" w:eastAsiaTheme="minorHAnsi" w:hAnsiTheme="minorHAnsi" w:cstheme="minorHAnsi"/>
          <w:lang w:val="fr-MA"/>
        </w:rPr>
      </w:pPr>
      <w:r>
        <w:rPr>
          <w:rFonts w:asciiTheme="minorHAnsi" w:eastAsiaTheme="minorHAnsi" w:hAnsiTheme="minorHAnsi" w:cstheme="minorHAnsi"/>
          <w:lang w:val="fr-MA"/>
        </w:rPr>
        <w:t>*Pour faire office de Bordereau Technique (Offre Technique), ce tableau sera complété par le soumissionnaire pour préciser les caractéristiques des articles proposés.</w:t>
      </w:r>
    </w:p>
    <w:p w14:paraId="21CDD691" w14:textId="77777777" w:rsidR="00BF2B9D" w:rsidRDefault="00BF2B9D" w:rsidP="00BF2B9D">
      <w:pPr>
        <w:pStyle w:val="AStyle1"/>
        <w:spacing w:before="40"/>
        <w:ind w:right="1004"/>
        <w:jc w:val="left"/>
        <w:rPr>
          <w:b/>
          <w:bCs/>
          <w:iCs/>
          <w:lang w:val="fr-FR"/>
        </w:rPr>
      </w:pPr>
    </w:p>
    <w:p w14:paraId="70AD4673" w14:textId="77777777" w:rsidR="00BF2B9D" w:rsidRDefault="00BF2B9D" w:rsidP="00BF2B9D">
      <w:pPr>
        <w:pStyle w:val="AStyle1"/>
        <w:spacing w:before="40"/>
        <w:ind w:right="1004"/>
        <w:jc w:val="left"/>
        <w:rPr>
          <w:b/>
          <w:bCs/>
          <w:iCs/>
          <w:lang w:val="fr-FR"/>
        </w:rPr>
      </w:pPr>
    </w:p>
    <w:p w14:paraId="42749872" w14:textId="77777777" w:rsidR="00BF2B9D" w:rsidRDefault="00BF2B9D" w:rsidP="00BF2B9D">
      <w:pPr>
        <w:pStyle w:val="AStyle1"/>
        <w:spacing w:before="40"/>
        <w:ind w:right="1004"/>
        <w:jc w:val="left"/>
        <w:rPr>
          <w:b/>
          <w:bCs/>
          <w:iCs/>
          <w:lang w:val="fr-FR"/>
        </w:rPr>
      </w:pPr>
    </w:p>
    <w:p w14:paraId="0E093232" w14:textId="77777777" w:rsidR="00BF2B9D" w:rsidRDefault="00BF2B9D" w:rsidP="00BF2B9D">
      <w:pPr>
        <w:pStyle w:val="AStyle1"/>
        <w:spacing w:before="40"/>
        <w:ind w:right="1004"/>
        <w:jc w:val="left"/>
        <w:rPr>
          <w:b/>
          <w:bCs/>
          <w:iCs/>
          <w:lang w:val="fr-FR"/>
        </w:rPr>
      </w:pPr>
    </w:p>
    <w:p w14:paraId="11D76768" w14:textId="77777777" w:rsidR="00BF2B9D" w:rsidRDefault="00BF2B9D" w:rsidP="00BF2B9D">
      <w:pPr>
        <w:pStyle w:val="AStyle1"/>
        <w:spacing w:before="40"/>
        <w:ind w:right="1004"/>
        <w:jc w:val="left"/>
        <w:rPr>
          <w:b/>
          <w:bCs/>
          <w:iCs/>
          <w:lang w:val="fr-FR"/>
        </w:rPr>
      </w:pPr>
    </w:p>
    <w:p w14:paraId="0FA6BFF3" w14:textId="77777777" w:rsidR="00BF2B9D" w:rsidRDefault="00BF2B9D" w:rsidP="00BF2B9D">
      <w:pPr>
        <w:pStyle w:val="AStyle1"/>
        <w:spacing w:before="40"/>
        <w:ind w:right="1004"/>
        <w:jc w:val="left"/>
        <w:rPr>
          <w:b/>
          <w:bCs/>
          <w:iCs/>
          <w:lang w:val="fr-FR"/>
        </w:rPr>
      </w:pPr>
    </w:p>
    <w:p w14:paraId="0B1E857A" w14:textId="77777777" w:rsidR="00BF2B9D" w:rsidRDefault="00BF2B9D" w:rsidP="00BF2B9D">
      <w:pPr>
        <w:pStyle w:val="AStyle1"/>
        <w:spacing w:before="40"/>
        <w:ind w:right="1004"/>
        <w:jc w:val="left"/>
        <w:rPr>
          <w:b/>
          <w:bCs/>
          <w:iCs/>
          <w:lang w:val="fr-FR"/>
        </w:rPr>
      </w:pPr>
    </w:p>
    <w:p w14:paraId="2CF355A4" w14:textId="77777777" w:rsidR="00BF2B9D" w:rsidRDefault="00BF2B9D" w:rsidP="00BF2B9D">
      <w:pPr>
        <w:pStyle w:val="AStyle1"/>
        <w:spacing w:before="40"/>
        <w:ind w:right="1004"/>
        <w:jc w:val="left"/>
        <w:rPr>
          <w:b/>
          <w:bCs/>
          <w:iCs/>
          <w:lang w:val="fr-FR"/>
        </w:rPr>
      </w:pPr>
    </w:p>
    <w:p w14:paraId="0E293086" w14:textId="77777777" w:rsidR="00BF2B9D" w:rsidRDefault="00BF2B9D" w:rsidP="00BF2B9D">
      <w:pPr>
        <w:pStyle w:val="AStyle1"/>
        <w:spacing w:before="40"/>
        <w:ind w:right="1004"/>
        <w:jc w:val="left"/>
        <w:rPr>
          <w:b/>
          <w:bCs/>
          <w:iCs/>
          <w:lang w:val="fr-FR"/>
        </w:rPr>
      </w:pPr>
    </w:p>
    <w:p w14:paraId="5D374424" w14:textId="77777777" w:rsidR="00BF2B9D" w:rsidRDefault="00BF2B9D" w:rsidP="00BF2B9D">
      <w:pPr>
        <w:pStyle w:val="AStyle1"/>
        <w:spacing w:before="40"/>
        <w:ind w:right="1004"/>
        <w:jc w:val="left"/>
        <w:rPr>
          <w:b/>
          <w:bCs/>
          <w:iCs/>
          <w:lang w:val="fr-FR"/>
        </w:rPr>
      </w:pPr>
    </w:p>
    <w:p w14:paraId="2C3E1383" w14:textId="77777777" w:rsidR="00BF2B9D" w:rsidRDefault="00BF2B9D" w:rsidP="00BF2B9D">
      <w:pPr>
        <w:pStyle w:val="AStyle1"/>
        <w:spacing w:before="40"/>
        <w:ind w:right="1004"/>
        <w:jc w:val="left"/>
        <w:rPr>
          <w:b/>
          <w:bCs/>
          <w:iCs/>
          <w:lang w:val="fr-FR"/>
        </w:rPr>
      </w:pPr>
    </w:p>
    <w:p w14:paraId="647F5AC9" w14:textId="77777777" w:rsidR="00BF2B9D" w:rsidRDefault="00BF2B9D" w:rsidP="00BF2B9D">
      <w:pPr>
        <w:pStyle w:val="AStyle1"/>
        <w:spacing w:before="40"/>
        <w:ind w:right="1004"/>
        <w:jc w:val="left"/>
        <w:rPr>
          <w:b/>
          <w:bCs/>
          <w:iCs/>
          <w:lang w:val="fr-FR"/>
        </w:rPr>
      </w:pPr>
    </w:p>
    <w:p w14:paraId="04CAB4D4" w14:textId="77777777" w:rsidR="00BF2B9D" w:rsidRPr="002B5017" w:rsidRDefault="00BF2B9D" w:rsidP="00BF2B9D">
      <w:pPr>
        <w:pStyle w:val="AStyle1"/>
        <w:spacing w:before="40"/>
        <w:ind w:right="1004"/>
        <w:jc w:val="left"/>
        <w:rPr>
          <w:b/>
          <w:bCs/>
          <w:iCs/>
          <w:lang w:val="fr-FR"/>
        </w:rPr>
      </w:pPr>
      <w:r w:rsidRPr="002B5017">
        <w:rPr>
          <w:b/>
          <w:bCs/>
          <w:iCs/>
          <w:lang w:val="fr-FR"/>
        </w:rPr>
        <w:lastRenderedPageBreak/>
        <w:t xml:space="preserve">D.8.4 : </w:t>
      </w:r>
      <w:r w:rsidRPr="00451C0A">
        <w:rPr>
          <w:b/>
          <w:bCs/>
          <w:iCs/>
          <w:lang w:val="fr-MA"/>
        </w:rPr>
        <w:t>Réfractaires rampes bruleurs et commandes</w:t>
      </w:r>
    </w:p>
    <w:tbl>
      <w:tblPr>
        <w:tblW w:w="5000" w:type="pct"/>
        <w:tblCellMar>
          <w:left w:w="70" w:type="dxa"/>
          <w:right w:w="70" w:type="dxa"/>
        </w:tblCellMar>
        <w:tblLook w:val="0000" w:firstRow="0" w:lastRow="0" w:firstColumn="0" w:lastColumn="0" w:noHBand="0" w:noVBand="0"/>
      </w:tblPr>
      <w:tblGrid>
        <w:gridCol w:w="586"/>
        <w:gridCol w:w="1229"/>
        <w:gridCol w:w="4928"/>
        <w:gridCol w:w="2305"/>
      </w:tblGrid>
      <w:tr w:rsidR="00BF2B9D" w:rsidRPr="001A6C72" w14:paraId="19AB4904" w14:textId="77777777" w:rsidTr="001F26FA">
        <w:trPr>
          <w:trHeight w:val="795"/>
          <w:tblHeader/>
        </w:trPr>
        <w:tc>
          <w:tcPr>
            <w:tcW w:w="324" w:type="pct"/>
            <w:tcBorders>
              <w:top w:val="single" w:sz="6" w:space="0" w:color="auto"/>
              <w:left w:val="single" w:sz="6" w:space="0" w:color="auto"/>
              <w:bottom w:val="single" w:sz="4" w:space="0" w:color="auto"/>
              <w:right w:val="single" w:sz="6" w:space="0" w:color="auto"/>
            </w:tcBorders>
          </w:tcPr>
          <w:p w14:paraId="6F87DA64" w14:textId="77777777" w:rsidR="00BF2B9D" w:rsidRPr="00F46975" w:rsidRDefault="00BF2B9D" w:rsidP="001F26FA">
            <w:pPr>
              <w:autoSpaceDE w:val="0"/>
              <w:autoSpaceDN w:val="0"/>
              <w:adjustRightInd w:val="0"/>
              <w:jc w:val="center"/>
              <w:rPr>
                <w:rFonts w:ascii="Calibri" w:hAnsi="Calibri" w:cs="Calibri"/>
                <w:b/>
                <w:bCs/>
                <w:color w:val="000000"/>
                <w:sz w:val="22"/>
                <w:szCs w:val="22"/>
                <w:lang w:eastAsia="fr-FR"/>
              </w:rPr>
            </w:pPr>
            <w:r w:rsidRPr="00F46975">
              <w:rPr>
                <w:rFonts w:ascii="Calibri" w:hAnsi="Calibri" w:cs="Calibri"/>
                <w:b/>
                <w:bCs/>
                <w:color w:val="000000"/>
                <w:sz w:val="22"/>
                <w:szCs w:val="22"/>
                <w:lang w:eastAsia="fr-FR"/>
              </w:rPr>
              <w:t>Item</w:t>
            </w:r>
          </w:p>
        </w:tc>
        <w:tc>
          <w:tcPr>
            <w:tcW w:w="679" w:type="pct"/>
            <w:tcBorders>
              <w:top w:val="single" w:sz="6" w:space="0" w:color="auto"/>
              <w:left w:val="single" w:sz="6" w:space="0" w:color="auto"/>
              <w:bottom w:val="single" w:sz="4" w:space="0" w:color="auto"/>
              <w:right w:val="single" w:sz="6" w:space="0" w:color="auto"/>
            </w:tcBorders>
          </w:tcPr>
          <w:p w14:paraId="49D22311" w14:textId="77777777" w:rsidR="00BF2B9D" w:rsidRPr="00F46975" w:rsidRDefault="00BF2B9D" w:rsidP="001F26FA">
            <w:pPr>
              <w:autoSpaceDE w:val="0"/>
              <w:autoSpaceDN w:val="0"/>
              <w:adjustRightInd w:val="0"/>
              <w:rPr>
                <w:rFonts w:ascii="Calibri" w:hAnsi="Calibri" w:cs="Calibri"/>
                <w:b/>
                <w:bCs/>
                <w:color w:val="000000"/>
                <w:sz w:val="22"/>
                <w:szCs w:val="22"/>
                <w:lang w:eastAsia="fr-FR"/>
              </w:rPr>
            </w:pPr>
            <w:r w:rsidRPr="00F46975">
              <w:rPr>
                <w:rFonts w:ascii="Calibri" w:hAnsi="Calibri" w:cs="Calibri"/>
                <w:b/>
                <w:bCs/>
                <w:color w:val="000000"/>
                <w:sz w:val="22"/>
                <w:szCs w:val="22"/>
                <w:lang w:eastAsia="fr-FR"/>
              </w:rPr>
              <w:t>Désignation</w:t>
            </w:r>
          </w:p>
        </w:tc>
        <w:tc>
          <w:tcPr>
            <w:tcW w:w="2722" w:type="pct"/>
            <w:tcBorders>
              <w:top w:val="single" w:sz="6" w:space="0" w:color="auto"/>
              <w:left w:val="single" w:sz="6" w:space="0" w:color="auto"/>
              <w:bottom w:val="single" w:sz="6" w:space="0" w:color="auto"/>
              <w:right w:val="single" w:sz="6" w:space="0" w:color="auto"/>
            </w:tcBorders>
          </w:tcPr>
          <w:p w14:paraId="1D981D04" w14:textId="77777777" w:rsidR="00BF2B9D" w:rsidRPr="00F46975" w:rsidRDefault="00BF2B9D" w:rsidP="001F26FA">
            <w:pPr>
              <w:autoSpaceDE w:val="0"/>
              <w:autoSpaceDN w:val="0"/>
              <w:adjustRightInd w:val="0"/>
              <w:rPr>
                <w:rFonts w:ascii="Calibri" w:hAnsi="Calibri" w:cs="Calibri"/>
                <w:b/>
                <w:bCs/>
                <w:color w:val="000000"/>
                <w:sz w:val="22"/>
                <w:szCs w:val="22"/>
                <w:lang w:eastAsia="fr-FR"/>
              </w:rPr>
            </w:pPr>
            <w:r w:rsidRPr="00127700">
              <w:rPr>
                <w:rFonts w:ascii="Calibri" w:hAnsi="Calibri" w:cs="Calibri"/>
                <w:b/>
                <w:bCs/>
                <w:color w:val="252525"/>
                <w:sz w:val="22"/>
                <w:szCs w:val="22"/>
                <w:lang w:eastAsia="fr-FR"/>
              </w:rPr>
              <w:t>Caractéristiques</w:t>
            </w:r>
            <w:r>
              <w:rPr>
                <w:rFonts w:ascii="Calibri" w:hAnsi="Calibri" w:cs="Calibri"/>
                <w:b/>
                <w:bCs/>
                <w:color w:val="252525"/>
                <w:sz w:val="22"/>
                <w:szCs w:val="22"/>
                <w:lang w:eastAsia="fr-FR"/>
              </w:rPr>
              <w:t xml:space="preserve"> </w:t>
            </w:r>
            <w:r w:rsidRPr="004F6286">
              <w:rPr>
                <w:rFonts w:ascii="Calibri" w:hAnsi="Calibri" w:cs="Calibri"/>
                <w:b/>
                <w:bCs/>
                <w:color w:val="252525"/>
                <w:sz w:val="22"/>
                <w:szCs w:val="22"/>
                <w:lang w:eastAsia="fr-FR"/>
              </w:rPr>
              <w:t>minimales exigées par le maitre d’ouvrage</w:t>
            </w:r>
          </w:p>
        </w:tc>
        <w:tc>
          <w:tcPr>
            <w:tcW w:w="1274" w:type="pct"/>
            <w:tcBorders>
              <w:top w:val="single" w:sz="6" w:space="0" w:color="auto"/>
              <w:left w:val="single" w:sz="6" w:space="0" w:color="auto"/>
              <w:bottom w:val="single" w:sz="6" w:space="0" w:color="auto"/>
              <w:right w:val="single" w:sz="6" w:space="0" w:color="auto"/>
            </w:tcBorders>
          </w:tcPr>
          <w:p w14:paraId="6F9DF41F" w14:textId="77777777" w:rsidR="00BF2B9D" w:rsidRPr="00F46975" w:rsidRDefault="00BF2B9D" w:rsidP="001F26FA">
            <w:pPr>
              <w:autoSpaceDE w:val="0"/>
              <w:autoSpaceDN w:val="0"/>
              <w:adjustRightInd w:val="0"/>
              <w:jc w:val="center"/>
              <w:rPr>
                <w:rFonts w:ascii="Calibri" w:hAnsi="Calibri" w:cs="Calibri"/>
                <w:b/>
                <w:bCs/>
                <w:color w:val="000000"/>
                <w:sz w:val="22"/>
                <w:szCs w:val="22"/>
                <w:lang w:eastAsia="fr-FR"/>
              </w:rPr>
            </w:pPr>
            <w:r w:rsidRPr="00E0054C">
              <w:rPr>
                <w:rFonts w:ascii="Calibri" w:hAnsi="Calibri" w:cs="Calibri"/>
                <w:b/>
                <w:bCs/>
                <w:color w:val="252525"/>
                <w:sz w:val="22"/>
                <w:szCs w:val="22"/>
                <w:lang w:eastAsia="fr-FR"/>
              </w:rPr>
              <w:t>Caractéristiques proposées par le soumissionnaire</w:t>
            </w:r>
          </w:p>
        </w:tc>
      </w:tr>
      <w:tr w:rsidR="00BF2B9D" w:rsidRPr="00F46975" w14:paraId="11C0F12A" w14:textId="77777777" w:rsidTr="001F26FA">
        <w:trPr>
          <w:trHeight w:val="957"/>
        </w:trPr>
        <w:tc>
          <w:tcPr>
            <w:tcW w:w="324" w:type="pct"/>
            <w:tcBorders>
              <w:top w:val="single" w:sz="4" w:space="0" w:color="auto"/>
              <w:left w:val="single" w:sz="4" w:space="0" w:color="auto"/>
              <w:bottom w:val="single" w:sz="4" w:space="0" w:color="auto"/>
              <w:right w:val="single" w:sz="4" w:space="0" w:color="auto"/>
            </w:tcBorders>
          </w:tcPr>
          <w:p w14:paraId="5B1CECC0" w14:textId="77777777" w:rsidR="00BF2B9D" w:rsidRPr="00F46975" w:rsidRDefault="00BF2B9D" w:rsidP="001F26FA">
            <w:pPr>
              <w:autoSpaceDE w:val="0"/>
              <w:autoSpaceDN w:val="0"/>
              <w:adjustRightInd w:val="0"/>
              <w:jc w:val="center"/>
              <w:rPr>
                <w:rFonts w:ascii="Calibri" w:hAnsi="Calibri" w:cs="Calibri"/>
                <w:color w:val="252525"/>
                <w:sz w:val="22"/>
                <w:szCs w:val="22"/>
                <w:lang w:eastAsia="fr-FR"/>
              </w:rPr>
            </w:pPr>
            <w:r w:rsidRPr="00F46975">
              <w:rPr>
                <w:rFonts w:ascii="Calibri" w:hAnsi="Calibri" w:cs="Calibri"/>
                <w:color w:val="252525"/>
                <w:sz w:val="22"/>
                <w:szCs w:val="22"/>
                <w:lang w:eastAsia="fr-FR"/>
              </w:rPr>
              <w:t>1</w:t>
            </w:r>
          </w:p>
        </w:tc>
        <w:tc>
          <w:tcPr>
            <w:tcW w:w="679" w:type="pct"/>
            <w:tcBorders>
              <w:top w:val="single" w:sz="4" w:space="0" w:color="auto"/>
              <w:left w:val="single" w:sz="4" w:space="0" w:color="auto"/>
              <w:bottom w:val="single" w:sz="4" w:space="0" w:color="auto"/>
              <w:right w:val="single" w:sz="4" w:space="0" w:color="auto"/>
            </w:tcBorders>
          </w:tcPr>
          <w:p w14:paraId="7FB37AD5"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 xml:space="preserve">Four à bassin </w:t>
            </w:r>
          </w:p>
        </w:tc>
        <w:tc>
          <w:tcPr>
            <w:tcW w:w="2722" w:type="pct"/>
            <w:tcBorders>
              <w:top w:val="single" w:sz="6" w:space="0" w:color="auto"/>
              <w:left w:val="single" w:sz="4" w:space="0" w:color="auto"/>
              <w:bottom w:val="single" w:sz="6" w:space="0" w:color="auto"/>
              <w:right w:val="single" w:sz="6" w:space="0" w:color="auto"/>
            </w:tcBorders>
          </w:tcPr>
          <w:p w14:paraId="237C2B9A"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Liste des matériaux pour construire 1 four de fusion</w:t>
            </w:r>
          </w:p>
          <w:p w14:paraId="6DA16DE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360 briques réfractaires B40SFI</w:t>
            </w:r>
          </w:p>
          <w:p w14:paraId="650281F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700 briques isolantes 23-125</w:t>
            </w:r>
          </w:p>
          <w:p w14:paraId="2C4110E3"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 xml:space="preserve">50 briques </w:t>
            </w:r>
            <w:proofErr w:type="spellStart"/>
            <w:r w:rsidRPr="00F46975">
              <w:rPr>
                <w:rFonts w:ascii="Calibri" w:hAnsi="Calibri" w:cs="Calibri"/>
                <w:color w:val="000000"/>
                <w:sz w:val="22"/>
                <w:szCs w:val="22"/>
                <w:lang w:eastAsia="fr-FR"/>
              </w:rPr>
              <w:t>Promold</w:t>
            </w:r>
            <w:proofErr w:type="spellEnd"/>
            <w:r w:rsidRPr="00F46975">
              <w:rPr>
                <w:rFonts w:ascii="Calibri" w:hAnsi="Calibri" w:cs="Calibri"/>
                <w:color w:val="000000"/>
                <w:sz w:val="22"/>
                <w:szCs w:val="22"/>
                <w:lang w:eastAsia="fr-FR"/>
              </w:rPr>
              <w:t xml:space="preserve"> 230*114*64mm</w:t>
            </w:r>
          </w:p>
          <w:p w14:paraId="5731AFBA"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90 briques silice 114/230mm</w:t>
            </w:r>
          </w:p>
          <w:p w14:paraId="282F558D"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40 couteaux silice 125*250/70*60cm</w:t>
            </w:r>
          </w:p>
          <w:p w14:paraId="3AF1DA0A"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50 briques de forme</w:t>
            </w:r>
          </w:p>
          <w:p w14:paraId="6B4686F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 xml:space="preserve">10 briques de </w:t>
            </w:r>
            <w:proofErr w:type="spellStart"/>
            <w:r w:rsidRPr="00F46975">
              <w:rPr>
                <w:rFonts w:ascii="Calibri" w:hAnsi="Calibri" w:cs="Calibri"/>
                <w:color w:val="000000"/>
                <w:sz w:val="22"/>
                <w:szCs w:val="22"/>
                <w:lang w:eastAsia="fr-FR"/>
              </w:rPr>
              <w:t>mulite</w:t>
            </w:r>
            <w:proofErr w:type="spellEnd"/>
            <w:r w:rsidRPr="00F46975">
              <w:rPr>
                <w:rFonts w:ascii="Calibri" w:hAnsi="Calibri" w:cs="Calibri"/>
                <w:color w:val="000000"/>
                <w:sz w:val="22"/>
                <w:szCs w:val="22"/>
                <w:lang w:eastAsia="fr-FR"/>
              </w:rPr>
              <w:t xml:space="preserve"> B70SM</w:t>
            </w:r>
          </w:p>
          <w:p w14:paraId="0BB4FA64"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 dalles de sole 940*470*100mm (L*l*e)</w:t>
            </w:r>
          </w:p>
          <w:p w14:paraId="38F69297"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4 dalles mur 820*300*120mm(L*l*e)</w:t>
            </w:r>
          </w:p>
          <w:p w14:paraId="6662708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150 kg de coulis 40</w:t>
            </w:r>
          </w:p>
          <w:p w14:paraId="6984351F" w14:textId="77777777" w:rsidR="00BF2B9D" w:rsidRPr="00632E03" w:rsidRDefault="00BF2B9D" w:rsidP="001F26FA">
            <w:pPr>
              <w:autoSpaceDE w:val="0"/>
              <w:autoSpaceDN w:val="0"/>
              <w:adjustRightInd w:val="0"/>
              <w:rPr>
                <w:rFonts w:ascii="Calibri" w:hAnsi="Calibri" w:cs="Calibri"/>
                <w:color w:val="000000"/>
                <w:sz w:val="22"/>
                <w:szCs w:val="22"/>
                <w:lang w:val="en-US" w:eastAsia="fr-FR"/>
              </w:rPr>
            </w:pPr>
            <w:r w:rsidRPr="00632E03">
              <w:rPr>
                <w:rFonts w:ascii="Calibri" w:hAnsi="Calibri" w:cs="Calibri"/>
                <w:color w:val="000000"/>
                <w:sz w:val="22"/>
                <w:szCs w:val="22"/>
                <w:lang w:val="en-US" w:eastAsia="fr-FR"/>
              </w:rPr>
              <w:t>25 kg ERPAL Mortar</w:t>
            </w:r>
          </w:p>
          <w:p w14:paraId="0FF6E20C" w14:textId="77777777" w:rsidR="00BF2B9D" w:rsidRPr="00632E03" w:rsidRDefault="00BF2B9D" w:rsidP="001F26FA">
            <w:pPr>
              <w:autoSpaceDE w:val="0"/>
              <w:autoSpaceDN w:val="0"/>
              <w:adjustRightInd w:val="0"/>
              <w:rPr>
                <w:rFonts w:ascii="Calibri" w:hAnsi="Calibri" w:cs="Calibri"/>
                <w:color w:val="000000"/>
                <w:sz w:val="22"/>
                <w:szCs w:val="22"/>
                <w:lang w:val="en-US" w:eastAsia="fr-FR"/>
              </w:rPr>
            </w:pPr>
            <w:r w:rsidRPr="00632E03">
              <w:rPr>
                <w:rFonts w:ascii="Calibri" w:hAnsi="Calibri" w:cs="Calibri"/>
                <w:color w:val="000000"/>
                <w:sz w:val="22"/>
                <w:szCs w:val="22"/>
                <w:lang w:val="en-US" w:eastAsia="fr-FR"/>
              </w:rPr>
              <w:t>50 kg ARKAL Mortar</w:t>
            </w:r>
          </w:p>
          <w:p w14:paraId="0D4A9C8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50 kg mortier silice</w:t>
            </w:r>
          </w:p>
          <w:p w14:paraId="0263F3C3"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50 kg mortier pour briques isolantes</w:t>
            </w:r>
          </w:p>
          <w:p w14:paraId="4F8B37F6"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300 kg de béton réfractaires ZBH 155</w:t>
            </w:r>
          </w:p>
          <w:p w14:paraId="2AEEB415"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250 kg Terre pour ouvreau</w:t>
            </w:r>
          </w:p>
          <w:p w14:paraId="227F60B3"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 xml:space="preserve">1 système de combustion 250KW alimentation gaz naturel, avec récupérateur avec interface de pilotage et programmation </w:t>
            </w:r>
          </w:p>
          <w:p w14:paraId="0BAD690E"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24 m fer en U 60/6</w:t>
            </w:r>
          </w:p>
          <w:p w14:paraId="16A3F024"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12 m fer en H 100/5</w:t>
            </w:r>
          </w:p>
          <w:p w14:paraId="2A405571"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24m cornière 60*60/6</w:t>
            </w:r>
          </w:p>
          <w:p w14:paraId="011AAB05"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24 m cornière 30*30/4</w:t>
            </w:r>
          </w:p>
          <w:p w14:paraId="771F7F8F"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12 m fer rond diamètre 18 filetée + 10rondelles et 10 écrous</w:t>
            </w:r>
          </w:p>
          <w:p w14:paraId="0E6D7941"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12m2 tôle noire 20/10</w:t>
            </w:r>
          </w:p>
          <w:p w14:paraId="18D16BA3"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12m cornière 60*60/6</w:t>
            </w:r>
          </w:p>
          <w:p w14:paraId="351B0875"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24m fer plat 40/6</w:t>
            </w:r>
          </w:p>
          <w:p w14:paraId="69204BD7"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24 m fer plat 30/6</w:t>
            </w:r>
          </w:p>
          <w:p w14:paraId="170A610F"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 plaque de contre-plaqué de 5mm</w:t>
            </w:r>
          </w:p>
          <w:p w14:paraId="043A29C9"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10 de latte en bois 35/20mm</w:t>
            </w:r>
          </w:p>
          <w:p w14:paraId="4661B360"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3 planches de bois 100*20*2cm</w:t>
            </w:r>
          </w:p>
          <w:p w14:paraId="2D2B3BEC"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1 plaque d'aggloméré de 18 mm d'épaisseur</w:t>
            </w:r>
          </w:p>
          <w:p w14:paraId="6EA6A29A"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 xml:space="preserve">1 plaque de polystyrène extrudé épaisseur 5cm </w:t>
            </w:r>
          </w:p>
        </w:tc>
        <w:tc>
          <w:tcPr>
            <w:tcW w:w="1274" w:type="pct"/>
            <w:tcBorders>
              <w:top w:val="single" w:sz="6" w:space="0" w:color="auto"/>
              <w:left w:val="single" w:sz="6" w:space="0" w:color="auto"/>
              <w:bottom w:val="single" w:sz="6" w:space="0" w:color="auto"/>
              <w:right w:val="single" w:sz="6" w:space="0" w:color="auto"/>
            </w:tcBorders>
          </w:tcPr>
          <w:p w14:paraId="09B8CDEF" w14:textId="77777777" w:rsidR="00BF2B9D" w:rsidRPr="00F46975" w:rsidRDefault="00BF2B9D" w:rsidP="001F26FA">
            <w:pPr>
              <w:autoSpaceDE w:val="0"/>
              <w:autoSpaceDN w:val="0"/>
              <w:adjustRightInd w:val="0"/>
              <w:rPr>
                <w:rFonts w:ascii="Calibri" w:hAnsi="Calibri" w:cs="Calibri"/>
                <w:color w:val="000000"/>
                <w:sz w:val="22"/>
                <w:szCs w:val="22"/>
                <w:lang w:eastAsia="fr-FR"/>
              </w:rPr>
            </w:pPr>
            <w:r w:rsidRPr="00F46975">
              <w:rPr>
                <w:rFonts w:ascii="Calibri" w:hAnsi="Calibri" w:cs="Calibri"/>
                <w:color w:val="000000"/>
                <w:sz w:val="22"/>
                <w:szCs w:val="22"/>
                <w:lang w:eastAsia="fr-FR"/>
              </w:rPr>
              <w:t>Atelier soufflage</w:t>
            </w:r>
          </w:p>
        </w:tc>
      </w:tr>
    </w:tbl>
    <w:p w14:paraId="31F09999" w14:textId="77777777" w:rsidR="00BF2B9D" w:rsidRPr="00DA1561" w:rsidRDefault="00BF2B9D" w:rsidP="00BF2B9D">
      <w:pPr>
        <w:rPr>
          <w:rFonts w:asciiTheme="minorHAnsi" w:eastAsiaTheme="minorHAnsi" w:hAnsiTheme="minorHAnsi" w:cstheme="minorHAnsi"/>
          <w:lang w:val="fr-MA"/>
        </w:rPr>
      </w:pPr>
      <w:r>
        <w:rPr>
          <w:rFonts w:asciiTheme="minorHAnsi" w:eastAsiaTheme="minorHAnsi" w:hAnsiTheme="minorHAnsi" w:cstheme="minorHAnsi"/>
          <w:lang w:val="fr-MA"/>
        </w:rPr>
        <w:t>*Pour faire office de Bordereau Technique (Offre Technique), ce tableau sera complété par le soumissionnaire pour préciser les caractéristiques des articles proposés.</w:t>
      </w:r>
    </w:p>
    <w:p w14:paraId="7641450A" w14:textId="77777777" w:rsidR="00BF2B9D" w:rsidRPr="00632E03"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u w:val="single"/>
        </w:rPr>
      </w:pPr>
      <w:r>
        <w:rPr>
          <w:rStyle w:val="Aucun"/>
          <w:u w:val="single"/>
        </w:rPr>
        <w:br w:type="page"/>
      </w:r>
    </w:p>
    <w:p w14:paraId="41029542" w14:textId="77777777" w:rsidR="00BF2B9D" w:rsidRPr="00A27C2E"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b/>
          <w:bCs/>
          <w:color w:val="000000" w:themeColor="text1"/>
          <w:u w:val="single"/>
          <w:bdr w:val="none" w:sz="0" w:space="0" w:color="auto"/>
        </w:rPr>
      </w:pPr>
      <w:r w:rsidRPr="00A27C2E">
        <w:rPr>
          <w:rFonts w:asciiTheme="minorHAnsi" w:eastAsia="Arial" w:hAnsiTheme="minorHAnsi" w:cstheme="minorHAnsi"/>
          <w:b/>
          <w:bCs/>
          <w:color w:val="000000" w:themeColor="text1"/>
          <w:u w:val="single"/>
          <w:bdr w:val="none" w:sz="0" w:space="0" w:color="auto"/>
        </w:rPr>
        <w:lastRenderedPageBreak/>
        <w:t xml:space="preserve">ANNEXE </w:t>
      </w:r>
      <w:r>
        <w:rPr>
          <w:rFonts w:asciiTheme="minorHAnsi" w:eastAsia="Arial" w:hAnsiTheme="minorHAnsi" w:cstheme="minorHAnsi"/>
          <w:b/>
          <w:bCs/>
          <w:color w:val="000000" w:themeColor="text1"/>
          <w:u w:val="single"/>
          <w:bdr w:val="none" w:sz="0" w:space="0" w:color="auto"/>
        </w:rPr>
        <w:t>B</w:t>
      </w:r>
    </w:p>
    <w:p w14:paraId="1B24CBF0"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b/>
          <w:bCs/>
          <w:color w:val="1F4E79"/>
          <w:sz w:val="22"/>
          <w:szCs w:val="22"/>
          <w:u w:val="single"/>
          <w:bdr w:val="none" w:sz="0" w:space="0" w:color="auto"/>
        </w:rPr>
      </w:pPr>
    </w:p>
    <w:p w14:paraId="6DB06A2F"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asciiTheme="minorHAnsi" w:eastAsia="Arial" w:hAnsiTheme="minorHAnsi" w:cstheme="minorHAnsi"/>
          <w:sz w:val="22"/>
          <w:szCs w:val="22"/>
          <w:bdr w:val="none" w:sz="0" w:space="0" w:color="auto"/>
        </w:rPr>
      </w:pPr>
      <w:r w:rsidRPr="00773249">
        <w:rPr>
          <w:rFonts w:asciiTheme="minorHAnsi" w:eastAsia="Arial" w:hAnsiTheme="minorHAnsi" w:cstheme="minorHAnsi"/>
          <w:b/>
          <w:bCs/>
          <w:sz w:val="22"/>
          <w:szCs w:val="22"/>
          <w:bdr w:val="none" w:sz="0" w:space="0" w:color="auto"/>
        </w:rPr>
        <w:t>Lieu de livraison</w:t>
      </w:r>
    </w:p>
    <w:p w14:paraId="23E68F87"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b/>
          <w:bCs/>
          <w:color w:val="1F4E79"/>
          <w:sz w:val="22"/>
          <w:szCs w:val="22"/>
          <w:u w:val="single"/>
          <w:bdr w:val="none" w:sz="0" w:space="0" w:color="auto"/>
        </w:rPr>
      </w:pPr>
    </w:p>
    <w:tbl>
      <w:tblPr>
        <w:tblW w:w="84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2333"/>
        <w:gridCol w:w="4227"/>
      </w:tblGrid>
      <w:tr w:rsidR="00BF2B9D" w:rsidRPr="00482577" w14:paraId="70EAC402" w14:textId="77777777" w:rsidTr="001F26FA">
        <w:trPr>
          <w:trHeight w:val="300"/>
        </w:trPr>
        <w:tc>
          <w:tcPr>
            <w:tcW w:w="1840" w:type="dxa"/>
            <w:shd w:val="clear" w:color="auto" w:fill="auto"/>
            <w:noWrap/>
            <w:hideMark/>
          </w:tcPr>
          <w:p w14:paraId="5F1CEAA9" w14:textId="77777777" w:rsidR="00BF2B9D" w:rsidRPr="00482577" w:rsidRDefault="00BF2B9D" w:rsidP="001F26FA">
            <w:pPr>
              <w:jc w:val="center"/>
              <w:rPr>
                <w:rFonts w:asciiTheme="minorHAnsi" w:hAnsiTheme="minorHAnsi" w:cstheme="minorHAnsi"/>
                <w:b/>
                <w:bCs/>
                <w:color w:val="000000"/>
                <w:sz w:val="22"/>
                <w:szCs w:val="22"/>
                <w:lang w:eastAsia="fr-FR"/>
              </w:rPr>
            </w:pPr>
            <w:r w:rsidRPr="00482577">
              <w:rPr>
                <w:rFonts w:asciiTheme="minorHAnsi" w:hAnsiTheme="minorHAnsi" w:cstheme="minorHAnsi"/>
                <w:b/>
                <w:bCs/>
                <w:color w:val="000000"/>
                <w:sz w:val="22"/>
                <w:szCs w:val="22"/>
              </w:rPr>
              <w:t xml:space="preserve">N° du Projet </w:t>
            </w:r>
          </w:p>
        </w:tc>
        <w:tc>
          <w:tcPr>
            <w:tcW w:w="2333" w:type="dxa"/>
            <w:shd w:val="clear" w:color="auto" w:fill="auto"/>
            <w:noWrap/>
            <w:hideMark/>
          </w:tcPr>
          <w:p w14:paraId="73632D35" w14:textId="77777777" w:rsidR="00BF2B9D" w:rsidRPr="00482577" w:rsidRDefault="00BF2B9D" w:rsidP="001F26FA">
            <w:pPr>
              <w:jc w:val="center"/>
              <w:rPr>
                <w:rFonts w:asciiTheme="minorHAnsi" w:hAnsiTheme="minorHAnsi" w:cstheme="minorHAnsi"/>
                <w:b/>
                <w:bCs/>
                <w:color w:val="000000"/>
                <w:sz w:val="22"/>
                <w:szCs w:val="22"/>
              </w:rPr>
            </w:pPr>
            <w:r w:rsidRPr="00482577">
              <w:rPr>
                <w:rFonts w:asciiTheme="minorHAnsi" w:hAnsiTheme="minorHAnsi" w:cstheme="minorHAnsi"/>
                <w:b/>
                <w:bCs/>
                <w:color w:val="000000"/>
                <w:sz w:val="22"/>
                <w:szCs w:val="22"/>
              </w:rPr>
              <w:t xml:space="preserve">Intitulé </w:t>
            </w:r>
          </w:p>
        </w:tc>
        <w:tc>
          <w:tcPr>
            <w:tcW w:w="4227" w:type="dxa"/>
            <w:shd w:val="clear" w:color="auto" w:fill="auto"/>
            <w:noWrap/>
            <w:hideMark/>
          </w:tcPr>
          <w:p w14:paraId="3ECA45F6" w14:textId="77777777" w:rsidR="00BF2B9D" w:rsidRPr="00482577" w:rsidRDefault="00BF2B9D" w:rsidP="001F26FA">
            <w:pPr>
              <w:jc w:val="center"/>
              <w:rPr>
                <w:rFonts w:asciiTheme="minorHAnsi" w:hAnsiTheme="minorHAnsi" w:cstheme="minorHAnsi"/>
                <w:b/>
                <w:bCs/>
                <w:color w:val="000000"/>
                <w:sz w:val="22"/>
                <w:szCs w:val="22"/>
              </w:rPr>
            </w:pPr>
            <w:r w:rsidRPr="00482577">
              <w:rPr>
                <w:rFonts w:asciiTheme="minorHAnsi" w:hAnsiTheme="minorHAnsi" w:cstheme="minorHAnsi"/>
                <w:b/>
                <w:bCs/>
                <w:color w:val="000000"/>
                <w:sz w:val="22"/>
                <w:szCs w:val="22"/>
              </w:rPr>
              <w:t xml:space="preserve">Adresse </w:t>
            </w:r>
          </w:p>
        </w:tc>
      </w:tr>
      <w:tr w:rsidR="00BF2B9D" w:rsidRPr="00E654F2" w14:paraId="490FABF5" w14:textId="77777777" w:rsidTr="001F26FA">
        <w:trPr>
          <w:trHeight w:val="139"/>
        </w:trPr>
        <w:tc>
          <w:tcPr>
            <w:tcW w:w="1840" w:type="dxa"/>
            <w:shd w:val="clear" w:color="auto" w:fill="auto"/>
            <w:noWrap/>
            <w:vAlign w:val="bottom"/>
          </w:tcPr>
          <w:p w14:paraId="796E722A" w14:textId="77777777" w:rsidR="00BF2B9D" w:rsidRPr="00482577" w:rsidRDefault="00BF2B9D" w:rsidP="001F26FA">
            <w:pPr>
              <w:rPr>
                <w:rFonts w:asciiTheme="minorHAnsi" w:hAnsiTheme="minorHAnsi" w:cstheme="minorHAnsi"/>
                <w:color w:val="000000"/>
                <w:sz w:val="22"/>
                <w:szCs w:val="22"/>
              </w:rPr>
            </w:pPr>
            <w:r w:rsidRPr="00930C9C">
              <w:rPr>
                <w:rFonts w:asciiTheme="minorHAnsi" w:hAnsiTheme="minorHAnsi" w:cstheme="minorHAnsi"/>
                <w:iCs/>
                <w:sz w:val="22"/>
                <w:szCs w:val="22"/>
              </w:rPr>
              <w:t>CFP 03</w:t>
            </w:r>
          </w:p>
        </w:tc>
        <w:tc>
          <w:tcPr>
            <w:tcW w:w="2333" w:type="dxa"/>
            <w:shd w:val="clear" w:color="auto" w:fill="auto"/>
            <w:noWrap/>
            <w:vAlign w:val="center"/>
          </w:tcPr>
          <w:p w14:paraId="1D1EB5C3" w14:textId="77777777" w:rsidR="00BF2B9D" w:rsidRPr="00482577" w:rsidRDefault="00BF2B9D" w:rsidP="001F26FA">
            <w:pPr>
              <w:rPr>
                <w:rFonts w:asciiTheme="minorHAnsi" w:hAnsiTheme="minorHAnsi" w:cstheme="minorHAnsi"/>
                <w:color w:val="000000"/>
                <w:sz w:val="22"/>
                <w:szCs w:val="22"/>
              </w:rPr>
            </w:pPr>
            <w:r w:rsidRPr="00930C9C">
              <w:rPr>
                <w:rFonts w:asciiTheme="minorHAnsi" w:hAnsiTheme="minorHAnsi" w:cstheme="minorHAnsi"/>
                <w:iCs/>
                <w:sz w:val="22"/>
                <w:szCs w:val="22"/>
              </w:rPr>
              <w:t>IAT Meknès</w:t>
            </w:r>
          </w:p>
        </w:tc>
        <w:tc>
          <w:tcPr>
            <w:tcW w:w="4227" w:type="dxa"/>
            <w:shd w:val="clear" w:color="auto" w:fill="auto"/>
            <w:noWrap/>
            <w:vAlign w:val="center"/>
          </w:tcPr>
          <w:p w14:paraId="3E2FC119" w14:textId="77777777" w:rsidR="00BF2B9D" w:rsidRPr="00482577" w:rsidRDefault="00BF2B9D" w:rsidP="001F26FA">
            <w:pPr>
              <w:rPr>
                <w:rFonts w:asciiTheme="minorHAnsi" w:hAnsiTheme="minorHAnsi" w:cstheme="minorHAnsi"/>
                <w:color w:val="000000"/>
                <w:sz w:val="22"/>
                <w:szCs w:val="22"/>
              </w:rPr>
            </w:pPr>
            <w:r w:rsidRPr="00930C9C">
              <w:rPr>
                <w:rFonts w:asciiTheme="minorHAnsi" w:hAnsiTheme="minorHAnsi" w:cstheme="minorHAnsi"/>
                <w:color w:val="000000"/>
                <w:sz w:val="22"/>
                <w:szCs w:val="22"/>
              </w:rPr>
              <w:t>Meknès</w:t>
            </w:r>
          </w:p>
        </w:tc>
      </w:tr>
    </w:tbl>
    <w:p w14:paraId="7944A19A" w14:textId="77777777" w:rsidR="00BF2B9D" w:rsidRPr="00773249" w:rsidRDefault="00BF2B9D" w:rsidP="00BF2B9D">
      <w:pPr>
        <w:pStyle w:val="Corps"/>
        <w:jc w:val="center"/>
        <w:rPr>
          <w:rStyle w:val="Aucun"/>
          <w:rFonts w:asciiTheme="minorHAnsi" w:hAnsiTheme="minorHAnsi" w:cstheme="minorHAnsi"/>
          <w:b/>
          <w:u w:val="single"/>
        </w:rPr>
      </w:pPr>
    </w:p>
    <w:p w14:paraId="58F89BB6" w14:textId="77777777" w:rsidR="00BF2B9D" w:rsidRPr="00773249" w:rsidRDefault="00BF2B9D" w:rsidP="00BF2B9D">
      <w:pPr>
        <w:pStyle w:val="Corps"/>
        <w:jc w:val="center"/>
        <w:rPr>
          <w:rStyle w:val="Aucun"/>
          <w:rFonts w:asciiTheme="minorHAnsi" w:hAnsiTheme="minorHAnsi" w:cstheme="minorHAnsi"/>
          <w:b/>
          <w:u w:val="single"/>
        </w:rPr>
        <w:sectPr w:rsidR="00BF2B9D" w:rsidRPr="00773249" w:rsidSect="00920FA2">
          <w:footerReference w:type="default" r:id="rId8"/>
          <w:pgSz w:w="11900" w:h="16840"/>
          <w:pgMar w:top="1418" w:right="1418" w:bottom="1418" w:left="1418" w:header="113" w:footer="709" w:gutter="0"/>
          <w:cols w:space="720"/>
          <w:docGrid w:linePitch="326"/>
        </w:sectPr>
      </w:pPr>
    </w:p>
    <w:p w14:paraId="547A7E3E" w14:textId="77777777" w:rsidR="00BF2B9D" w:rsidRPr="00A27C2E"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bCs/>
          <w:color w:val="000000" w:themeColor="text1"/>
          <w:u w:val="single"/>
          <w:bdr w:val="none" w:sz="0" w:space="0" w:color="auto"/>
        </w:rPr>
      </w:pPr>
      <w:r w:rsidRPr="00A27C2E">
        <w:rPr>
          <w:rFonts w:asciiTheme="minorHAnsi" w:eastAsia="Arial" w:hAnsiTheme="minorHAnsi" w:cstheme="minorHAnsi"/>
          <w:b/>
          <w:bCs/>
          <w:color w:val="000000" w:themeColor="text1"/>
          <w:u w:val="single"/>
          <w:bdr w:val="none" w:sz="0" w:space="0" w:color="auto"/>
        </w:rPr>
        <w:lastRenderedPageBreak/>
        <w:t xml:space="preserve">ANNEXE </w:t>
      </w:r>
      <w:r>
        <w:rPr>
          <w:rFonts w:asciiTheme="minorHAnsi" w:eastAsia="Arial" w:hAnsiTheme="minorHAnsi" w:cstheme="minorHAnsi"/>
          <w:b/>
          <w:bCs/>
          <w:color w:val="000000" w:themeColor="text1"/>
          <w:u w:val="single"/>
          <w:bdr w:val="none" w:sz="0" w:space="0" w:color="auto"/>
        </w:rPr>
        <w:t>C</w:t>
      </w:r>
    </w:p>
    <w:p w14:paraId="7A49E44A"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7"/>
        <w:ind w:right="-20"/>
        <w:jc w:val="both"/>
        <w:rPr>
          <w:rFonts w:asciiTheme="minorHAnsi" w:eastAsia="Times New Roman" w:hAnsiTheme="minorHAnsi" w:cstheme="minorHAnsi"/>
          <w:b/>
          <w:color w:val="3A3A3A"/>
          <w:sz w:val="22"/>
          <w:szCs w:val="22"/>
          <w:bdr w:val="none" w:sz="0" w:space="0" w:color="auto"/>
        </w:rPr>
      </w:pPr>
    </w:p>
    <w:p w14:paraId="7FC7EDEE"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7"/>
        <w:ind w:right="-20"/>
        <w:jc w:val="both"/>
        <w:rPr>
          <w:rFonts w:asciiTheme="minorHAnsi" w:eastAsia="Times New Roman" w:hAnsiTheme="minorHAnsi" w:cstheme="minorHAnsi"/>
          <w:b/>
          <w:color w:val="3A3A3A"/>
          <w:sz w:val="22"/>
          <w:szCs w:val="22"/>
          <w:bdr w:val="none" w:sz="0" w:space="0" w:color="auto"/>
        </w:rPr>
      </w:pPr>
      <w:r w:rsidRPr="00773249">
        <w:rPr>
          <w:rFonts w:asciiTheme="minorHAnsi" w:eastAsia="Times New Roman" w:hAnsiTheme="minorHAnsi" w:cstheme="minorHAnsi"/>
          <w:b/>
          <w:color w:val="3A3A3A"/>
          <w:sz w:val="22"/>
          <w:szCs w:val="22"/>
          <w:bdr w:val="none" w:sz="0" w:space="0" w:color="auto"/>
        </w:rPr>
        <w:t>Conditions générales du Bon de commande :</w:t>
      </w:r>
    </w:p>
    <w:p w14:paraId="33FFB7D3"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7"/>
        <w:ind w:right="-20"/>
        <w:jc w:val="both"/>
        <w:rPr>
          <w:rFonts w:asciiTheme="minorHAnsi" w:eastAsia="Times New Roman" w:hAnsiTheme="minorHAnsi" w:cstheme="minorHAnsi"/>
          <w:b/>
          <w:color w:val="3A3A3A"/>
          <w:w w:val="104"/>
          <w:sz w:val="22"/>
          <w:szCs w:val="22"/>
          <w:bdr w:val="none" w:sz="0" w:space="0" w:color="auto"/>
        </w:rPr>
      </w:pPr>
    </w:p>
    <w:p w14:paraId="743BF6EF"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 w:val="left" w:pos="1600"/>
        </w:tabs>
        <w:spacing w:before="7"/>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1. PRIX</w:t>
      </w:r>
      <w:r w:rsidRPr="00773249">
        <w:rPr>
          <w:rFonts w:asciiTheme="minorHAnsi" w:eastAsia="Calibri" w:hAnsiTheme="minorHAnsi" w:cstheme="minorHAnsi"/>
          <w:color w:val="222222"/>
          <w:sz w:val="22"/>
          <w:szCs w:val="22"/>
          <w:bdr w:val="none" w:sz="0" w:space="0" w:color="auto"/>
        </w:rPr>
        <w:t>. Tous les prix sont fermes et non révisables, sauf accord préalable à l’écrit.</w:t>
      </w:r>
    </w:p>
    <w:p w14:paraId="3B7D347F"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7"/>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2. FRAIS</w:t>
      </w:r>
      <w:r w:rsidRPr="00773249">
        <w:rPr>
          <w:rFonts w:asciiTheme="minorHAnsi" w:eastAsia="Calibri" w:hAnsiTheme="minorHAnsi" w:cstheme="minorHAnsi"/>
          <w:color w:val="222222"/>
          <w:sz w:val="22"/>
          <w:szCs w:val="22"/>
          <w:bdr w:val="none" w:sz="0" w:space="0" w:color="auto"/>
        </w:rPr>
        <w:t xml:space="preserve"> </w:t>
      </w:r>
      <w:r w:rsidRPr="00773249">
        <w:rPr>
          <w:rFonts w:asciiTheme="minorHAnsi" w:eastAsia="Calibri" w:hAnsiTheme="minorHAnsi" w:cstheme="minorHAnsi"/>
          <w:b/>
          <w:color w:val="222222"/>
          <w:sz w:val="22"/>
          <w:szCs w:val="22"/>
          <w:bdr w:val="none" w:sz="0" w:space="0" w:color="auto"/>
        </w:rPr>
        <w:t>SUPPLEMENTAIRES</w:t>
      </w:r>
      <w:r w:rsidRPr="00773249">
        <w:rPr>
          <w:rFonts w:asciiTheme="minorHAnsi" w:eastAsia="Calibri" w:hAnsiTheme="minorHAnsi" w:cstheme="minorHAnsi"/>
          <w:color w:val="222222"/>
          <w:sz w:val="22"/>
          <w:szCs w:val="22"/>
          <w:bdr w:val="none" w:sz="0" w:space="0" w:color="auto"/>
        </w:rPr>
        <w:t>. Aucun frais d'aucune sorte ne sera autorisé sauf accord spécifique de l’A</w:t>
      </w:r>
      <w:r>
        <w:rPr>
          <w:rFonts w:asciiTheme="minorHAnsi" w:eastAsia="Calibri" w:hAnsiTheme="minorHAnsi" w:cstheme="minorHAnsi"/>
          <w:color w:val="222222"/>
          <w:sz w:val="22"/>
          <w:szCs w:val="22"/>
          <w:bdr w:val="none" w:sz="0" w:space="0" w:color="auto"/>
        </w:rPr>
        <w:t>gence MCA-Morocco</w:t>
      </w:r>
      <w:r w:rsidRPr="00773249">
        <w:rPr>
          <w:rFonts w:asciiTheme="minorHAnsi" w:eastAsia="Calibri" w:hAnsiTheme="minorHAnsi" w:cstheme="minorHAnsi"/>
          <w:color w:val="222222"/>
          <w:sz w:val="22"/>
          <w:szCs w:val="22"/>
          <w:bdr w:val="none" w:sz="0" w:space="0" w:color="auto"/>
        </w:rPr>
        <w:t xml:space="preserve"> à l’écrit.</w:t>
      </w:r>
    </w:p>
    <w:p w14:paraId="4D53C7C6"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7"/>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3. MODIFICATIONS</w:t>
      </w:r>
      <w:r w:rsidRPr="00773249">
        <w:rPr>
          <w:rFonts w:asciiTheme="minorHAnsi" w:eastAsia="Calibri" w:hAnsiTheme="minorHAnsi" w:cstheme="minorHAnsi"/>
          <w:color w:val="222222"/>
          <w:sz w:val="22"/>
          <w:szCs w:val="22"/>
          <w:bdr w:val="none" w:sz="0" w:space="0" w:color="auto"/>
        </w:rPr>
        <w:t>. Aucune modification de ce Bon de commande n’engagera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sauf si la modification est convenue par l’intermédiaire d’un avis de modification formel du Bon de commande de la part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w:t>
      </w:r>
    </w:p>
    <w:p w14:paraId="2223D664"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20"/>
          <w:tab w:val="left" w:pos="2260"/>
        </w:tabs>
        <w:spacing w:before="14"/>
        <w:ind w:right="109"/>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4. GARANTIE</w:t>
      </w:r>
      <w:r w:rsidRPr="00773249">
        <w:rPr>
          <w:rFonts w:asciiTheme="minorHAnsi" w:eastAsia="Times New Roman" w:hAnsiTheme="minorHAnsi" w:cstheme="minorHAnsi"/>
          <w:bCs/>
          <w:color w:val="3A3A3A"/>
          <w:sz w:val="22"/>
          <w:szCs w:val="22"/>
          <w:bdr w:val="none" w:sz="0" w:space="0" w:color="auto"/>
        </w:rPr>
        <w:t>.</w:t>
      </w:r>
      <w:r w:rsidRPr="00773249">
        <w:rPr>
          <w:rFonts w:asciiTheme="minorHAnsi" w:eastAsia="Times New Roman" w:hAnsiTheme="minorHAnsi" w:cstheme="minorHAnsi"/>
          <w:b/>
          <w:color w:val="3A3A3A"/>
          <w:sz w:val="22"/>
          <w:szCs w:val="22"/>
          <w:bdr w:val="none" w:sz="0" w:space="0" w:color="auto"/>
        </w:rPr>
        <w:t xml:space="preserve"> </w:t>
      </w:r>
      <w:r w:rsidRPr="00773249">
        <w:rPr>
          <w:rFonts w:asciiTheme="minorHAnsi" w:eastAsia="Calibri" w:hAnsiTheme="minorHAnsi" w:cstheme="minorHAnsi"/>
          <w:color w:val="222222"/>
          <w:sz w:val="22"/>
          <w:szCs w:val="22"/>
          <w:bdr w:val="none" w:sz="0" w:space="0" w:color="auto"/>
        </w:rPr>
        <w:t>Le Fournisseur garantit que, pour une période de 1 an, les marchandises sont exemptes de défauts de conception, de matériel et de fabrication et fonctionnent conformément aux spécifications.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doit aviser le Fournisseur de tout manquement aux garanties précédentes et le Fournisseur, à ses frais, réparera ou remplacera au plus vite ces produits défectueux.</w:t>
      </w:r>
    </w:p>
    <w:p w14:paraId="53E47D8A"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20"/>
          <w:tab w:val="left" w:pos="2260"/>
        </w:tabs>
        <w:spacing w:before="14"/>
        <w:ind w:right="109"/>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b/>
          <w:color w:val="222222"/>
          <w:sz w:val="22"/>
          <w:szCs w:val="22"/>
          <w:bdr w:val="none" w:sz="0" w:space="0" w:color="auto"/>
        </w:rPr>
        <w:t>5. ACCORD ET MODIFICATION</w:t>
      </w:r>
      <w:r w:rsidRPr="00773249">
        <w:rPr>
          <w:rFonts w:asciiTheme="minorHAnsi" w:eastAsia="Calibri" w:hAnsiTheme="minorHAnsi" w:cstheme="minorHAnsi"/>
          <w:color w:val="222222"/>
          <w:sz w:val="22"/>
          <w:szCs w:val="22"/>
          <w:bdr w:val="none" w:sz="0" w:space="0" w:color="auto"/>
        </w:rPr>
        <w:t>.</w:t>
      </w:r>
      <w:r w:rsidRPr="00773249">
        <w:rPr>
          <w:rFonts w:asciiTheme="minorHAnsi" w:eastAsia="Times New Roman" w:hAnsiTheme="minorHAnsi" w:cstheme="minorHAnsi"/>
          <w:b/>
          <w:color w:val="3A3A3A"/>
          <w:sz w:val="22"/>
          <w:szCs w:val="22"/>
          <w:bdr w:val="none" w:sz="0" w:space="0" w:color="auto"/>
        </w:rPr>
        <w:t xml:space="preserve"> </w:t>
      </w:r>
      <w:r w:rsidRPr="00773249">
        <w:rPr>
          <w:rFonts w:asciiTheme="minorHAnsi" w:eastAsia="Calibri" w:hAnsiTheme="minorHAnsi" w:cstheme="minorHAnsi"/>
          <w:color w:val="222222"/>
          <w:sz w:val="22"/>
          <w:szCs w:val="22"/>
          <w:bdr w:val="none" w:sz="0" w:space="0" w:color="auto"/>
        </w:rPr>
        <w:t>Ce Bon de commande constitue l'intégralité de l'accord entre les parties, et aucune obligation non écrite dans l'accord leur est obligatoire. Aucune modification de l'une quelconque des dispositions ne sera obligatoire, sauf en cas d’accord au préalable écrit et signé par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w:t>
      </w:r>
    </w:p>
    <w:p w14:paraId="7FB0EE59"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4"/>
        <w:ind w:right="-8"/>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b/>
          <w:color w:val="222222"/>
          <w:sz w:val="22"/>
          <w:szCs w:val="22"/>
          <w:bdr w:val="none" w:sz="0" w:space="0" w:color="auto"/>
        </w:rPr>
        <w:t>6. SOUS-TRAITANCE</w:t>
      </w:r>
      <w:r w:rsidRPr="00773249">
        <w:rPr>
          <w:rFonts w:asciiTheme="minorHAnsi" w:eastAsia="Calibri" w:hAnsiTheme="minorHAnsi" w:cstheme="minorHAnsi"/>
          <w:color w:val="222222"/>
          <w:sz w:val="22"/>
          <w:szCs w:val="22"/>
          <w:bdr w:val="none" w:sz="0" w:space="0" w:color="auto"/>
        </w:rPr>
        <w:t>.</w:t>
      </w:r>
      <w:r w:rsidRPr="00773249">
        <w:rPr>
          <w:rFonts w:asciiTheme="minorHAnsi" w:eastAsia="Times New Roman" w:hAnsiTheme="minorHAnsi" w:cstheme="minorHAnsi"/>
          <w:sz w:val="22"/>
          <w:szCs w:val="22"/>
          <w:bdr w:val="none" w:sz="0" w:space="0" w:color="auto"/>
        </w:rPr>
        <w:t xml:space="preserve"> </w:t>
      </w:r>
      <w:r w:rsidRPr="00773249">
        <w:rPr>
          <w:rFonts w:asciiTheme="minorHAnsi" w:eastAsia="Calibri" w:hAnsiTheme="minorHAnsi" w:cstheme="minorHAnsi"/>
          <w:color w:val="222222"/>
          <w:sz w:val="22"/>
          <w:szCs w:val="22"/>
          <w:bdr w:val="none" w:sz="0" w:space="0" w:color="auto"/>
        </w:rPr>
        <w:t>Le Fournisseur ne doit pas sous-traiter ni déléguer les performances demandées en vertu du présent Bon de commande sans le consentement écrit préalable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w:t>
      </w:r>
    </w:p>
    <w:p w14:paraId="41B4B6A8"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7. FORCE MAJEURE</w:t>
      </w:r>
      <w:r w:rsidRPr="00773249">
        <w:rPr>
          <w:rFonts w:asciiTheme="minorHAnsi" w:eastAsia="Calibri" w:hAnsiTheme="minorHAnsi" w:cstheme="minorHAnsi"/>
          <w:color w:val="222222"/>
          <w:sz w:val="22"/>
          <w:szCs w:val="22"/>
          <w:bdr w:val="none" w:sz="0" w:space="0" w:color="auto"/>
        </w:rPr>
        <w:t xml:space="preserve">. Tout retard ou défaillance de l'une ou l'autre des parties pour s'acquitter de ses obligations en vertu de la présente loi doit être </w:t>
      </w:r>
      <w:r w:rsidRPr="00773249">
        <w:rPr>
          <w:rFonts w:asciiTheme="minorHAnsi" w:eastAsia="Calibri" w:hAnsiTheme="minorHAnsi" w:cstheme="minorHAnsi"/>
          <w:sz w:val="22"/>
          <w:szCs w:val="22"/>
          <w:bdr w:val="none" w:sz="0" w:space="0" w:color="auto"/>
        </w:rPr>
        <w:t xml:space="preserve">justifié </w:t>
      </w:r>
      <w:r w:rsidRPr="00773249">
        <w:rPr>
          <w:rFonts w:asciiTheme="minorHAnsi" w:eastAsia="Calibri" w:hAnsiTheme="minorHAnsi" w:cstheme="minorHAnsi"/>
          <w:color w:val="222222"/>
          <w:sz w:val="22"/>
          <w:szCs w:val="22"/>
          <w:bdr w:val="none" w:sz="0" w:space="0" w:color="auto"/>
        </w:rPr>
        <w:t xml:space="preserve">s'il est causé par un événement ou une circonstance raisonnablement indépendante de la volonté de cette partie et qui </w:t>
      </w:r>
      <w:r w:rsidRPr="00773249">
        <w:rPr>
          <w:rFonts w:asciiTheme="minorHAnsi" w:eastAsia="Calibri" w:hAnsiTheme="minorHAnsi" w:cstheme="minorHAnsi"/>
          <w:sz w:val="22"/>
          <w:szCs w:val="22"/>
          <w:bdr w:val="none" w:sz="0" w:space="0" w:color="auto"/>
        </w:rPr>
        <w:t xml:space="preserve">n’est pas </w:t>
      </w:r>
      <w:proofErr w:type="gramStart"/>
      <w:r w:rsidRPr="00773249">
        <w:rPr>
          <w:rFonts w:asciiTheme="minorHAnsi" w:eastAsia="Calibri" w:hAnsiTheme="minorHAnsi" w:cstheme="minorHAnsi"/>
          <w:sz w:val="22"/>
          <w:szCs w:val="22"/>
          <w:bdr w:val="none" w:sz="0" w:space="0" w:color="auto"/>
        </w:rPr>
        <w:t>de sa</w:t>
      </w:r>
      <w:proofErr w:type="gramEnd"/>
      <w:r w:rsidRPr="00773249">
        <w:rPr>
          <w:rFonts w:asciiTheme="minorHAnsi" w:eastAsia="Calibri" w:hAnsiTheme="minorHAnsi" w:cstheme="minorHAnsi"/>
          <w:sz w:val="22"/>
          <w:szCs w:val="22"/>
          <w:bdr w:val="none" w:sz="0" w:space="0" w:color="auto"/>
        </w:rPr>
        <w:t xml:space="preserve"> faute, </w:t>
      </w:r>
      <w:r w:rsidRPr="00773249">
        <w:rPr>
          <w:rFonts w:asciiTheme="minorHAnsi" w:eastAsia="Calibri" w:hAnsiTheme="minorHAnsi" w:cstheme="minorHAnsi"/>
          <w:color w:val="222222"/>
          <w:sz w:val="22"/>
          <w:szCs w:val="22"/>
          <w:bdr w:val="none" w:sz="0" w:space="0" w:color="auto"/>
        </w:rPr>
        <w:t>pourvu que l'intéressée en donne un préavis écrit dans les cinq (5) jours. Au cours de la période de retard par le Fournisseur,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peut acheter des biens provenant d'autres sources et réduire les quantités du calendrier du Fournisseur sans aucune responsabilité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ou demander au Fournisseur de fournir les marchandises provenant d'autres sources selon les quantités demandées par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w:t>
      </w:r>
    </w:p>
    <w:p w14:paraId="4CD01B47"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8. LIVRAISON</w:t>
      </w:r>
      <w:r w:rsidRPr="00773249">
        <w:rPr>
          <w:rFonts w:asciiTheme="minorHAnsi" w:eastAsia="Calibri" w:hAnsiTheme="minorHAnsi" w:cstheme="minorHAnsi"/>
          <w:color w:val="222222"/>
          <w:sz w:val="22"/>
          <w:szCs w:val="22"/>
          <w:bdr w:val="none" w:sz="0" w:space="0" w:color="auto"/>
        </w:rPr>
        <w:t>. Sauf dans les cas prévus ci-après, la livraison doit être faite conformément au délai indiqué dans le présent bon de commande et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se réserve le droit d'annuler la commande si la livraison n'est pas effectuée comme indiqué. Si le Fournisseur a des raisons de croire que les livraisons ne seront pas effectuées comme demandé dans le bon de commande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le Fournisseur doit fournir un avis écrit indiquant la cause et la période de ce retard prévu.</w:t>
      </w:r>
    </w:p>
    <w:p w14:paraId="66B3613C"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 xml:space="preserve">8.1 PENALITE DE RETARD SUR LA LIVRAISON : : </w:t>
      </w:r>
      <w:r w:rsidRPr="00773249">
        <w:rPr>
          <w:rFonts w:asciiTheme="minorHAnsi" w:eastAsia="Calibri" w:hAnsiTheme="minorHAnsi" w:cstheme="minorHAnsi"/>
          <w:color w:val="222222"/>
          <w:sz w:val="22"/>
          <w:szCs w:val="22"/>
          <w:bdr w:val="none" w:sz="0" w:space="0" w:color="auto"/>
        </w:rPr>
        <w:t xml:space="preserve">Si le délai de livraison n’est pas respecté, une pénalité par jour ouvrable de retard égale à </w:t>
      </w:r>
      <w:r>
        <w:rPr>
          <w:rFonts w:asciiTheme="minorHAnsi" w:eastAsia="Calibri" w:hAnsiTheme="minorHAnsi" w:cstheme="minorHAnsi"/>
          <w:color w:val="222222"/>
          <w:sz w:val="22"/>
          <w:szCs w:val="22"/>
          <w:bdr w:val="none" w:sz="0" w:space="0" w:color="auto"/>
        </w:rPr>
        <w:t>un</w:t>
      </w:r>
      <w:r w:rsidRPr="00773249">
        <w:rPr>
          <w:rFonts w:asciiTheme="minorHAnsi" w:eastAsia="Calibri" w:hAnsiTheme="minorHAnsi" w:cstheme="minorHAnsi"/>
          <w:color w:val="222222"/>
          <w:sz w:val="22"/>
          <w:szCs w:val="22"/>
          <w:bdr w:val="none" w:sz="0" w:space="0" w:color="auto"/>
        </w:rPr>
        <w:t xml:space="preserve"> millième </w:t>
      </w:r>
      <w:r>
        <w:rPr>
          <w:rFonts w:asciiTheme="minorHAnsi" w:eastAsia="Calibri" w:hAnsiTheme="minorHAnsi" w:cstheme="minorHAnsi"/>
          <w:color w:val="222222"/>
          <w:sz w:val="22"/>
          <w:szCs w:val="22"/>
          <w:bdr w:val="none" w:sz="0" w:space="0" w:color="auto"/>
        </w:rPr>
        <w:t xml:space="preserve">(1‰) </w:t>
      </w:r>
      <w:r w:rsidRPr="00773249">
        <w:rPr>
          <w:rFonts w:asciiTheme="minorHAnsi" w:eastAsia="Calibri" w:hAnsiTheme="minorHAnsi" w:cstheme="minorHAnsi"/>
          <w:color w:val="222222"/>
          <w:sz w:val="22"/>
          <w:szCs w:val="22"/>
          <w:bdr w:val="none" w:sz="0" w:space="0" w:color="auto"/>
        </w:rPr>
        <w:t xml:space="preserve">du montant total </w:t>
      </w:r>
      <w:r>
        <w:rPr>
          <w:rFonts w:asciiTheme="minorHAnsi" w:eastAsia="Calibri" w:hAnsiTheme="minorHAnsi" w:cstheme="minorHAnsi"/>
          <w:color w:val="222222"/>
          <w:sz w:val="22"/>
          <w:szCs w:val="22"/>
          <w:bdr w:val="none" w:sz="0" w:space="0" w:color="auto"/>
        </w:rPr>
        <w:t>TTC</w:t>
      </w:r>
      <w:r w:rsidRPr="00773249">
        <w:rPr>
          <w:rFonts w:asciiTheme="minorHAnsi" w:eastAsia="Calibri" w:hAnsiTheme="minorHAnsi" w:cstheme="minorHAnsi"/>
          <w:color w:val="222222"/>
          <w:sz w:val="22"/>
          <w:szCs w:val="22"/>
          <w:bdr w:val="none" w:sz="0" w:space="0" w:color="auto"/>
        </w:rPr>
        <w:t xml:space="preserve"> du présent bon de commande, sera retenue jusqu’à hauteur de 10% du montant total </w:t>
      </w:r>
      <w:r>
        <w:rPr>
          <w:rFonts w:asciiTheme="minorHAnsi" w:eastAsia="Calibri" w:hAnsiTheme="minorHAnsi" w:cstheme="minorHAnsi"/>
          <w:color w:val="222222"/>
          <w:sz w:val="22"/>
          <w:szCs w:val="22"/>
          <w:bdr w:val="none" w:sz="0" w:space="0" w:color="auto"/>
        </w:rPr>
        <w:t>TTC</w:t>
      </w:r>
      <w:r w:rsidRPr="00773249">
        <w:rPr>
          <w:rFonts w:asciiTheme="minorHAnsi" w:eastAsia="Calibri" w:hAnsiTheme="minorHAnsi" w:cstheme="minorHAnsi"/>
          <w:color w:val="222222"/>
          <w:sz w:val="22"/>
          <w:szCs w:val="22"/>
          <w:bdr w:val="none" w:sz="0" w:space="0" w:color="auto"/>
        </w:rPr>
        <w:t xml:space="preserve">. </w:t>
      </w:r>
    </w:p>
    <w:p w14:paraId="0AA630F6"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right="-20"/>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color w:val="222222"/>
          <w:sz w:val="22"/>
          <w:szCs w:val="22"/>
          <w:bdr w:val="none" w:sz="0" w:space="0" w:color="auto"/>
        </w:rPr>
        <w:t>Une fois ce maximum atteint,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pourra choisir de résilier le présent bon de commande</w:t>
      </w:r>
      <w:r w:rsidRPr="00773249" w:rsidDel="004C276B">
        <w:rPr>
          <w:rFonts w:asciiTheme="minorHAnsi" w:eastAsia="Calibri" w:hAnsiTheme="minorHAnsi" w:cstheme="minorHAnsi"/>
          <w:color w:val="222222"/>
          <w:sz w:val="22"/>
          <w:szCs w:val="22"/>
          <w:bdr w:val="none" w:sz="0" w:space="0" w:color="auto"/>
        </w:rPr>
        <w:t xml:space="preserve"> </w:t>
      </w:r>
    </w:p>
    <w:p w14:paraId="24B11201"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right="-20"/>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b/>
          <w:color w:val="222222"/>
          <w:sz w:val="22"/>
          <w:szCs w:val="22"/>
          <w:bdr w:val="none" w:sz="0" w:space="0" w:color="auto"/>
        </w:rPr>
        <w:t>9. RÉSILIATION PAR CONVENANCE</w:t>
      </w:r>
      <w:r w:rsidRPr="00773249">
        <w:rPr>
          <w:rFonts w:asciiTheme="minorHAnsi" w:eastAsia="Calibri" w:hAnsiTheme="minorHAnsi" w:cstheme="minorHAnsi"/>
          <w:color w:val="222222"/>
          <w:sz w:val="22"/>
          <w:szCs w:val="22"/>
          <w:bdr w:val="none" w:sz="0" w:space="0" w:color="auto"/>
        </w:rPr>
        <w:t>. L'A</w:t>
      </w:r>
      <w:r>
        <w:rPr>
          <w:rFonts w:asciiTheme="minorHAnsi" w:eastAsia="Calibri" w:hAnsiTheme="minorHAnsi" w:cstheme="minorHAnsi"/>
          <w:color w:val="222222"/>
          <w:sz w:val="22"/>
          <w:szCs w:val="22"/>
          <w:bdr w:val="none" w:sz="0" w:space="0" w:color="auto"/>
        </w:rPr>
        <w:t xml:space="preserve">gence MCA </w:t>
      </w:r>
      <w:proofErr w:type="spellStart"/>
      <w:r>
        <w:rPr>
          <w:rFonts w:asciiTheme="minorHAnsi" w:eastAsia="Calibri" w:hAnsiTheme="minorHAnsi" w:cstheme="minorHAnsi"/>
          <w:color w:val="222222"/>
          <w:sz w:val="22"/>
          <w:szCs w:val="22"/>
          <w:bdr w:val="none" w:sz="0" w:space="0" w:color="auto"/>
        </w:rPr>
        <w:t>MOROCCOorocco</w:t>
      </w:r>
      <w:proofErr w:type="spellEnd"/>
      <w:r w:rsidRPr="00773249">
        <w:rPr>
          <w:rFonts w:asciiTheme="minorHAnsi" w:eastAsia="Calibri" w:hAnsiTheme="minorHAnsi" w:cstheme="minorHAnsi"/>
          <w:color w:val="222222"/>
          <w:sz w:val="22"/>
          <w:szCs w:val="22"/>
          <w:bdr w:val="none" w:sz="0" w:space="0" w:color="auto"/>
        </w:rPr>
        <w:t xml:space="preserve"> peut résilier ce contrat par un avis écrit en tout ou en partie, lorsqu'il est dans l'intérêt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de le faire. Si ce contrat est ainsi résilié, le Fournisseur et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peuvent convenir du montant à payer au Fournisseur en raison de cette résiliation.</w:t>
      </w:r>
    </w:p>
    <w:p w14:paraId="380C7287"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14"/>
        <w:ind w:right="272"/>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10. DÉFAUT</w:t>
      </w:r>
      <w:r w:rsidRPr="00773249">
        <w:rPr>
          <w:rFonts w:asciiTheme="minorHAnsi" w:eastAsia="Calibri" w:hAnsiTheme="minorHAnsi" w:cstheme="minorHAnsi"/>
          <w:color w:val="222222"/>
          <w:sz w:val="22"/>
          <w:szCs w:val="22"/>
          <w:bdr w:val="none" w:sz="0" w:space="0" w:color="auto"/>
        </w:rPr>
        <w:t>.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peut, par avis écrit, résilier tout ou partie du présent contrat :</w:t>
      </w:r>
    </w:p>
    <w:p w14:paraId="5092676E"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14"/>
        <w:ind w:right="272"/>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color w:val="222222"/>
          <w:sz w:val="22"/>
          <w:szCs w:val="22"/>
          <w:bdr w:val="none" w:sz="0" w:space="0" w:color="auto"/>
        </w:rPr>
        <w:t>• Si le Fournisseur omet de livrer des marchandises ou d'effectuer des services dans le délai spécifié où</w:t>
      </w:r>
    </w:p>
    <w:p w14:paraId="1B96BE41"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14"/>
        <w:ind w:right="272"/>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color w:val="222222"/>
          <w:sz w:val="22"/>
          <w:szCs w:val="22"/>
          <w:bdr w:val="none" w:sz="0" w:space="0" w:color="auto"/>
        </w:rPr>
        <w:lastRenderedPageBreak/>
        <w:t>• Si le Fournisseur omet d'effectuer toute autre exigence du présent bon de commande et ne remédie pas à ce défaut dans les dix (10) jours suivant la réception de l'avis de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w:t>
      </w:r>
      <w:r w:rsidRPr="00773249">
        <w:rPr>
          <w:rFonts w:asciiTheme="minorHAnsi" w:eastAsia="Calibri" w:hAnsiTheme="minorHAnsi" w:cstheme="minorHAnsi"/>
          <w:sz w:val="22"/>
          <w:szCs w:val="22"/>
          <w:bdr w:val="none" w:sz="0" w:space="0" w:color="auto"/>
        </w:rPr>
        <w:t>précisant cette défaillance.</w:t>
      </w:r>
    </w:p>
    <w:p w14:paraId="010D8E8C"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before="14"/>
        <w:ind w:right="272"/>
        <w:jc w:val="both"/>
        <w:rPr>
          <w:rFonts w:asciiTheme="minorHAnsi" w:eastAsia="Calibri" w:hAnsiTheme="minorHAnsi" w:cstheme="minorHAnsi"/>
          <w:color w:val="222222"/>
          <w:sz w:val="22"/>
          <w:szCs w:val="22"/>
          <w:bdr w:val="none" w:sz="0" w:space="0" w:color="auto"/>
        </w:rPr>
      </w:pPr>
      <w:r w:rsidRPr="00773249">
        <w:rPr>
          <w:rFonts w:asciiTheme="minorHAnsi" w:eastAsia="Calibri" w:hAnsiTheme="minorHAnsi" w:cstheme="minorHAnsi"/>
          <w:b/>
          <w:color w:val="222222"/>
          <w:sz w:val="22"/>
          <w:szCs w:val="22"/>
          <w:bdr w:val="none" w:sz="0" w:space="0" w:color="auto"/>
        </w:rPr>
        <w:t>11. RESPONSABILITÉ POUR BLESSURES</w:t>
      </w:r>
      <w:r w:rsidRPr="00773249">
        <w:rPr>
          <w:rFonts w:asciiTheme="minorHAnsi" w:eastAsia="Calibri" w:hAnsiTheme="minorHAnsi" w:cstheme="minorHAnsi"/>
          <w:color w:val="222222"/>
          <w:sz w:val="22"/>
          <w:szCs w:val="22"/>
          <w:bdr w:val="none" w:sz="0" w:space="0" w:color="auto"/>
        </w:rPr>
        <w:t>. Le Fournisseur doit indemniser l'</w:t>
      </w:r>
      <w:r>
        <w:rPr>
          <w:rFonts w:asciiTheme="minorHAnsi" w:eastAsia="Calibri" w:hAnsiTheme="minorHAnsi" w:cstheme="minorHAnsi"/>
          <w:color w:val="222222"/>
          <w:sz w:val="22"/>
          <w:szCs w:val="22"/>
          <w:bdr w:val="none" w:sz="0" w:space="0" w:color="auto"/>
        </w:rPr>
        <w:t>Agence MCA MOROCCO</w:t>
      </w:r>
      <w:r w:rsidRPr="00773249">
        <w:rPr>
          <w:rFonts w:asciiTheme="minorHAnsi" w:eastAsia="Calibri" w:hAnsiTheme="minorHAnsi" w:cstheme="minorHAnsi"/>
          <w:color w:val="222222"/>
          <w:sz w:val="22"/>
          <w:szCs w:val="22"/>
          <w:bdr w:val="none" w:sz="0" w:space="0" w:color="auto"/>
        </w:rPr>
        <w:t xml:space="preserve"> contre toute responsabilité pour toute lésion corporelle et dommages matériels causés par les biens ou services effectués par le Fournisseur.</w:t>
      </w:r>
    </w:p>
    <w:p w14:paraId="0022368D"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20"/>
          <w:tab w:val="left" w:pos="2240"/>
        </w:tabs>
        <w:ind w:right="245"/>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b/>
          <w:color w:val="222222"/>
          <w:sz w:val="22"/>
          <w:szCs w:val="22"/>
          <w:bdr w:val="none" w:sz="0" w:space="0" w:color="auto"/>
        </w:rPr>
        <w:t>12. AUCUNE DEROGATION</w:t>
      </w:r>
      <w:r w:rsidRPr="00773249">
        <w:rPr>
          <w:rFonts w:asciiTheme="minorHAnsi" w:eastAsia="Times New Roman" w:hAnsiTheme="minorHAnsi" w:cstheme="minorHAnsi"/>
          <w:sz w:val="22"/>
          <w:szCs w:val="22"/>
          <w:bdr w:val="none" w:sz="0" w:space="0" w:color="auto"/>
        </w:rPr>
        <w:t>. Le non-respect par l'</w:t>
      </w:r>
      <w:r>
        <w:rPr>
          <w:rFonts w:asciiTheme="minorHAnsi" w:eastAsia="Times New Roman" w:hAnsiTheme="minorHAnsi" w:cstheme="minorHAnsi"/>
          <w:sz w:val="22"/>
          <w:szCs w:val="22"/>
          <w:bdr w:val="none" w:sz="0" w:space="0" w:color="auto"/>
        </w:rPr>
        <w:t>Agence MCA MOROCCO</w:t>
      </w:r>
      <w:r w:rsidRPr="00773249">
        <w:rPr>
          <w:rFonts w:asciiTheme="minorHAnsi" w:eastAsia="Times New Roman" w:hAnsiTheme="minorHAnsi" w:cstheme="minorHAnsi"/>
          <w:sz w:val="22"/>
          <w:szCs w:val="22"/>
          <w:bdr w:val="none" w:sz="0" w:space="0" w:color="auto"/>
        </w:rPr>
        <w:t xml:space="preserve"> de l'une des dispositions ne renonce ni à ces dispositions ni au droit de l'</w:t>
      </w:r>
      <w:r>
        <w:rPr>
          <w:rFonts w:asciiTheme="minorHAnsi" w:eastAsia="Times New Roman" w:hAnsiTheme="minorHAnsi" w:cstheme="minorHAnsi"/>
          <w:sz w:val="22"/>
          <w:szCs w:val="22"/>
          <w:bdr w:val="none" w:sz="0" w:space="0" w:color="auto"/>
        </w:rPr>
        <w:t>Agence MCA MOROCCO</w:t>
      </w:r>
      <w:r w:rsidRPr="00773249">
        <w:rPr>
          <w:rFonts w:asciiTheme="minorHAnsi" w:eastAsia="Times New Roman" w:hAnsiTheme="minorHAnsi" w:cstheme="minorHAnsi"/>
          <w:sz w:val="22"/>
          <w:szCs w:val="22"/>
          <w:bdr w:val="none" w:sz="0" w:space="0" w:color="auto"/>
        </w:rPr>
        <w:t xml:space="preserve"> de faire respecter toutes ces dispositions.</w:t>
      </w:r>
    </w:p>
    <w:p w14:paraId="3B9380B6"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20"/>
          <w:tab w:val="left" w:pos="4120"/>
        </w:tabs>
        <w:spacing w:before="14"/>
        <w:ind w:right="203"/>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b/>
          <w:color w:val="222222"/>
          <w:sz w:val="22"/>
          <w:szCs w:val="22"/>
          <w:bdr w:val="none" w:sz="0" w:space="0" w:color="auto"/>
        </w:rPr>
        <w:t>13. LOI APPLICABLE ET FORUM</w:t>
      </w:r>
      <w:r w:rsidRPr="00773249">
        <w:rPr>
          <w:rFonts w:asciiTheme="minorHAnsi" w:eastAsia="Times New Roman" w:hAnsiTheme="minorHAnsi" w:cstheme="minorHAnsi"/>
          <w:b/>
          <w:color w:val="3A3A3A"/>
          <w:sz w:val="22"/>
          <w:szCs w:val="22"/>
          <w:bdr w:val="none" w:sz="0" w:space="0" w:color="auto"/>
        </w:rPr>
        <w:t>.</w:t>
      </w:r>
      <w:r w:rsidRPr="00773249">
        <w:rPr>
          <w:rFonts w:asciiTheme="minorHAnsi" w:eastAsia="Calibri" w:hAnsiTheme="minorHAnsi" w:cstheme="minorHAnsi"/>
          <w:sz w:val="22"/>
          <w:szCs w:val="22"/>
          <w:bdr w:val="none" w:sz="0" w:space="0" w:color="auto"/>
        </w:rPr>
        <w:t xml:space="preserve"> </w:t>
      </w:r>
      <w:r w:rsidRPr="00773249">
        <w:rPr>
          <w:rFonts w:asciiTheme="minorHAnsi" w:eastAsia="Times New Roman" w:hAnsiTheme="minorHAnsi" w:cstheme="minorHAnsi"/>
          <w:color w:val="3A3A3A"/>
          <w:sz w:val="22"/>
          <w:szCs w:val="22"/>
          <w:bdr w:val="none" w:sz="0" w:space="0" w:color="auto"/>
        </w:rPr>
        <w:t>Cette commande doit être interprétée conformément à la loi et sera régie par la loi du Maroc.</w:t>
      </w:r>
    </w:p>
    <w:p w14:paraId="24BDA204"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20"/>
        </w:tabs>
        <w:spacing w:before="7"/>
        <w:ind w:right="52"/>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b/>
          <w:color w:val="282828"/>
          <w:sz w:val="22"/>
          <w:szCs w:val="22"/>
          <w:bdr w:val="none" w:sz="0" w:space="0" w:color="auto"/>
        </w:rPr>
        <w:t xml:space="preserve">14. CONFORMITE AVEC LA LOI. </w:t>
      </w:r>
      <w:r w:rsidRPr="00773249">
        <w:rPr>
          <w:rFonts w:asciiTheme="minorHAnsi" w:eastAsia="Times New Roman" w:hAnsiTheme="minorHAnsi" w:cstheme="minorHAnsi"/>
          <w:color w:val="282828"/>
          <w:sz w:val="22"/>
          <w:szCs w:val="22"/>
          <w:bdr w:val="none" w:sz="0" w:space="0" w:color="auto"/>
        </w:rPr>
        <w:t>Le Fournisseur accepte de se conformer aux dispositions de toutes les lois et ordres fédérales et locales actuelles et futures ainsi que toutes les autres règles et règlements applicables à cette commande et sa performance.</w:t>
      </w:r>
    </w:p>
    <w:p w14:paraId="19FD4401" w14:textId="77777777" w:rsidR="00BF2B9D" w:rsidRPr="00C26FC0"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7"/>
        <w:ind w:right="-20"/>
        <w:jc w:val="both"/>
        <w:rPr>
          <w:rFonts w:asciiTheme="minorHAnsi" w:eastAsia="Times New Roman" w:hAnsiTheme="minorHAnsi" w:cstheme="minorHAnsi"/>
          <w:strike/>
          <w:sz w:val="22"/>
          <w:szCs w:val="22"/>
          <w:bdr w:val="none" w:sz="0" w:space="0" w:color="auto"/>
        </w:rPr>
      </w:pPr>
      <w:r w:rsidRPr="00773249">
        <w:rPr>
          <w:rFonts w:asciiTheme="minorHAnsi" w:eastAsia="Times New Roman" w:hAnsiTheme="minorHAnsi" w:cstheme="minorHAnsi"/>
          <w:b/>
          <w:color w:val="282828"/>
          <w:sz w:val="22"/>
          <w:szCs w:val="22"/>
          <w:bdr w:val="none" w:sz="0" w:space="0" w:color="auto"/>
        </w:rPr>
        <w:t xml:space="preserve">15. </w:t>
      </w:r>
      <w:r w:rsidRPr="00773249">
        <w:rPr>
          <w:rFonts w:asciiTheme="minorHAnsi" w:eastAsia="Times New Roman" w:hAnsiTheme="minorHAnsi" w:cstheme="minorHAnsi"/>
          <w:b/>
          <w:sz w:val="22"/>
          <w:szCs w:val="22"/>
          <w:bdr w:val="none" w:sz="0" w:space="0" w:color="auto"/>
        </w:rPr>
        <w:t>FACTURATION</w:t>
      </w:r>
      <w:r w:rsidRPr="00773249">
        <w:rPr>
          <w:rFonts w:asciiTheme="minorHAnsi" w:eastAsia="Times New Roman" w:hAnsiTheme="minorHAnsi" w:cstheme="minorHAnsi"/>
          <w:sz w:val="22"/>
          <w:szCs w:val="22"/>
          <w:bdr w:val="none" w:sz="0" w:space="0" w:color="auto"/>
        </w:rPr>
        <w:t xml:space="preserve">. </w:t>
      </w:r>
      <w:r>
        <w:rPr>
          <w:rFonts w:asciiTheme="minorHAnsi" w:eastAsia="Times New Roman" w:hAnsiTheme="minorHAnsi" w:cstheme="minorHAnsi"/>
          <w:sz w:val="22"/>
          <w:szCs w:val="22"/>
          <w:bdr w:val="none" w:sz="0" w:space="0" w:color="auto"/>
        </w:rPr>
        <w:t>Le Fournisseur présentera après la livraison et acceptation par les ARM signées sa facture pour paiement conformément aux conditions de paiement.</w:t>
      </w:r>
    </w:p>
    <w:p w14:paraId="242697F5"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900"/>
        </w:tabs>
        <w:spacing w:before="14"/>
        <w:ind w:right="185"/>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b/>
          <w:color w:val="3A3A3A"/>
          <w:sz w:val="22"/>
          <w:szCs w:val="22"/>
          <w:bdr w:val="none" w:sz="0" w:space="0" w:color="auto"/>
        </w:rPr>
        <w:t xml:space="preserve">16. PAIEMENT. </w:t>
      </w:r>
      <w:r>
        <w:rPr>
          <w:rFonts w:asciiTheme="minorHAnsi" w:eastAsia="Times New Roman" w:hAnsiTheme="minorHAnsi" w:cstheme="minorHAnsi"/>
          <w:color w:val="3A3A3A"/>
          <w:sz w:val="22"/>
          <w:szCs w:val="22"/>
          <w:bdr w:val="none" w:sz="0" w:space="0" w:color="auto"/>
        </w:rPr>
        <w:t xml:space="preserve">MCA </w:t>
      </w:r>
      <w:proofErr w:type="spellStart"/>
      <w:r>
        <w:rPr>
          <w:rFonts w:asciiTheme="minorHAnsi" w:eastAsia="Times New Roman" w:hAnsiTheme="minorHAnsi" w:cstheme="minorHAnsi"/>
          <w:color w:val="3A3A3A"/>
          <w:sz w:val="22"/>
          <w:szCs w:val="22"/>
          <w:bdr w:val="none" w:sz="0" w:space="0" w:color="auto"/>
        </w:rPr>
        <w:t>MOROCCO</w:t>
      </w:r>
      <w:r w:rsidRPr="00773249">
        <w:rPr>
          <w:rFonts w:asciiTheme="minorHAnsi" w:eastAsia="Times New Roman" w:hAnsiTheme="minorHAnsi" w:cstheme="minorHAnsi"/>
          <w:color w:val="3A3A3A"/>
          <w:sz w:val="22"/>
          <w:szCs w:val="22"/>
          <w:bdr w:val="none" w:sz="0" w:space="0" w:color="auto"/>
        </w:rPr>
        <w:t>orocco</w:t>
      </w:r>
      <w:proofErr w:type="spellEnd"/>
      <w:r w:rsidRPr="00773249">
        <w:rPr>
          <w:rFonts w:asciiTheme="minorHAnsi" w:eastAsia="Times New Roman" w:hAnsiTheme="minorHAnsi" w:cstheme="minorHAnsi"/>
          <w:color w:val="3A3A3A"/>
          <w:sz w:val="22"/>
          <w:szCs w:val="22"/>
          <w:bdr w:val="none" w:sz="0" w:space="0" w:color="auto"/>
        </w:rPr>
        <w:t xml:space="preserve"> doit effectuer le paiement au fournisseur dans les 30 jours à compter de la réception, en bon état, de tous les biens et services spécifiés dans le bon de commande et de la facture complète.</w:t>
      </w:r>
    </w:p>
    <w:p w14:paraId="77A05151"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ind w:right="305"/>
        <w:jc w:val="both"/>
        <w:rPr>
          <w:rFonts w:asciiTheme="minorHAnsi" w:eastAsia="Times New Roman" w:hAnsiTheme="minorHAnsi" w:cstheme="minorHAnsi"/>
          <w:color w:val="3A3A3A"/>
          <w:sz w:val="22"/>
          <w:szCs w:val="22"/>
          <w:bdr w:val="none" w:sz="0" w:space="0" w:color="auto"/>
        </w:rPr>
        <w:sectPr w:rsidR="00BF2B9D" w:rsidRPr="00773249" w:rsidSect="00920FA2">
          <w:pgSz w:w="11900" w:h="16840"/>
          <w:pgMar w:top="1418" w:right="1418" w:bottom="1418" w:left="1418" w:header="113" w:footer="709" w:gutter="0"/>
          <w:cols w:space="720"/>
          <w:docGrid w:linePitch="326"/>
        </w:sectPr>
      </w:pPr>
      <w:r w:rsidRPr="00773249">
        <w:rPr>
          <w:rFonts w:asciiTheme="minorHAnsi" w:eastAsia="Times New Roman" w:hAnsiTheme="minorHAnsi" w:cstheme="minorHAnsi"/>
          <w:b/>
          <w:color w:val="3A3A3A"/>
          <w:sz w:val="22"/>
          <w:szCs w:val="22"/>
          <w:bdr w:val="none" w:sz="0" w:space="0" w:color="auto"/>
        </w:rPr>
        <w:t xml:space="preserve">17. REPARATIONS. </w:t>
      </w:r>
      <w:r w:rsidRPr="00773249">
        <w:rPr>
          <w:rFonts w:asciiTheme="minorHAnsi" w:eastAsia="Times New Roman" w:hAnsiTheme="minorHAnsi" w:cstheme="minorHAnsi"/>
          <w:color w:val="3A3A3A"/>
          <w:sz w:val="22"/>
          <w:szCs w:val="22"/>
          <w:bdr w:val="none" w:sz="0" w:space="0" w:color="auto"/>
        </w:rPr>
        <w:t>Si l'un des biens est trouvé d'être défectueux, dans un délai raisonnable, après la livraison à l'</w:t>
      </w:r>
      <w:r>
        <w:rPr>
          <w:rFonts w:asciiTheme="minorHAnsi" w:eastAsia="Times New Roman" w:hAnsiTheme="minorHAnsi" w:cstheme="minorHAnsi"/>
          <w:color w:val="3A3A3A"/>
          <w:sz w:val="22"/>
          <w:szCs w:val="22"/>
          <w:bdr w:val="none" w:sz="0" w:space="0" w:color="auto"/>
        </w:rPr>
        <w:t>Agence MCA MOROCCO</w:t>
      </w:r>
      <w:r w:rsidRPr="00773249">
        <w:rPr>
          <w:rFonts w:asciiTheme="minorHAnsi" w:eastAsia="Times New Roman" w:hAnsiTheme="minorHAnsi" w:cstheme="minorHAnsi"/>
          <w:color w:val="3A3A3A"/>
          <w:sz w:val="22"/>
          <w:szCs w:val="22"/>
          <w:bdr w:val="none" w:sz="0" w:space="0" w:color="auto"/>
        </w:rPr>
        <w:t>, l'</w:t>
      </w:r>
      <w:r>
        <w:rPr>
          <w:rFonts w:asciiTheme="minorHAnsi" w:eastAsia="Times New Roman" w:hAnsiTheme="minorHAnsi" w:cstheme="minorHAnsi"/>
          <w:color w:val="3A3A3A"/>
          <w:sz w:val="22"/>
          <w:szCs w:val="22"/>
          <w:bdr w:val="none" w:sz="0" w:space="0" w:color="auto"/>
        </w:rPr>
        <w:t>Agence MCA MOROCCO</w:t>
      </w:r>
      <w:r w:rsidRPr="00773249">
        <w:rPr>
          <w:rFonts w:asciiTheme="minorHAnsi" w:eastAsia="Times New Roman" w:hAnsiTheme="minorHAnsi" w:cstheme="minorHAnsi"/>
          <w:color w:val="3A3A3A"/>
          <w:sz w:val="22"/>
          <w:szCs w:val="22"/>
          <w:bdr w:val="none" w:sz="0" w:space="0" w:color="auto"/>
        </w:rPr>
        <w:t xml:space="preserve"> aura le droit de rejeter et de renvoyer ces biens à la charge du fournisseur et d’en déduire le coût de sa facture.</w:t>
      </w:r>
    </w:p>
    <w:p w14:paraId="5C5C7CEC" w14:textId="77777777" w:rsidR="00BF2B9D" w:rsidRPr="00BC7BC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Theme="minorHAnsi" w:eastAsia="Times New Roman" w:hAnsiTheme="minorHAnsi" w:cstheme="minorHAnsi"/>
          <w:b/>
          <w:color w:val="000000" w:themeColor="text1"/>
          <w:kern w:val="28"/>
          <w:bdr w:val="none" w:sz="0" w:space="0" w:color="auto"/>
        </w:rPr>
      </w:pPr>
      <w:bookmarkStart w:id="3" w:name="_Toc33755932"/>
      <w:r w:rsidRPr="00BC7BCD">
        <w:rPr>
          <w:rFonts w:asciiTheme="minorHAnsi" w:eastAsia="Times New Roman" w:hAnsiTheme="minorHAnsi" w:cstheme="minorHAnsi"/>
          <w:b/>
          <w:color w:val="000000" w:themeColor="text1"/>
          <w:kern w:val="28"/>
          <w:bdr w:val="none" w:sz="0" w:space="0" w:color="auto"/>
        </w:rPr>
        <w:lastRenderedPageBreak/>
        <w:t xml:space="preserve">ANNEXE </w:t>
      </w:r>
      <w:r>
        <w:rPr>
          <w:rFonts w:asciiTheme="minorHAnsi" w:eastAsia="Times New Roman" w:hAnsiTheme="minorHAnsi" w:cstheme="minorHAnsi"/>
          <w:b/>
          <w:color w:val="000000" w:themeColor="text1"/>
          <w:kern w:val="28"/>
          <w:bdr w:val="none" w:sz="0" w:space="0" w:color="auto"/>
        </w:rPr>
        <w:t>D</w:t>
      </w:r>
      <w:r w:rsidRPr="00BC7BCD">
        <w:rPr>
          <w:rFonts w:asciiTheme="minorHAnsi" w:eastAsia="Times New Roman" w:hAnsiTheme="minorHAnsi" w:cstheme="minorHAnsi"/>
          <w:b/>
          <w:color w:val="000000" w:themeColor="text1"/>
          <w:kern w:val="28"/>
          <w:bdr w:val="none" w:sz="0" w:space="0" w:color="auto"/>
        </w:rPr>
        <w:t> : ATTESTATION DE RECEPTION DU MATERIEL</w:t>
      </w:r>
      <w:bookmarkEnd w:id="3"/>
      <w:r w:rsidRPr="00BC7BCD">
        <w:rPr>
          <w:rFonts w:asciiTheme="minorHAnsi" w:eastAsia="Times New Roman" w:hAnsiTheme="minorHAnsi" w:cstheme="minorHAnsi"/>
          <w:b/>
          <w:color w:val="000000" w:themeColor="text1"/>
          <w:kern w:val="28"/>
          <w:bdr w:val="none" w:sz="0" w:space="0" w:color="auto"/>
        </w:rPr>
        <w:t xml:space="preserve">  </w:t>
      </w:r>
    </w:p>
    <w:p w14:paraId="6331442C"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sz w:val="22"/>
          <w:szCs w:val="22"/>
          <w:bdr w:val="none" w:sz="0" w:space="0" w:color="auto"/>
        </w:rPr>
      </w:pPr>
    </w:p>
    <w:p w14:paraId="74112F09"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b/>
          <w:bCs/>
          <w:sz w:val="22"/>
          <w:szCs w:val="22"/>
          <w:u w:val="single"/>
          <w:bdr w:val="none" w:sz="0" w:space="0" w:color="auto"/>
          <w:lang w:eastAsia="fr-FR"/>
        </w:rPr>
      </w:pPr>
    </w:p>
    <w:p w14:paraId="5246716B"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851" w:right="156"/>
        <w:jc w:val="both"/>
        <w:rPr>
          <w:rFonts w:asciiTheme="minorHAnsi" w:eastAsia="Times New Roman" w:hAnsiTheme="minorHAnsi" w:cstheme="minorHAnsi"/>
          <w:iCs/>
          <w:sz w:val="22"/>
          <w:szCs w:val="22"/>
          <w:bdr w:val="none" w:sz="0" w:space="0" w:color="auto"/>
        </w:rPr>
      </w:pPr>
      <w:r w:rsidRPr="00773249">
        <w:rPr>
          <w:rFonts w:asciiTheme="minorHAnsi" w:eastAsia="Times New Roman" w:hAnsiTheme="minorHAnsi" w:cstheme="minorHAnsi"/>
          <w:sz w:val="22"/>
          <w:szCs w:val="22"/>
          <w:bdr w:val="none" w:sz="0" w:space="0" w:color="auto"/>
          <w:lang w:eastAsia="fr-FR"/>
        </w:rPr>
        <w:t xml:space="preserve">Je soussigné, (Nom, Prénom et </w:t>
      </w:r>
      <w:proofErr w:type="gramStart"/>
      <w:r w:rsidRPr="00773249">
        <w:rPr>
          <w:rFonts w:asciiTheme="minorHAnsi" w:eastAsia="Times New Roman" w:hAnsiTheme="minorHAnsi" w:cstheme="minorHAnsi"/>
          <w:sz w:val="22"/>
          <w:szCs w:val="22"/>
          <w:bdr w:val="none" w:sz="0" w:space="0" w:color="auto"/>
          <w:lang w:eastAsia="fr-FR"/>
        </w:rPr>
        <w:t>qualité)…</w:t>
      </w:r>
      <w:proofErr w:type="gramEnd"/>
      <w:r w:rsidRPr="00773249">
        <w:rPr>
          <w:rFonts w:asciiTheme="minorHAnsi" w:eastAsia="Times New Roman" w:hAnsiTheme="minorHAnsi" w:cstheme="minorHAnsi"/>
          <w:sz w:val="22"/>
          <w:szCs w:val="22"/>
          <w:bdr w:val="none" w:sz="0" w:space="0" w:color="auto"/>
          <w:lang w:eastAsia="fr-FR"/>
        </w:rPr>
        <w:t>……………………………………………………………………………………… ………………………………………………………………… atteste la livraison, l'installation et la mise en marche des équipements cités ci-dessous destinés au projet n° X …………………………………</w:t>
      </w:r>
      <w:r w:rsidRPr="00773249">
        <w:rPr>
          <w:rFonts w:asciiTheme="minorHAnsi" w:eastAsia="Times New Roman" w:hAnsiTheme="minorHAnsi" w:cstheme="minorHAnsi"/>
          <w:iCs/>
          <w:sz w:val="22"/>
          <w:szCs w:val="22"/>
          <w:bdr w:val="none" w:sz="0" w:space="0" w:color="auto"/>
        </w:rPr>
        <w:t> </w:t>
      </w:r>
    </w:p>
    <w:p w14:paraId="7379E72A"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851" w:right="156"/>
        <w:jc w:val="both"/>
        <w:rPr>
          <w:rFonts w:asciiTheme="minorHAnsi" w:eastAsia="Times New Roman" w:hAnsiTheme="minorHAnsi" w:cstheme="minorHAnsi"/>
          <w:sz w:val="22"/>
          <w:szCs w:val="22"/>
          <w:bdr w:val="none" w:sz="0" w:space="0" w:color="auto"/>
          <w:lang w:eastAsia="fr-FR"/>
        </w:rPr>
      </w:pPr>
      <w:r w:rsidRPr="00773249">
        <w:rPr>
          <w:rFonts w:asciiTheme="minorHAnsi" w:eastAsia="Times New Roman" w:hAnsiTheme="minorHAnsi" w:cstheme="minorHAnsi"/>
          <w:sz w:val="22"/>
          <w:szCs w:val="22"/>
          <w:bdr w:val="none" w:sz="0" w:space="0" w:color="auto"/>
          <w:lang w:eastAsia="fr-FR"/>
        </w:rPr>
        <w:t xml:space="preserve">Objet du lot n° X du contrat n° X, issu de la demande de devis </w:t>
      </w:r>
      <w:r w:rsidRPr="00773249">
        <w:rPr>
          <w:rFonts w:asciiTheme="minorHAnsi" w:eastAsia="Times New Roman" w:hAnsiTheme="minorHAnsi" w:cstheme="minorHAnsi"/>
          <w:b/>
          <w:bCs/>
          <w:sz w:val="22"/>
          <w:szCs w:val="22"/>
          <w:bdr w:val="none" w:sz="0" w:space="0" w:color="auto"/>
          <w:lang w:eastAsia="fr-FR"/>
        </w:rPr>
        <w:t>n</w:t>
      </w:r>
      <w:proofErr w:type="gramStart"/>
      <w:r w:rsidRPr="00773249">
        <w:rPr>
          <w:rFonts w:asciiTheme="minorHAnsi" w:eastAsia="Times New Roman" w:hAnsiTheme="minorHAnsi" w:cstheme="minorHAnsi"/>
          <w:b/>
          <w:bCs/>
          <w:sz w:val="22"/>
          <w:szCs w:val="22"/>
          <w:bdr w:val="none" w:sz="0" w:space="0" w:color="auto"/>
          <w:lang w:eastAsia="fr-FR"/>
        </w:rPr>
        <w:t xml:space="preserve">°  </w:t>
      </w:r>
      <w:r w:rsidRPr="00773249">
        <w:rPr>
          <w:rFonts w:asciiTheme="minorHAnsi" w:eastAsia="Times New Roman" w:hAnsiTheme="minorHAnsi" w:cstheme="minorHAnsi"/>
          <w:sz w:val="22"/>
          <w:szCs w:val="22"/>
          <w:bdr w:val="none" w:sz="0" w:space="0" w:color="auto"/>
          <w:lang w:eastAsia="fr-FR"/>
        </w:rPr>
        <w:t>…</w:t>
      </w:r>
      <w:proofErr w:type="gramEnd"/>
      <w:r w:rsidRPr="00773249">
        <w:rPr>
          <w:rFonts w:asciiTheme="minorHAnsi" w:eastAsia="Times New Roman" w:hAnsiTheme="minorHAnsi" w:cstheme="minorHAnsi"/>
          <w:sz w:val="22"/>
          <w:szCs w:val="22"/>
          <w:bdr w:val="none" w:sz="0" w:space="0" w:color="auto"/>
          <w:lang w:eastAsia="fr-FR"/>
        </w:rPr>
        <w:t>……………… et conclu avec le fournisseur …………………</w:t>
      </w:r>
    </w:p>
    <w:p w14:paraId="26A63989"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sz w:val="22"/>
          <w:szCs w:val="22"/>
          <w:bdr w:val="none" w:sz="0" w:space="0" w:color="auto"/>
          <w:lang w:eastAsia="fr-FR"/>
        </w:rPr>
        <w:t>Ladite prestation a fait l'objet d'un examen de conformité par un comité de réception composé de :</w:t>
      </w:r>
    </w:p>
    <w:p w14:paraId="51F9F93C" w14:textId="77777777" w:rsidR="00BF2B9D" w:rsidRPr="00773249" w:rsidRDefault="00BF2B9D" w:rsidP="0076213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851" w:right="156"/>
        <w:contextualSpacing/>
        <w:jc w:val="both"/>
        <w:rPr>
          <w:rFonts w:asciiTheme="minorHAnsi" w:eastAsia="Times New Roman" w:hAnsiTheme="minorHAnsi" w:cstheme="minorHAnsi"/>
          <w:sz w:val="22"/>
          <w:szCs w:val="22"/>
          <w:bdr w:val="none" w:sz="0" w:space="0" w:color="auto"/>
        </w:rPr>
      </w:pPr>
      <w:r w:rsidRPr="00773249">
        <w:rPr>
          <w:rFonts w:asciiTheme="minorHAnsi" w:eastAsia="Calibri" w:hAnsiTheme="minorHAnsi" w:cstheme="minorHAnsi"/>
          <w:sz w:val="22"/>
          <w:szCs w:val="22"/>
          <w:bdr w:val="none" w:sz="0" w:space="0" w:color="auto"/>
        </w:rPr>
        <w:t xml:space="preserve">Le représentant de MCA-Morocco </w:t>
      </w:r>
      <w:r w:rsidRPr="00773249">
        <w:rPr>
          <w:rFonts w:asciiTheme="minorHAnsi" w:eastAsia="Times New Roman" w:hAnsiTheme="minorHAnsi" w:cstheme="minorHAnsi"/>
          <w:sz w:val="22"/>
          <w:szCs w:val="22"/>
          <w:bdr w:val="none" w:sz="0" w:space="0" w:color="auto"/>
        </w:rPr>
        <w:t xml:space="preserve">: </w:t>
      </w:r>
    </w:p>
    <w:p w14:paraId="7DDB6309"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851" w:right="156"/>
        <w:contextualSpacing/>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sz w:val="22"/>
          <w:szCs w:val="22"/>
          <w:bdr w:val="none" w:sz="0" w:space="0" w:color="auto"/>
          <w:lang w:eastAsia="fr-FR"/>
        </w:rPr>
        <w:t>……………………………………………………………………………………</w:t>
      </w:r>
    </w:p>
    <w:p w14:paraId="64735437"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851" w:right="156"/>
        <w:contextualSpacing/>
        <w:jc w:val="both"/>
        <w:rPr>
          <w:rFonts w:asciiTheme="minorHAnsi" w:eastAsia="Times New Roman" w:hAnsiTheme="minorHAnsi" w:cstheme="minorHAnsi"/>
          <w:sz w:val="22"/>
          <w:szCs w:val="22"/>
          <w:bdr w:val="none" w:sz="0" w:space="0" w:color="auto"/>
        </w:rPr>
      </w:pPr>
    </w:p>
    <w:p w14:paraId="3772BD3D" w14:textId="77777777" w:rsidR="00BF2B9D" w:rsidRPr="00773249" w:rsidRDefault="00BF2B9D" w:rsidP="0076213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851" w:right="156"/>
        <w:contextualSpacing/>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sz w:val="22"/>
          <w:szCs w:val="22"/>
          <w:bdr w:val="none" w:sz="0" w:space="0" w:color="auto"/>
        </w:rPr>
        <w:t>Le(s) représentant(s) d</w:t>
      </w:r>
      <w:r>
        <w:rPr>
          <w:rFonts w:asciiTheme="minorHAnsi" w:eastAsia="Times New Roman" w:hAnsiTheme="minorHAnsi" w:cstheme="minorHAnsi"/>
          <w:sz w:val="22"/>
          <w:szCs w:val="22"/>
          <w:bdr w:val="none" w:sz="0" w:space="0" w:color="auto"/>
        </w:rPr>
        <w:t>e l’entité b</w:t>
      </w:r>
      <w:r w:rsidRPr="00773249">
        <w:rPr>
          <w:rFonts w:asciiTheme="minorHAnsi" w:eastAsia="Times New Roman" w:hAnsiTheme="minorHAnsi" w:cstheme="minorHAnsi"/>
          <w:sz w:val="22"/>
          <w:szCs w:val="22"/>
          <w:bdr w:val="none" w:sz="0" w:space="0" w:color="auto"/>
        </w:rPr>
        <w:t>énéficiaire :</w:t>
      </w:r>
    </w:p>
    <w:p w14:paraId="47D29F48"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851" w:right="156"/>
        <w:contextualSpacing/>
        <w:jc w:val="both"/>
        <w:rPr>
          <w:rFonts w:asciiTheme="minorHAnsi" w:eastAsia="Times New Roman" w:hAnsiTheme="minorHAnsi" w:cstheme="minorHAnsi"/>
          <w:sz w:val="22"/>
          <w:szCs w:val="22"/>
          <w:bdr w:val="none" w:sz="0" w:space="0" w:color="auto"/>
        </w:rPr>
      </w:pPr>
      <w:r w:rsidRPr="00773249">
        <w:rPr>
          <w:rFonts w:asciiTheme="minorHAnsi" w:eastAsia="Times New Roman" w:hAnsiTheme="minorHAnsi" w:cstheme="minorHAnsi"/>
          <w:sz w:val="22"/>
          <w:szCs w:val="22"/>
          <w:bdr w:val="none" w:sz="0" w:space="0" w:color="auto"/>
          <w:lang w:eastAsia="fr-FR"/>
        </w:rPr>
        <w:t>……………………………………………………………………………………</w:t>
      </w:r>
    </w:p>
    <w:p w14:paraId="763569FD"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851" w:right="156"/>
        <w:contextualSpacing/>
        <w:jc w:val="both"/>
        <w:rPr>
          <w:rFonts w:asciiTheme="minorHAnsi" w:eastAsia="Times New Roman" w:hAnsiTheme="minorHAnsi" w:cstheme="minorHAnsi"/>
          <w:sz w:val="22"/>
          <w:szCs w:val="22"/>
          <w:bdr w:val="none" w:sz="0" w:space="0" w:color="auto"/>
        </w:rPr>
      </w:pPr>
    </w:p>
    <w:p w14:paraId="7A301122"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210E39DE"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sz w:val="22"/>
          <w:szCs w:val="22"/>
          <w:bdr w:val="none" w:sz="0" w:space="0" w:color="auto"/>
          <w:lang w:eastAsia="fr-FR"/>
        </w:rPr>
      </w:pPr>
    </w:p>
    <w:p w14:paraId="39CEBE82"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b/>
          <w:bCs/>
          <w:sz w:val="22"/>
          <w:szCs w:val="22"/>
          <w:bdr w:val="none" w:sz="0" w:space="0" w:color="auto"/>
          <w:lang w:eastAsia="fr-FR"/>
        </w:rPr>
      </w:pPr>
      <w:r w:rsidRPr="00773249">
        <w:rPr>
          <w:rFonts w:asciiTheme="minorHAnsi" w:eastAsia="Times New Roman" w:hAnsiTheme="minorHAnsi" w:cstheme="minorHAnsi"/>
          <w:b/>
          <w:bCs/>
          <w:sz w:val="22"/>
          <w:szCs w:val="22"/>
          <w:bdr w:val="none" w:sz="0" w:space="0" w:color="auto"/>
          <w:lang w:eastAsia="fr-FR"/>
        </w:rPr>
        <w:t>Tableau des équipements technico-pédagogiques livrés</w:t>
      </w:r>
    </w:p>
    <w:p w14:paraId="4B6F584B"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center"/>
        <w:rPr>
          <w:rFonts w:asciiTheme="minorHAnsi" w:eastAsia="Times New Roman" w:hAnsiTheme="minorHAnsi" w:cstheme="minorHAnsi"/>
          <w:b/>
          <w:bCs/>
          <w:sz w:val="22"/>
          <w:szCs w:val="22"/>
          <w:bdr w:val="none" w:sz="0" w:space="0" w:color="auto"/>
          <w:lang w:eastAsia="fr-FR"/>
        </w:rPr>
      </w:pPr>
    </w:p>
    <w:tbl>
      <w:tblPr>
        <w:tblpPr w:leftFromText="141" w:rightFromText="141" w:vertAnchor="text" w:horzAnchor="margin" w:tblpXSpec="right" w:tblpY="184"/>
        <w:tblW w:w="8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142"/>
        <w:gridCol w:w="3587"/>
        <w:gridCol w:w="2000"/>
        <w:gridCol w:w="1220"/>
      </w:tblGrid>
      <w:tr w:rsidR="00BF2B9D" w:rsidRPr="00773249" w14:paraId="1585F732" w14:textId="77777777" w:rsidTr="001F26FA">
        <w:trPr>
          <w:trHeight w:val="692"/>
        </w:trPr>
        <w:tc>
          <w:tcPr>
            <w:tcW w:w="653" w:type="dxa"/>
            <w:tcBorders>
              <w:top w:val="single" w:sz="4" w:space="0" w:color="auto"/>
              <w:left w:val="single" w:sz="4" w:space="0" w:color="auto"/>
              <w:bottom w:val="single" w:sz="4" w:space="0" w:color="auto"/>
            </w:tcBorders>
            <w:shd w:val="clear" w:color="auto" w:fill="BFBFBF"/>
          </w:tcPr>
          <w:p w14:paraId="099B11A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Calibri" w:hAnsiTheme="minorHAnsi" w:cstheme="minorHAnsi"/>
                <w:b/>
                <w:bCs/>
                <w:color w:val="3A3939"/>
                <w:sz w:val="22"/>
                <w:szCs w:val="22"/>
                <w:bdr w:val="none" w:sz="0" w:space="0" w:color="auto"/>
              </w:rPr>
            </w:pPr>
            <w:r w:rsidRPr="00773249">
              <w:rPr>
                <w:rFonts w:asciiTheme="minorHAnsi" w:eastAsia="Calibri" w:hAnsiTheme="minorHAnsi" w:cstheme="minorHAnsi"/>
                <w:b/>
                <w:bCs/>
                <w:color w:val="3A3939"/>
                <w:sz w:val="22"/>
                <w:szCs w:val="22"/>
                <w:bdr w:val="none" w:sz="0" w:space="0" w:color="auto"/>
              </w:rPr>
              <w:t>Lot n°</w:t>
            </w:r>
          </w:p>
        </w:tc>
        <w:tc>
          <w:tcPr>
            <w:tcW w:w="1142" w:type="dxa"/>
            <w:tcBorders>
              <w:top w:val="single" w:sz="4" w:space="0" w:color="auto"/>
              <w:left w:val="single" w:sz="4" w:space="0" w:color="auto"/>
              <w:bottom w:val="single" w:sz="4" w:space="0" w:color="auto"/>
            </w:tcBorders>
            <w:shd w:val="clear" w:color="auto" w:fill="BFBFBF"/>
            <w:noWrap/>
            <w:vAlign w:val="center"/>
            <w:hideMark/>
          </w:tcPr>
          <w:p w14:paraId="1D004C4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bCs/>
                <w:color w:val="3A3939"/>
                <w:sz w:val="22"/>
                <w:szCs w:val="22"/>
                <w:bdr w:val="none" w:sz="0" w:space="0" w:color="auto"/>
              </w:rPr>
            </w:pPr>
            <w:r w:rsidRPr="00773249">
              <w:rPr>
                <w:rFonts w:asciiTheme="minorHAnsi" w:eastAsia="Times New Roman" w:hAnsiTheme="minorHAnsi" w:cstheme="minorHAnsi"/>
                <w:b/>
                <w:bCs/>
                <w:color w:val="3A3939"/>
                <w:sz w:val="22"/>
                <w:szCs w:val="22"/>
                <w:bdr w:val="none" w:sz="0" w:space="0" w:color="auto"/>
              </w:rPr>
              <w:t>N° de l’article</w:t>
            </w:r>
          </w:p>
        </w:tc>
        <w:tc>
          <w:tcPr>
            <w:tcW w:w="3587" w:type="dxa"/>
            <w:tcBorders>
              <w:top w:val="single" w:sz="4" w:space="0" w:color="auto"/>
              <w:bottom w:val="single" w:sz="4" w:space="0" w:color="auto"/>
            </w:tcBorders>
            <w:shd w:val="clear" w:color="auto" w:fill="BFBFBF"/>
            <w:noWrap/>
            <w:vAlign w:val="center"/>
            <w:hideMark/>
          </w:tcPr>
          <w:p w14:paraId="2F7AB36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bCs/>
                <w:color w:val="3A3939"/>
                <w:sz w:val="22"/>
                <w:szCs w:val="22"/>
                <w:bdr w:val="none" w:sz="0" w:space="0" w:color="auto"/>
              </w:rPr>
            </w:pPr>
            <w:r w:rsidRPr="00773249">
              <w:rPr>
                <w:rFonts w:asciiTheme="minorHAnsi" w:eastAsia="Times New Roman" w:hAnsiTheme="minorHAnsi" w:cstheme="minorHAnsi"/>
                <w:b/>
                <w:bCs/>
                <w:color w:val="3A3939"/>
                <w:sz w:val="22"/>
                <w:szCs w:val="22"/>
                <w:bdr w:val="none" w:sz="0" w:space="0" w:color="auto"/>
              </w:rPr>
              <w:t>Désignation de l’article</w:t>
            </w:r>
          </w:p>
        </w:tc>
        <w:tc>
          <w:tcPr>
            <w:tcW w:w="2000" w:type="dxa"/>
            <w:tcBorders>
              <w:top w:val="single" w:sz="4" w:space="0" w:color="auto"/>
              <w:bottom w:val="single" w:sz="4" w:space="0" w:color="A5A5A5"/>
              <w:right w:val="single" w:sz="4" w:space="0" w:color="auto"/>
            </w:tcBorders>
            <w:shd w:val="clear" w:color="auto" w:fill="BFBFBF"/>
            <w:vAlign w:val="center"/>
          </w:tcPr>
          <w:p w14:paraId="11425DED"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bCs/>
                <w:color w:val="3A3939"/>
                <w:sz w:val="22"/>
                <w:szCs w:val="22"/>
                <w:bdr w:val="none" w:sz="0" w:space="0" w:color="auto"/>
              </w:rPr>
            </w:pPr>
            <w:r w:rsidRPr="00773249">
              <w:rPr>
                <w:rFonts w:asciiTheme="minorHAnsi" w:eastAsia="Times New Roman" w:hAnsiTheme="minorHAnsi" w:cstheme="minorHAnsi"/>
                <w:b/>
                <w:bCs/>
                <w:color w:val="3A3939"/>
                <w:sz w:val="22"/>
                <w:szCs w:val="22"/>
                <w:bdr w:val="none" w:sz="0" w:space="0" w:color="auto"/>
              </w:rPr>
              <w:t>Quantité</w:t>
            </w:r>
          </w:p>
        </w:tc>
        <w:tc>
          <w:tcPr>
            <w:tcW w:w="1220" w:type="dxa"/>
            <w:tcBorders>
              <w:top w:val="single" w:sz="4" w:space="0" w:color="auto"/>
              <w:bottom w:val="single" w:sz="4" w:space="0" w:color="A5A5A5"/>
              <w:right w:val="single" w:sz="4" w:space="0" w:color="auto"/>
            </w:tcBorders>
            <w:shd w:val="clear" w:color="auto" w:fill="BFBFBF"/>
            <w:vAlign w:val="center"/>
          </w:tcPr>
          <w:p w14:paraId="3A1A143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bCs/>
                <w:color w:val="3A3939"/>
                <w:sz w:val="22"/>
                <w:szCs w:val="22"/>
                <w:bdr w:val="none" w:sz="0" w:space="0" w:color="auto"/>
              </w:rPr>
            </w:pPr>
            <w:r w:rsidRPr="00773249">
              <w:rPr>
                <w:rFonts w:asciiTheme="minorHAnsi" w:eastAsia="Times New Roman" w:hAnsiTheme="minorHAnsi" w:cstheme="minorHAnsi"/>
                <w:b/>
                <w:bCs/>
                <w:color w:val="3A3939"/>
                <w:sz w:val="22"/>
                <w:szCs w:val="22"/>
                <w:bdr w:val="none" w:sz="0" w:space="0" w:color="auto"/>
              </w:rPr>
              <w:t>N° Inventaire</w:t>
            </w:r>
          </w:p>
        </w:tc>
      </w:tr>
      <w:tr w:rsidR="00BF2B9D" w:rsidRPr="00773249" w14:paraId="4ACA9051" w14:textId="77777777" w:rsidTr="001F26FA">
        <w:trPr>
          <w:trHeight w:val="660"/>
        </w:trPr>
        <w:tc>
          <w:tcPr>
            <w:tcW w:w="653" w:type="dxa"/>
            <w:shd w:val="clear" w:color="auto" w:fill="EDEDED"/>
          </w:tcPr>
          <w:p w14:paraId="4F68E6A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Calibri" w:hAnsiTheme="minorHAnsi" w:cstheme="minorHAnsi"/>
                <w:b/>
                <w:bCs/>
                <w:color w:val="000000"/>
                <w:sz w:val="22"/>
                <w:szCs w:val="22"/>
                <w:bdr w:val="none" w:sz="0" w:space="0" w:color="auto"/>
              </w:rPr>
            </w:pPr>
          </w:p>
        </w:tc>
        <w:tc>
          <w:tcPr>
            <w:tcW w:w="1142" w:type="dxa"/>
            <w:shd w:val="clear" w:color="auto" w:fill="EDEDED"/>
            <w:vAlign w:val="center"/>
          </w:tcPr>
          <w:p w14:paraId="06652B9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22"/>
                <w:szCs w:val="22"/>
                <w:bdr w:val="none" w:sz="0" w:space="0" w:color="auto"/>
              </w:rPr>
            </w:pPr>
          </w:p>
        </w:tc>
        <w:tc>
          <w:tcPr>
            <w:tcW w:w="3587" w:type="dxa"/>
            <w:shd w:val="clear" w:color="auto" w:fill="EDEDED"/>
            <w:vAlign w:val="center"/>
            <w:hideMark/>
          </w:tcPr>
          <w:p w14:paraId="72465662"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000000"/>
                <w:sz w:val="22"/>
                <w:szCs w:val="22"/>
                <w:bdr w:val="none" w:sz="0" w:space="0" w:color="auto"/>
              </w:rPr>
            </w:pPr>
          </w:p>
        </w:tc>
        <w:tc>
          <w:tcPr>
            <w:tcW w:w="2000" w:type="dxa"/>
            <w:shd w:val="clear" w:color="auto" w:fill="EDEDED"/>
            <w:vAlign w:val="center"/>
          </w:tcPr>
          <w:p w14:paraId="0F6CEA9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bCs/>
                <w:color w:val="3A3939"/>
                <w:sz w:val="22"/>
                <w:szCs w:val="22"/>
                <w:bdr w:val="none" w:sz="0" w:space="0" w:color="auto"/>
              </w:rPr>
            </w:pPr>
          </w:p>
        </w:tc>
        <w:tc>
          <w:tcPr>
            <w:tcW w:w="1220" w:type="dxa"/>
            <w:shd w:val="clear" w:color="auto" w:fill="EDEDED"/>
          </w:tcPr>
          <w:p w14:paraId="60702F11"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Calibri" w:hAnsiTheme="minorHAnsi" w:cstheme="minorHAnsi"/>
                <w:b/>
                <w:bCs/>
                <w:color w:val="000000"/>
                <w:sz w:val="22"/>
                <w:szCs w:val="22"/>
                <w:bdr w:val="none" w:sz="0" w:space="0" w:color="auto"/>
              </w:rPr>
            </w:pPr>
          </w:p>
        </w:tc>
      </w:tr>
    </w:tbl>
    <w:p w14:paraId="580F57E7"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5FAC2902"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6AAE27BD"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36375AB9"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04A0359D"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113589AD"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4DEF69D2"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p>
    <w:p w14:paraId="74BB6B10"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jc w:val="right"/>
        <w:rPr>
          <w:rFonts w:asciiTheme="minorHAnsi" w:eastAsia="Times New Roman" w:hAnsiTheme="minorHAnsi" w:cstheme="minorHAnsi"/>
          <w:sz w:val="22"/>
          <w:szCs w:val="22"/>
          <w:bdr w:val="none" w:sz="0" w:space="0" w:color="auto"/>
          <w:lang w:eastAsia="fr-FR"/>
        </w:rPr>
      </w:pPr>
      <w:r w:rsidRPr="00773249">
        <w:rPr>
          <w:rFonts w:asciiTheme="minorHAnsi" w:eastAsia="Times New Roman" w:hAnsiTheme="minorHAnsi" w:cstheme="minorHAnsi"/>
          <w:sz w:val="22"/>
          <w:szCs w:val="22"/>
          <w:bdr w:val="none" w:sz="0" w:space="0" w:color="auto"/>
          <w:lang w:eastAsia="fr-FR"/>
        </w:rPr>
        <w:t>Fait à …, le : ………</w:t>
      </w:r>
    </w:p>
    <w:p w14:paraId="5507337B"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b/>
          <w:bCs/>
          <w:i/>
          <w:iCs/>
          <w:sz w:val="22"/>
          <w:szCs w:val="22"/>
          <w:bdr w:val="none" w:sz="0" w:space="0" w:color="auto"/>
          <w:lang w:eastAsia="fr-FR"/>
        </w:rPr>
      </w:pPr>
    </w:p>
    <w:p w14:paraId="104EDA77"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b/>
          <w:bCs/>
          <w:i/>
          <w:iCs/>
          <w:sz w:val="22"/>
          <w:szCs w:val="22"/>
          <w:bdr w:val="none" w:sz="0" w:space="0" w:color="auto"/>
          <w:lang w:eastAsia="fr-FR"/>
        </w:rPr>
      </w:pPr>
    </w:p>
    <w:p w14:paraId="3C1FC678"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851" w:right="156"/>
        <w:rPr>
          <w:rFonts w:asciiTheme="minorHAnsi" w:eastAsia="Times New Roman" w:hAnsiTheme="minorHAnsi" w:cstheme="minorHAnsi"/>
          <w:b/>
          <w:bCs/>
          <w:sz w:val="22"/>
          <w:szCs w:val="22"/>
          <w:bdr w:val="none" w:sz="0" w:space="0" w:color="auto"/>
        </w:rPr>
      </w:pPr>
      <w:r w:rsidRPr="00773249">
        <w:rPr>
          <w:rFonts w:asciiTheme="minorHAnsi" w:eastAsia="Times New Roman" w:hAnsiTheme="minorHAnsi" w:cstheme="minorHAnsi"/>
          <w:b/>
          <w:bCs/>
          <w:i/>
          <w:iCs/>
          <w:sz w:val="22"/>
          <w:szCs w:val="22"/>
          <w:bdr w:val="none" w:sz="0" w:space="0" w:color="auto"/>
          <w:lang w:eastAsia="fr-FR"/>
        </w:rPr>
        <w:t xml:space="preserve">Cachet et signature du Fournisseur </w:t>
      </w:r>
      <w:r w:rsidRPr="00773249">
        <w:rPr>
          <w:rFonts w:asciiTheme="minorHAnsi" w:eastAsia="Times New Roman" w:hAnsiTheme="minorHAnsi" w:cstheme="minorHAnsi"/>
          <w:b/>
          <w:bCs/>
          <w:i/>
          <w:iCs/>
          <w:sz w:val="22"/>
          <w:szCs w:val="22"/>
          <w:bdr w:val="none" w:sz="0" w:space="0" w:color="auto"/>
          <w:lang w:eastAsia="fr-FR"/>
        </w:rPr>
        <w:tab/>
      </w:r>
      <w:r w:rsidRPr="00773249">
        <w:rPr>
          <w:rFonts w:asciiTheme="minorHAnsi" w:eastAsia="Times New Roman" w:hAnsiTheme="minorHAnsi" w:cstheme="minorHAnsi"/>
          <w:b/>
          <w:bCs/>
          <w:i/>
          <w:iCs/>
          <w:sz w:val="22"/>
          <w:szCs w:val="22"/>
          <w:bdr w:val="none" w:sz="0" w:space="0" w:color="auto"/>
          <w:lang w:eastAsia="fr-FR"/>
        </w:rPr>
        <w:tab/>
        <w:t xml:space="preserve">                   Cachet et signature du </w:t>
      </w:r>
    </w:p>
    <w:p w14:paraId="2A0DCF20"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bidi="fr-FR"/>
        </w:rPr>
      </w:pPr>
    </w:p>
    <w:p w14:paraId="6ECFB6D2" w14:textId="77777777" w:rsidR="00BF2B9D" w:rsidRPr="00773249" w:rsidRDefault="00BF2B9D" w:rsidP="00BF2B9D">
      <w:pPr>
        <w:widowControl w:val="0"/>
        <w:pBdr>
          <w:top w:val="none" w:sz="0" w:space="0" w:color="auto"/>
          <w:left w:val="none" w:sz="0" w:space="0" w:color="auto"/>
          <w:bottom w:val="none" w:sz="0" w:space="0" w:color="auto"/>
          <w:right w:val="none" w:sz="0" w:space="0" w:color="auto"/>
          <w:between w:val="none" w:sz="0" w:space="0" w:color="auto"/>
          <w:bar w:val="none" w:sz="0" w:color="auto"/>
        </w:pBdr>
        <w:ind w:right="305"/>
        <w:jc w:val="both"/>
        <w:rPr>
          <w:rFonts w:asciiTheme="minorHAnsi" w:eastAsia="Times New Roman" w:hAnsiTheme="minorHAnsi" w:cstheme="minorHAnsi"/>
          <w:sz w:val="22"/>
          <w:szCs w:val="22"/>
          <w:bdr w:val="none" w:sz="0" w:space="0" w:color="auto"/>
        </w:rPr>
        <w:sectPr w:rsidR="00BF2B9D" w:rsidRPr="00773249" w:rsidSect="00920FA2">
          <w:pgSz w:w="11900" w:h="16840"/>
          <w:pgMar w:top="1418" w:right="1418" w:bottom="1418" w:left="1418" w:header="113" w:footer="709" w:gutter="0"/>
          <w:cols w:space="720"/>
          <w:docGrid w:linePitch="326"/>
        </w:sectPr>
      </w:pPr>
    </w:p>
    <w:p w14:paraId="31A578F9" w14:textId="77777777" w:rsidR="00BF2B9D" w:rsidRPr="00160F37" w:rsidRDefault="00BF2B9D" w:rsidP="00BF2B9D">
      <w:pPr>
        <w:jc w:val="center"/>
        <w:rPr>
          <w:rFonts w:asciiTheme="minorHAnsi" w:hAnsiTheme="minorHAnsi" w:cstheme="minorHAnsi"/>
          <w:color w:val="000000" w:themeColor="text1"/>
          <w:lang w:val="fr-MA"/>
        </w:rPr>
      </w:pPr>
      <w:r w:rsidRPr="00160F37">
        <w:rPr>
          <w:rFonts w:asciiTheme="minorHAnsi" w:hAnsiTheme="minorHAnsi" w:cstheme="minorHAnsi"/>
          <w:b/>
          <w:bCs/>
          <w:color w:val="000000" w:themeColor="text1"/>
          <w:u w:val="single"/>
          <w:lang w:val="fr-MA"/>
        </w:rPr>
        <w:lastRenderedPageBreak/>
        <w:t xml:space="preserve">ANNEXE </w:t>
      </w:r>
      <w:r>
        <w:rPr>
          <w:rFonts w:asciiTheme="minorHAnsi" w:hAnsiTheme="minorHAnsi" w:cstheme="minorHAnsi"/>
          <w:b/>
          <w:bCs/>
          <w:color w:val="000000" w:themeColor="text1"/>
          <w:u w:val="single"/>
          <w:lang w:val="fr-MA"/>
        </w:rPr>
        <w:t>E</w:t>
      </w:r>
    </w:p>
    <w:p w14:paraId="341EA47A" w14:textId="77777777" w:rsidR="00BF2B9D" w:rsidRPr="001D5A52" w:rsidRDefault="00BF2B9D" w:rsidP="00BF2B9D">
      <w:pPr>
        <w:jc w:val="center"/>
        <w:rPr>
          <w:rFonts w:asciiTheme="minorHAnsi" w:hAnsiTheme="minorHAnsi" w:cstheme="minorHAnsi"/>
          <w:b/>
          <w:bCs/>
          <w:sz w:val="28"/>
          <w:szCs w:val="28"/>
          <w:lang w:val="fr-MA"/>
        </w:rPr>
      </w:pPr>
    </w:p>
    <w:p w14:paraId="1698A2C1" w14:textId="77777777" w:rsidR="00BF2B9D" w:rsidRPr="00773249" w:rsidRDefault="00BF2B9D" w:rsidP="00BF2B9D">
      <w:pPr>
        <w:jc w:val="center"/>
        <w:rPr>
          <w:rFonts w:asciiTheme="minorHAnsi" w:hAnsiTheme="minorHAnsi" w:cstheme="minorHAnsi"/>
          <w:b/>
          <w:bCs/>
          <w:sz w:val="22"/>
          <w:szCs w:val="22"/>
          <w:lang w:val="fr-MA"/>
        </w:rPr>
      </w:pPr>
      <w:r w:rsidRPr="00773249">
        <w:rPr>
          <w:rFonts w:asciiTheme="minorHAnsi" w:hAnsiTheme="minorHAnsi" w:cstheme="minorHAnsi"/>
          <w:b/>
          <w:bCs/>
          <w:sz w:val="22"/>
          <w:szCs w:val="22"/>
          <w:lang w:val="fr-MA"/>
        </w:rPr>
        <w:t>Modèle d’engagement pour assurer le service après-vente</w:t>
      </w:r>
    </w:p>
    <w:p w14:paraId="78A8960F" w14:textId="77777777" w:rsidR="00BF2B9D" w:rsidRPr="00773249" w:rsidRDefault="00BF2B9D" w:rsidP="00BF2B9D">
      <w:pPr>
        <w:jc w:val="center"/>
        <w:rPr>
          <w:rFonts w:asciiTheme="minorHAnsi" w:hAnsiTheme="minorHAnsi" w:cstheme="minorHAnsi"/>
          <w:sz w:val="22"/>
          <w:szCs w:val="22"/>
          <w:lang w:val="fr-MA"/>
        </w:rPr>
      </w:pPr>
    </w:p>
    <w:p w14:paraId="7691B661" w14:textId="77777777" w:rsidR="00BF2B9D" w:rsidRPr="00773249" w:rsidRDefault="00BF2B9D" w:rsidP="00BF2B9D">
      <w:pPr>
        <w:rPr>
          <w:rFonts w:asciiTheme="minorHAnsi" w:hAnsiTheme="minorHAnsi" w:cstheme="minorHAnsi"/>
          <w:sz w:val="22"/>
          <w:szCs w:val="22"/>
          <w:lang w:val="fr-MA"/>
        </w:rPr>
      </w:pPr>
    </w:p>
    <w:p w14:paraId="4F0EAE09" w14:textId="77777777" w:rsidR="00BF2B9D" w:rsidRPr="00773249" w:rsidRDefault="00BF2B9D" w:rsidP="00BF2B9D">
      <w:pPr>
        <w:rPr>
          <w:rFonts w:asciiTheme="minorHAnsi" w:hAnsiTheme="minorHAnsi" w:cstheme="minorHAnsi"/>
          <w:b/>
          <w:bCs/>
          <w:sz w:val="22"/>
          <w:szCs w:val="22"/>
          <w:lang w:val="fr-MA"/>
        </w:rPr>
      </w:pPr>
      <w:r w:rsidRPr="00773249">
        <w:rPr>
          <w:rFonts w:asciiTheme="minorHAnsi" w:hAnsiTheme="minorHAnsi" w:cstheme="minorHAnsi"/>
          <w:b/>
          <w:bCs/>
          <w:sz w:val="22"/>
          <w:szCs w:val="22"/>
          <w:lang w:val="fr-MA"/>
        </w:rPr>
        <w:t>Objet</w:t>
      </w:r>
      <w:proofErr w:type="gramStart"/>
      <w:r w:rsidRPr="00773249">
        <w:rPr>
          <w:rFonts w:asciiTheme="minorHAnsi" w:hAnsiTheme="minorHAnsi" w:cstheme="minorHAnsi"/>
          <w:b/>
          <w:bCs/>
          <w:sz w:val="22"/>
          <w:szCs w:val="22"/>
          <w:lang w:val="fr-MA"/>
        </w:rPr>
        <w:t> : ….</w:t>
      </w:r>
      <w:proofErr w:type="gramEnd"/>
      <w:r w:rsidRPr="00773249">
        <w:rPr>
          <w:rFonts w:asciiTheme="minorHAnsi" w:hAnsiTheme="minorHAnsi" w:cstheme="minorHAnsi"/>
          <w:b/>
          <w:bCs/>
          <w:sz w:val="22"/>
          <w:szCs w:val="22"/>
          <w:lang w:val="fr-MA"/>
        </w:rPr>
        <w:t>.</w:t>
      </w:r>
    </w:p>
    <w:p w14:paraId="0137606C" w14:textId="77777777" w:rsidR="00BF2B9D" w:rsidRDefault="00BF2B9D" w:rsidP="00BF2B9D">
      <w:pPr>
        <w:rPr>
          <w:rFonts w:asciiTheme="minorHAnsi" w:hAnsiTheme="minorHAnsi" w:cstheme="minorHAnsi"/>
          <w:sz w:val="22"/>
          <w:szCs w:val="22"/>
          <w:lang w:val="fr-MA"/>
        </w:rPr>
      </w:pPr>
    </w:p>
    <w:p w14:paraId="447AB7D8"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Je soussigné, ……………………………, agissant au nom et pour le compte de la société ………………,</w:t>
      </w:r>
    </w:p>
    <w:p w14:paraId="32EBC48B"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 Adresse »</w:t>
      </w:r>
    </w:p>
    <w:p w14:paraId="19DFDD18"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En vertu des pouvoirs qui me sont conférés</w:t>
      </w:r>
    </w:p>
    <w:p w14:paraId="3C3197F8"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Après avoir pris connaissance des spécificités techniques de la prestation citée en objet …… n° ----------------, en matière de service après-vente</w:t>
      </w:r>
    </w:p>
    <w:p w14:paraId="559FCC0D"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 xml:space="preserve">Après avoir apprécié la nature et les conditions d’exécution de la présente prestation, je m’engage à assurer le service après-vente pour le(s) lot(s) </w:t>
      </w:r>
      <w:proofErr w:type="gramStart"/>
      <w:r w:rsidRPr="00773249">
        <w:rPr>
          <w:rFonts w:asciiTheme="minorHAnsi" w:hAnsiTheme="minorHAnsi" w:cstheme="minorHAnsi"/>
          <w:sz w:val="22"/>
          <w:szCs w:val="22"/>
          <w:lang w:val="fr-MA"/>
        </w:rPr>
        <w:t>…….</w:t>
      </w:r>
      <w:proofErr w:type="gramEnd"/>
      <w:r w:rsidRPr="00773249">
        <w:rPr>
          <w:rFonts w:asciiTheme="minorHAnsi" w:hAnsiTheme="minorHAnsi" w:cstheme="minorHAnsi"/>
          <w:sz w:val="22"/>
          <w:szCs w:val="22"/>
          <w:lang w:val="fr-MA"/>
        </w:rPr>
        <w:t xml:space="preserve">. </w:t>
      </w:r>
      <w:proofErr w:type="gramStart"/>
      <w:r w:rsidRPr="00773249">
        <w:rPr>
          <w:rFonts w:asciiTheme="minorHAnsi" w:hAnsiTheme="minorHAnsi" w:cstheme="minorHAnsi"/>
          <w:sz w:val="22"/>
          <w:szCs w:val="22"/>
          <w:lang w:val="fr-MA"/>
        </w:rPr>
        <w:t>du</w:t>
      </w:r>
      <w:proofErr w:type="gramEnd"/>
      <w:r w:rsidRPr="00773249">
        <w:rPr>
          <w:rFonts w:asciiTheme="minorHAnsi" w:hAnsiTheme="minorHAnsi" w:cstheme="minorHAnsi"/>
          <w:sz w:val="22"/>
          <w:szCs w:val="22"/>
          <w:lang w:val="fr-MA"/>
        </w:rPr>
        <w:t xml:space="preserve"> marché n° ……….  Aussi bien pendant la période de garantie qu’ultérieurement et ce, conformément aux prescriptions du dossier d’appel d’offres et à la proposition faite dans mon offre financière.</w:t>
      </w:r>
    </w:p>
    <w:p w14:paraId="6E63E915" w14:textId="77777777" w:rsidR="00BF2B9D" w:rsidRPr="00773249" w:rsidRDefault="00BF2B9D" w:rsidP="00BF2B9D">
      <w:pPr>
        <w:spacing w:line="360" w:lineRule="auto"/>
        <w:rPr>
          <w:rFonts w:asciiTheme="minorHAnsi" w:hAnsiTheme="minorHAnsi" w:cstheme="minorHAnsi"/>
          <w:sz w:val="22"/>
          <w:szCs w:val="22"/>
          <w:lang w:val="fr-MA"/>
        </w:rPr>
      </w:pPr>
    </w:p>
    <w:p w14:paraId="09F1CD15"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Fait à ………</w:t>
      </w:r>
      <w:proofErr w:type="gramStart"/>
      <w:r w:rsidRPr="00773249">
        <w:rPr>
          <w:rFonts w:asciiTheme="minorHAnsi" w:hAnsiTheme="minorHAnsi" w:cstheme="minorHAnsi"/>
          <w:sz w:val="22"/>
          <w:szCs w:val="22"/>
          <w:lang w:val="fr-MA"/>
        </w:rPr>
        <w:t>…….</w:t>
      </w:r>
      <w:proofErr w:type="gramEnd"/>
      <w:r w:rsidRPr="00773249">
        <w:rPr>
          <w:rFonts w:asciiTheme="minorHAnsi" w:hAnsiTheme="minorHAnsi" w:cstheme="minorHAnsi"/>
          <w:sz w:val="22"/>
          <w:szCs w:val="22"/>
          <w:lang w:val="fr-MA"/>
        </w:rPr>
        <w:t>., le ……………..</w:t>
      </w:r>
    </w:p>
    <w:p w14:paraId="1C555B40" w14:textId="77777777" w:rsidR="00BF2B9D" w:rsidRPr="00773249" w:rsidRDefault="00BF2B9D" w:rsidP="00BF2B9D">
      <w:pPr>
        <w:spacing w:line="360" w:lineRule="auto"/>
        <w:rPr>
          <w:rFonts w:asciiTheme="minorHAnsi" w:hAnsiTheme="minorHAnsi" w:cstheme="minorHAnsi"/>
          <w:sz w:val="22"/>
          <w:szCs w:val="22"/>
          <w:lang w:val="fr-MA"/>
        </w:rPr>
      </w:pPr>
      <w:r w:rsidRPr="00773249">
        <w:rPr>
          <w:rFonts w:asciiTheme="minorHAnsi" w:hAnsiTheme="minorHAnsi" w:cstheme="minorHAnsi"/>
          <w:sz w:val="22"/>
          <w:szCs w:val="22"/>
          <w:lang w:val="fr-MA"/>
        </w:rPr>
        <w:t>Signature</w:t>
      </w:r>
    </w:p>
    <w:p w14:paraId="119A57B5"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inorHAnsi" w:eastAsia="Times New Roman" w:hAnsiTheme="minorHAnsi" w:cstheme="minorHAnsi"/>
          <w:sz w:val="22"/>
          <w:szCs w:val="22"/>
          <w:bdr w:val="none" w:sz="0" w:space="0" w:color="auto"/>
          <w:lang w:val="fr-MA"/>
        </w:rPr>
      </w:pPr>
      <w:r w:rsidRPr="00773249">
        <w:rPr>
          <w:rFonts w:asciiTheme="minorHAnsi" w:eastAsia="Times New Roman" w:hAnsiTheme="minorHAnsi" w:cstheme="minorHAnsi"/>
          <w:sz w:val="22"/>
          <w:szCs w:val="22"/>
          <w:bdr w:val="none" w:sz="0" w:space="0" w:color="auto"/>
          <w:lang w:val="fr-MA"/>
        </w:rPr>
        <w:br w:type="page"/>
      </w:r>
    </w:p>
    <w:p w14:paraId="692369BB" w14:textId="77777777" w:rsidR="00BF2B9D" w:rsidRPr="00160F37" w:rsidRDefault="00BF2B9D" w:rsidP="00BF2B9D">
      <w:pPr>
        <w:jc w:val="center"/>
        <w:rPr>
          <w:rFonts w:asciiTheme="minorHAnsi" w:hAnsiTheme="minorHAnsi" w:cstheme="minorHAnsi"/>
          <w:b/>
          <w:bCs/>
          <w:color w:val="000000" w:themeColor="text1"/>
          <w:u w:val="single"/>
          <w:lang w:val="fr-MA"/>
        </w:rPr>
      </w:pPr>
      <w:r w:rsidRPr="00160F37">
        <w:rPr>
          <w:rFonts w:asciiTheme="minorHAnsi" w:hAnsiTheme="minorHAnsi" w:cstheme="minorHAnsi"/>
          <w:b/>
          <w:bCs/>
          <w:color w:val="000000" w:themeColor="text1"/>
          <w:u w:val="single"/>
          <w:lang w:val="fr-MA"/>
        </w:rPr>
        <w:lastRenderedPageBreak/>
        <w:t xml:space="preserve">Annexe </w:t>
      </w:r>
      <w:r>
        <w:rPr>
          <w:rFonts w:asciiTheme="minorHAnsi" w:hAnsiTheme="minorHAnsi" w:cstheme="minorHAnsi"/>
          <w:b/>
          <w:bCs/>
          <w:color w:val="000000" w:themeColor="text1"/>
          <w:u w:val="single"/>
          <w:lang w:val="fr-MA"/>
        </w:rPr>
        <w:t>F</w:t>
      </w:r>
      <w:r w:rsidRPr="00160F37">
        <w:rPr>
          <w:rFonts w:asciiTheme="minorHAnsi" w:hAnsiTheme="minorHAnsi" w:cstheme="minorHAnsi"/>
          <w:b/>
          <w:bCs/>
          <w:color w:val="000000" w:themeColor="text1"/>
          <w:u w:val="single"/>
          <w:lang w:val="fr-MA"/>
        </w:rPr>
        <w:t> : Plan d’atténuation des risques covid-19</w:t>
      </w:r>
    </w:p>
    <w:p w14:paraId="0E9C26DE"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2" w:hanging="4"/>
        <w:jc w:val="both"/>
        <w:rPr>
          <w:rFonts w:asciiTheme="minorHAnsi" w:eastAsia="Arial" w:hAnsiTheme="minorHAnsi" w:cstheme="minorHAnsi"/>
          <w:b/>
          <w:bCs/>
          <w:color w:val="000000" w:themeColor="text1"/>
          <w:sz w:val="22"/>
          <w:szCs w:val="22"/>
          <w:bdr w:val="none" w:sz="0" w:space="0" w:color="auto"/>
        </w:rPr>
      </w:pPr>
    </w:p>
    <w:p w14:paraId="178BD6C3"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b/>
          <w:bCs/>
          <w:color w:val="000000" w:themeColor="text1"/>
          <w:sz w:val="22"/>
          <w:szCs w:val="22"/>
          <w:bdr w:val="none" w:sz="0" w:space="0" w:color="auto"/>
        </w:rPr>
      </w:pPr>
      <w:r w:rsidRPr="00160F37">
        <w:rPr>
          <w:rFonts w:asciiTheme="minorHAnsi" w:eastAsia="Arial" w:hAnsiTheme="minorHAnsi" w:cstheme="minorHAnsi"/>
          <w:b/>
          <w:bCs/>
          <w:color w:val="000000" w:themeColor="text1"/>
          <w:sz w:val="22"/>
          <w:szCs w:val="22"/>
          <w:bdr w:val="none" w:sz="0" w:space="0" w:color="auto"/>
        </w:rPr>
        <w:t xml:space="preserve">Plan d'atténuation des risques liés à la COVID-19 pour les </w:t>
      </w:r>
      <w:r>
        <w:rPr>
          <w:rFonts w:asciiTheme="minorHAnsi" w:eastAsia="Arial" w:hAnsiTheme="minorHAnsi" w:cstheme="minorHAnsi"/>
          <w:b/>
          <w:bCs/>
          <w:color w:val="000000" w:themeColor="text1"/>
          <w:sz w:val="22"/>
          <w:szCs w:val="22"/>
          <w:bdr w:val="none" w:sz="0" w:space="0" w:color="auto"/>
        </w:rPr>
        <w:t>Fournisseurs</w:t>
      </w:r>
    </w:p>
    <w:p w14:paraId="6ABAAE96"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color w:val="000000"/>
          <w:sz w:val="22"/>
          <w:szCs w:val="22"/>
          <w:bdr w:val="none" w:sz="0" w:space="0" w:color="auto"/>
        </w:rPr>
      </w:pPr>
    </w:p>
    <w:p w14:paraId="16C88FBB"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highlight w:val="yellow"/>
          <w:bdr w:val="none" w:sz="0" w:space="0" w:color="auto"/>
        </w:rPr>
      </w:pPr>
      <w:r w:rsidRPr="00E31EA7">
        <w:rPr>
          <w:rFonts w:asciiTheme="minorHAnsi" w:eastAsia="Arial" w:hAnsiTheme="minorHAnsi" w:cstheme="minorHAnsi"/>
          <w:b/>
          <w:color w:val="000000"/>
          <w:sz w:val="22"/>
          <w:szCs w:val="22"/>
          <w:bdr w:val="none" w:sz="0" w:space="0" w:color="auto"/>
        </w:rPr>
        <w:t>Orientation</w:t>
      </w:r>
      <w:r w:rsidRPr="00E31EA7">
        <w:rPr>
          <w:rFonts w:asciiTheme="minorHAnsi" w:eastAsia="Arial" w:hAnsiTheme="minorHAnsi" w:cstheme="minorHAnsi"/>
          <w:color w:val="000000"/>
          <w:sz w:val="22"/>
          <w:szCs w:val="22"/>
          <w:bdr w:val="none" w:sz="0" w:space="0" w:color="auto"/>
        </w:rPr>
        <w:t xml:space="preserve"> : MCC et ses partenaires visent à gérer les risques posés par la COVID-19 (pour leurs</w:t>
      </w:r>
      <w:r w:rsidRPr="00773249">
        <w:rPr>
          <w:rFonts w:asciiTheme="minorHAnsi" w:eastAsia="Arial" w:hAnsiTheme="minorHAnsi" w:cstheme="minorHAnsi"/>
          <w:color w:val="000000"/>
          <w:sz w:val="22"/>
          <w:szCs w:val="22"/>
          <w:bdr w:val="none" w:sz="0" w:space="0" w:color="auto"/>
        </w:rPr>
        <w:t xml:space="preserve"> travailleurs et le public) tout en atteignant leurs objectifs de développement. À cette fin, 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s</w:t>
      </w:r>
      <w:r w:rsidRPr="00773249">
        <w:rPr>
          <w:rFonts w:asciiTheme="minorHAnsi" w:eastAsia="Arial" w:hAnsiTheme="minorHAnsi" w:cstheme="minorHAnsi"/>
          <w:color w:val="000000"/>
          <w:sz w:val="22"/>
          <w:szCs w:val="22"/>
          <w:bdr w:val="none" w:sz="0" w:space="0" w:color="auto"/>
          <w:vertAlign w:val="superscript"/>
        </w:rPr>
        <w:footnoteReference w:id="1"/>
      </w:r>
      <w:r w:rsidRPr="00773249">
        <w:rPr>
          <w:rFonts w:asciiTheme="minorHAnsi" w:eastAsia="Arial" w:hAnsiTheme="minorHAnsi" w:cstheme="minorHAnsi"/>
          <w:color w:val="000000"/>
          <w:sz w:val="22"/>
          <w:szCs w:val="22"/>
          <w:bdr w:val="none" w:sz="0" w:space="0" w:color="auto"/>
        </w:rPr>
        <w:t xml:space="preserve"> sous contrat avec le MCA et qui travaillent dans les pays partenaires du MCC en étroite proximité avec des personnes doivent préparer un plan d'atténuation des risques liés à la COVID-19 qui rentre dans le cadre de leurs activités contractuelles. Ce document propose un modèle à suivre à cet effet. 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devraient examiner l'intégralité de ce plan COVID-19, </w:t>
      </w:r>
      <w:r w:rsidRPr="00773249">
        <w:rPr>
          <w:rFonts w:asciiTheme="minorHAnsi" w:eastAsia="Arial" w:hAnsiTheme="minorHAnsi" w:cstheme="minorHAnsi"/>
          <w:b/>
          <w:bCs/>
          <w:color w:val="000000"/>
          <w:sz w:val="22"/>
          <w:szCs w:val="22"/>
          <w:u w:val="single"/>
          <w:bdr w:val="none" w:sz="0" w:space="0" w:color="auto"/>
        </w:rPr>
        <w:t>en ajoutant du contenu dans les cases bleu clair</w:t>
      </w:r>
      <w:r w:rsidRPr="00773249">
        <w:rPr>
          <w:rFonts w:asciiTheme="minorHAnsi" w:eastAsia="Arial" w:hAnsiTheme="minorHAnsi" w:cstheme="minorHAnsi"/>
          <w:color w:val="000000"/>
          <w:sz w:val="22"/>
          <w:szCs w:val="22"/>
          <w:bdr w:val="none" w:sz="0" w:space="0" w:color="auto"/>
        </w:rPr>
        <w:t xml:space="preserve">. Une fois terminé, ce plan constituera l’ensemble des engagements du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 à gérer les risques liés à la COVID-19 dans le cadre du programme financé par le MCC.</w:t>
      </w:r>
    </w:p>
    <w:p w14:paraId="273EA73E"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 xml:space="preserve">Aucune directive du MCC, y compris ce document, ne prétend offrir des conseils médicaux relatifs à la COVID-19 ; pour obtenir des conseils ou des informations médicales ou scientifiques, les particuliers et les compagnies devraient se rapprocher des experts qualifiés. Les informations sur la COVID-19 incluses dans ce guide sont basées sur les meilleures informations disponibles à la date de publication de ce document. 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s devraient régulièrement intégrer des directives récentes provenant des organisations internationales de santé et du gouvernement.</w:t>
      </w:r>
    </w:p>
    <w:tbl>
      <w:tblPr>
        <w:tblStyle w:val="Grilledutableau3"/>
        <w:tblW w:w="0" w:type="auto"/>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3432"/>
        <w:gridCol w:w="5622"/>
      </w:tblGrid>
      <w:tr w:rsidR="00BF2B9D" w:rsidRPr="00773249" w14:paraId="341203A9" w14:textId="77777777" w:rsidTr="001F26FA">
        <w:tc>
          <w:tcPr>
            <w:tcW w:w="3517" w:type="dxa"/>
            <w:shd w:val="clear" w:color="auto" w:fill="auto"/>
          </w:tcPr>
          <w:p w14:paraId="29A2B2BE"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bookmarkStart w:id="4" w:name="_Hlk38790310"/>
            <w:r w:rsidRPr="00160F37">
              <w:rPr>
                <w:rFonts w:asciiTheme="minorHAnsi" w:eastAsia="Arial" w:hAnsiTheme="minorHAnsi" w:cstheme="minorHAnsi"/>
                <w:color w:val="000000" w:themeColor="text1"/>
                <w:sz w:val="22"/>
                <w:szCs w:val="22"/>
                <w:bdr w:val="none" w:sz="0" w:space="0" w:color="auto"/>
              </w:rPr>
              <w:t>Information sur le contrat</w:t>
            </w:r>
          </w:p>
        </w:tc>
        <w:tc>
          <w:tcPr>
            <w:tcW w:w="5879" w:type="dxa"/>
            <w:shd w:val="clear" w:color="auto" w:fill="auto"/>
          </w:tcPr>
          <w:p w14:paraId="61AFE5DC"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r w:rsidR="00BF2B9D" w:rsidRPr="00773249" w14:paraId="7EFC63D7" w14:textId="77777777" w:rsidTr="001F26FA">
        <w:tc>
          <w:tcPr>
            <w:tcW w:w="3517" w:type="dxa"/>
            <w:shd w:val="clear" w:color="auto" w:fill="auto"/>
          </w:tcPr>
          <w:p w14:paraId="322342F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Projet</w:t>
            </w:r>
          </w:p>
        </w:tc>
        <w:tc>
          <w:tcPr>
            <w:tcW w:w="5879" w:type="dxa"/>
            <w:shd w:val="clear" w:color="auto" w:fill="auto"/>
          </w:tcPr>
          <w:p w14:paraId="0DCCA5AC"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r w:rsidR="00BF2B9D" w:rsidRPr="00773249" w14:paraId="7C1E9F02" w14:textId="77777777" w:rsidTr="001F26FA">
        <w:tc>
          <w:tcPr>
            <w:tcW w:w="3517" w:type="dxa"/>
            <w:shd w:val="clear" w:color="auto" w:fill="auto"/>
          </w:tcPr>
          <w:p w14:paraId="338F1D5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Pr>
                <w:rFonts w:asciiTheme="minorHAnsi" w:eastAsia="Arial" w:hAnsiTheme="minorHAnsi" w:cstheme="minorHAnsi"/>
                <w:color w:val="000000"/>
                <w:sz w:val="22"/>
                <w:szCs w:val="22"/>
                <w:bdr w:val="none" w:sz="0" w:space="0" w:color="auto"/>
              </w:rPr>
              <w:t>Fournisseur</w:t>
            </w:r>
          </w:p>
        </w:tc>
        <w:tc>
          <w:tcPr>
            <w:tcW w:w="5879" w:type="dxa"/>
            <w:shd w:val="clear" w:color="auto" w:fill="auto"/>
          </w:tcPr>
          <w:p w14:paraId="1464DA7D"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r w:rsidR="00BF2B9D" w:rsidRPr="00773249" w14:paraId="1D1FC2D6" w14:textId="77777777" w:rsidTr="001F26FA">
        <w:tc>
          <w:tcPr>
            <w:tcW w:w="3517" w:type="dxa"/>
            <w:shd w:val="clear" w:color="auto" w:fill="auto"/>
          </w:tcPr>
          <w:p w14:paraId="3DC7195F"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Date du plan COVID-19</w:t>
            </w:r>
          </w:p>
        </w:tc>
        <w:tc>
          <w:tcPr>
            <w:tcW w:w="5879" w:type="dxa"/>
            <w:shd w:val="clear" w:color="auto" w:fill="auto"/>
          </w:tcPr>
          <w:p w14:paraId="1A251EE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r w:rsidR="00BF2B9D" w:rsidRPr="001A6C72" w14:paraId="291241EC" w14:textId="77777777" w:rsidTr="001F26FA">
        <w:tc>
          <w:tcPr>
            <w:tcW w:w="3517" w:type="dxa"/>
            <w:shd w:val="clear" w:color="auto" w:fill="auto"/>
          </w:tcPr>
          <w:p w14:paraId="66825EB0"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Numéro de révision du plan COVID-19</w:t>
            </w:r>
          </w:p>
        </w:tc>
        <w:tc>
          <w:tcPr>
            <w:tcW w:w="5879" w:type="dxa"/>
            <w:shd w:val="clear" w:color="auto" w:fill="auto"/>
          </w:tcPr>
          <w:p w14:paraId="327762B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r w:rsidR="00BF2B9D" w:rsidRPr="001A6C72" w14:paraId="6233608D" w14:textId="77777777" w:rsidTr="001F26FA">
        <w:tc>
          <w:tcPr>
            <w:tcW w:w="3517" w:type="dxa"/>
            <w:shd w:val="clear" w:color="auto" w:fill="auto"/>
          </w:tcPr>
          <w:p w14:paraId="3C77CCDB"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 xml:space="preserve">Reconnaissance / engagement (représentant du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w:t>
            </w:r>
          </w:p>
        </w:tc>
        <w:tc>
          <w:tcPr>
            <w:tcW w:w="5879" w:type="dxa"/>
            <w:shd w:val="clear" w:color="auto" w:fill="auto"/>
          </w:tcPr>
          <w:p w14:paraId="5AFACA6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bl>
    <w:p w14:paraId="680BF596"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bookmarkStart w:id="5" w:name="_Toc38527600"/>
      <w:bookmarkEnd w:id="4"/>
    </w:p>
    <w:sdt>
      <w:sdtPr>
        <w:rPr>
          <w:rFonts w:asciiTheme="minorHAnsi" w:eastAsia="Calibri" w:hAnsiTheme="minorHAnsi" w:cstheme="minorHAnsi"/>
          <w:b/>
          <w:noProof/>
          <w:color w:val="000000" w:themeColor="text1"/>
          <w:position w:val="-1"/>
          <w:sz w:val="22"/>
          <w:szCs w:val="22"/>
          <w:bdr w:val="none" w:sz="0" w:space="0" w:color="auto"/>
        </w:rPr>
        <w:id w:val="-827045988"/>
        <w:docPartObj>
          <w:docPartGallery w:val="Table of Contents"/>
          <w:docPartUnique/>
        </w:docPartObj>
      </w:sdtPr>
      <w:sdtEndPr>
        <w:rPr>
          <w:rFonts w:eastAsia="Arial"/>
          <w:bCs/>
        </w:rPr>
      </w:sdtEndPr>
      <w:sdtContent>
        <w:p w14:paraId="2DD958B4" w14:textId="77777777" w:rsidR="00BF2B9D" w:rsidRPr="00160F37"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ind w:leftChars="-1" w:hangingChars="1" w:hanging="2"/>
            <w:textDirection w:val="btLr"/>
            <w:textAlignment w:val="top"/>
            <w:rPr>
              <w:rFonts w:asciiTheme="minorHAnsi" w:eastAsia="Times New Roman" w:hAnsiTheme="minorHAnsi" w:cstheme="minorHAnsi"/>
              <w:color w:val="000000" w:themeColor="text1"/>
              <w:position w:val="-1"/>
              <w:sz w:val="22"/>
              <w:szCs w:val="22"/>
              <w:bdr w:val="none" w:sz="0" w:space="0" w:color="auto"/>
              <w:lang w:eastAsia="fr-FR"/>
            </w:rPr>
          </w:pPr>
          <w:r w:rsidRPr="00160F37">
            <w:rPr>
              <w:rFonts w:asciiTheme="minorHAnsi" w:eastAsia="Times New Roman" w:hAnsiTheme="minorHAnsi" w:cstheme="minorHAnsi"/>
              <w:color w:val="000000" w:themeColor="text1"/>
              <w:position w:val="-1"/>
              <w:sz w:val="22"/>
              <w:szCs w:val="22"/>
              <w:bdr w:val="none" w:sz="0" w:space="0" w:color="auto"/>
              <w:lang w:eastAsia="fr-FR"/>
            </w:rPr>
            <w:t>Contenu</w:t>
          </w:r>
        </w:p>
        <w:p w14:paraId="062CC9BC"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right" w:leader="dot" w:pos="9396"/>
              <w:tab w:val="right" w:leader="dot" w:pos="10070"/>
            </w:tabs>
            <w:suppressAutoHyphens/>
            <w:spacing w:after="180"/>
            <w:ind w:leftChars="-1" w:hangingChars="1" w:hanging="2"/>
            <w:jc w:val="both"/>
            <w:textDirection w:val="btLr"/>
            <w:textAlignment w:val="top"/>
            <w:outlineLvl w:val="0"/>
            <w:rPr>
              <w:rFonts w:asciiTheme="minorHAnsi" w:eastAsia="Times New Roman" w:hAnsiTheme="minorHAnsi" w:cstheme="minorHAnsi"/>
              <w:b/>
              <w:noProof/>
              <w:color w:val="000000" w:themeColor="text1"/>
              <w:position w:val="-1"/>
              <w:sz w:val="22"/>
              <w:szCs w:val="22"/>
              <w:bdr w:val="none" w:sz="0" w:space="0" w:color="auto"/>
            </w:rPr>
          </w:pPr>
          <w:r w:rsidRPr="00160F37">
            <w:rPr>
              <w:rFonts w:asciiTheme="minorHAnsi" w:eastAsia="Arial" w:hAnsiTheme="minorHAnsi" w:cstheme="minorHAnsi"/>
              <w:color w:val="000000" w:themeColor="text1"/>
              <w:position w:val="-1"/>
              <w:sz w:val="22"/>
              <w:szCs w:val="22"/>
              <w:bdr w:val="none" w:sz="0" w:space="0" w:color="auto"/>
            </w:rPr>
            <w:fldChar w:fldCharType="begin"/>
          </w:r>
          <w:r w:rsidRPr="00160F37">
            <w:rPr>
              <w:rFonts w:asciiTheme="minorHAnsi" w:eastAsia="Arial" w:hAnsiTheme="minorHAnsi" w:cstheme="minorHAnsi"/>
              <w:b/>
              <w:noProof/>
              <w:color w:val="000000" w:themeColor="text1"/>
              <w:position w:val="-1"/>
              <w:sz w:val="22"/>
              <w:szCs w:val="22"/>
              <w:bdr w:val="none" w:sz="0" w:space="0" w:color="auto"/>
            </w:rPr>
            <w:instrText xml:space="preserve"> TOC \o "1-3" \h \z \u </w:instrText>
          </w:r>
          <w:r w:rsidRPr="00160F37">
            <w:rPr>
              <w:rFonts w:asciiTheme="minorHAnsi" w:eastAsia="Arial" w:hAnsiTheme="minorHAnsi" w:cstheme="minorHAnsi"/>
              <w:color w:val="000000" w:themeColor="text1"/>
              <w:position w:val="-1"/>
              <w:sz w:val="22"/>
              <w:szCs w:val="22"/>
              <w:bdr w:val="none" w:sz="0" w:space="0" w:color="auto"/>
            </w:rPr>
            <w:fldChar w:fldCharType="separate"/>
          </w:r>
          <w:hyperlink w:anchor="_Toc42170424" w:history="1">
            <w:r w:rsidRPr="00160F37">
              <w:rPr>
                <w:rFonts w:asciiTheme="minorHAnsi" w:eastAsia="Arial" w:hAnsiTheme="minorHAnsi" w:cstheme="minorHAnsi"/>
                <w:b/>
                <w:bCs/>
                <w:noProof/>
                <w:color w:val="000000" w:themeColor="text1"/>
                <w:position w:val="-1"/>
                <w:sz w:val="22"/>
                <w:szCs w:val="22"/>
                <w:u w:val="single"/>
                <w:bdr w:val="none" w:sz="0" w:space="0" w:color="auto"/>
              </w:rPr>
              <w:t>Contexte</w:t>
            </w:r>
            <w:r w:rsidRPr="00160F37">
              <w:rPr>
                <w:rFonts w:asciiTheme="minorHAnsi" w:eastAsia="Arial" w:hAnsiTheme="minorHAnsi" w:cstheme="minorHAnsi"/>
                <w:b/>
                <w:noProof/>
                <w:webHidden/>
                <w:color w:val="000000" w:themeColor="text1"/>
                <w:position w:val="-1"/>
                <w:sz w:val="22"/>
                <w:szCs w:val="22"/>
                <w:bdr w:val="none" w:sz="0" w:space="0" w:color="auto"/>
              </w:rPr>
              <w:tab/>
            </w:r>
            <w:r w:rsidRPr="00160F37">
              <w:rPr>
                <w:rFonts w:asciiTheme="minorHAnsi" w:eastAsia="Arial" w:hAnsiTheme="minorHAnsi" w:cstheme="minorHAnsi"/>
                <w:b/>
                <w:noProof/>
                <w:webHidden/>
                <w:color w:val="000000" w:themeColor="text1"/>
                <w:position w:val="-1"/>
                <w:sz w:val="22"/>
                <w:szCs w:val="22"/>
                <w:bdr w:val="none" w:sz="0" w:space="0" w:color="auto"/>
              </w:rPr>
              <w:fldChar w:fldCharType="begin"/>
            </w:r>
            <w:r w:rsidRPr="00160F37">
              <w:rPr>
                <w:rFonts w:asciiTheme="minorHAnsi" w:eastAsia="Arial" w:hAnsiTheme="minorHAnsi" w:cstheme="minorHAnsi"/>
                <w:b/>
                <w:noProof/>
                <w:webHidden/>
                <w:color w:val="000000" w:themeColor="text1"/>
                <w:position w:val="-1"/>
                <w:sz w:val="22"/>
                <w:szCs w:val="22"/>
                <w:bdr w:val="none" w:sz="0" w:space="0" w:color="auto"/>
              </w:rPr>
              <w:instrText xml:space="preserve"> PAGEREF _Toc42170424 \h </w:instrText>
            </w:r>
            <w:r w:rsidRPr="00160F37">
              <w:rPr>
                <w:rFonts w:asciiTheme="minorHAnsi" w:eastAsia="Arial" w:hAnsiTheme="minorHAnsi" w:cstheme="minorHAnsi"/>
                <w:b/>
                <w:noProof/>
                <w:webHidden/>
                <w:color w:val="000000" w:themeColor="text1"/>
                <w:position w:val="-1"/>
                <w:sz w:val="22"/>
                <w:szCs w:val="22"/>
                <w:bdr w:val="none" w:sz="0" w:space="0" w:color="auto"/>
              </w:rPr>
            </w:r>
            <w:r w:rsidRPr="00160F37">
              <w:rPr>
                <w:rFonts w:asciiTheme="minorHAnsi" w:eastAsia="Arial" w:hAnsiTheme="minorHAnsi" w:cstheme="minorHAnsi"/>
                <w:b/>
                <w:noProof/>
                <w:webHidden/>
                <w:color w:val="000000" w:themeColor="text1"/>
                <w:position w:val="-1"/>
                <w:sz w:val="22"/>
                <w:szCs w:val="22"/>
                <w:bdr w:val="none" w:sz="0" w:space="0" w:color="auto"/>
              </w:rPr>
              <w:fldChar w:fldCharType="separate"/>
            </w:r>
            <w:r>
              <w:rPr>
                <w:rFonts w:asciiTheme="minorHAnsi" w:eastAsia="Arial" w:hAnsiTheme="minorHAnsi" w:cstheme="minorHAnsi"/>
                <w:b/>
                <w:noProof/>
                <w:webHidden/>
                <w:color w:val="000000" w:themeColor="text1"/>
                <w:position w:val="-1"/>
                <w:sz w:val="22"/>
                <w:szCs w:val="22"/>
                <w:bdr w:val="none" w:sz="0" w:space="0" w:color="auto"/>
              </w:rPr>
              <w:t>47</w:t>
            </w:r>
            <w:r w:rsidRPr="00160F37">
              <w:rPr>
                <w:rFonts w:asciiTheme="minorHAnsi" w:eastAsia="Arial" w:hAnsiTheme="minorHAnsi" w:cstheme="minorHAnsi"/>
                <w:b/>
                <w:noProof/>
                <w:webHidden/>
                <w:color w:val="000000" w:themeColor="text1"/>
                <w:position w:val="-1"/>
                <w:sz w:val="22"/>
                <w:szCs w:val="22"/>
                <w:bdr w:val="none" w:sz="0" w:space="0" w:color="auto"/>
              </w:rPr>
              <w:fldChar w:fldCharType="end"/>
            </w:r>
          </w:hyperlink>
        </w:p>
        <w:p w14:paraId="7F43EAB0"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ind w:leftChars="-1" w:hangingChars="1" w:hanging="2"/>
            <w:jc w:val="both"/>
            <w:textDirection w:val="btLr"/>
            <w:textAlignment w:val="top"/>
            <w:outlineLvl w:val="0"/>
            <w:rPr>
              <w:rFonts w:asciiTheme="minorHAnsi" w:eastAsia="Times New Roman" w:hAnsiTheme="minorHAnsi" w:cstheme="minorHAnsi"/>
              <w:noProof/>
              <w:color w:val="000000" w:themeColor="text1"/>
              <w:position w:val="-1"/>
              <w:sz w:val="22"/>
              <w:szCs w:val="22"/>
              <w:bdr w:val="none" w:sz="0" w:space="0" w:color="auto"/>
            </w:rPr>
          </w:pPr>
          <w:hyperlink w:anchor="_Toc42170425" w:history="1">
            <w:r w:rsidRPr="00160F37">
              <w:rPr>
                <w:rFonts w:asciiTheme="minorHAnsi" w:eastAsia="Arial" w:hAnsiTheme="minorHAnsi" w:cstheme="minorHAnsi"/>
                <w:noProof/>
                <w:color w:val="000000" w:themeColor="text1"/>
                <w:position w:val="-1"/>
                <w:sz w:val="22"/>
                <w:szCs w:val="22"/>
                <w:u w:val="single"/>
                <w:bdr w:val="none" w:sz="0" w:space="0" w:color="auto"/>
              </w:rPr>
              <w:t>Risques</w:t>
            </w:r>
            <w:r w:rsidRPr="00160F37">
              <w:rPr>
                <w:rFonts w:asciiTheme="minorHAnsi" w:eastAsia="Arial" w:hAnsiTheme="minorHAnsi" w:cstheme="minorHAnsi"/>
                <w:noProof/>
                <w:webHidden/>
                <w:color w:val="000000" w:themeColor="text1"/>
                <w:position w:val="-1"/>
                <w:sz w:val="22"/>
                <w:szCs w:val="22"/>
                <w:bdr w:val="none" w:sz="0" w:space="0" w:color="auto"/>
              </w:rPr>
              <w:tab/>
            </w:r>
            <w:r w:rsidRPr="00160F37">
              <w:rPr>
                <w:rFonts w:asciiTheme="minorHAnsi" w:eastAsia="Arial" w:hAnsiTheme="minorHAnsi" w:cstheme="minorHAnsi"/>
                <w:noProof/>
                <w:webHidden/>
                <w:color w:val="000000" w:themeColor="text1"/>
                <w:position w:val="-1"/>
                <w:sz w:val="22"/>
                <w:szCs w:val="22"/>
                <w:bdr w:val="none" w:sz="0" w:space="0" w:color="auto"/>
              </w:rPr>
              <w:fldChar w:fldCharType="begin"/>
            </w:r>
            <w:r w:rsidRPr="00160F37">
              <w:rPr>
                <w:rFonts w:asciiTheme="minorHAnsi" w:eastAsia="Arial" w:hAnsiTheme="minorHAnsi" w:cstheme="minorHAnsi"/>
                <w:noProof/>
                <w:webHidden/>
                <w:color w:val="000000" w:themeColor="text1"/>
                <w:position w:val="-1"/>
                <w:sz w:val="22"/>
                <w:szCs w:val="22"/>
                <w:bdr w:val="none" w:sz="0" w:space="0" w:color="auto"/>
              </w:rPr>
              <w:instrText xml:space="preserve"> PAGEREF _Toc42170425 \h </w:instrText>
            </w:r>
            <w:r w:rsidRPr="00160F37">
              <w:rPr>
                <w:rFonts w:asciiTheme="minorHAnsi" w:eastAsia="Arial" w:hAnsiTheme="minorHAnsi" w:cstheme="minorHAnsi"/>
                <w:noProof/>
                <w:webHidden/>
                <w:color w:val="000000" w:themeColor="text1"/>
                <w:position w:val="-1"/>
                <w:sz w:val="22"/>
                <w:szCs w:val="22"/>
                <w:bdr w:val="none" w:sz="0" w:space="0" w:color="auto"/>
              </w:rPr>
            </w:r>
            <w:r w:rsidRPr="00160F37">
              <w:rPr>
                <w:rFonts w:asciiTheme="minorHAnsi" w:eastAsia="Arial" w:hAnsiTheme="minorHAnsi" w:cstheme="minorHAnsi"/>
                <w:noProof/>
                <w:webHidden/>
                <w:color w:val="000000" w:themeColor="text1"/>
                <w:position w:val="-1"/>
                <w:sz w:val="22"/>
                <w:szCs w:val="22"/>
                <w:bdr w:val="none" w:sz="0" w:space="0" w:color="auto"/>
              </w:rPr>
              <w:fldChar w:fldCharType="separate"/>
            </w:r>
            <w:r>
              <w:rPr>
                <w:rFonts w:asciiTheme="minorHAnsi" w:eastAsia="Arial" w:hAnsiTheme="minorHAnsi" w:cstheme="minorHAnsi"/>
                <w:noProof/>
                <w:webHidden/>
                <w:color w:val="000000" w:themeColor="text1"/>
                <w:position w:val="-1"/>
                <w:sz w:val="22"/>
                <w:szCs w:val="22"/>
                <w:bdr w:val="none" w:sz="0" w:space="0" w:color="auto"/>
              </w:rPr>
              <w:t>48</w:t>
            </w:r>
            <w:r w:rsidRPr="00160F37">
              <w:rPr>
                <w:rFonts w:asciiTheme="minorHAnsi" w:eastAsia="Arial" w:hAnsiTheme="minorHAnsi" w:cstheme="minorHAnsi"/>
                <w:noProof/>
                <w:webHidden/>
                <w:color w:val="000000" w:themeColor="text1"/>
                <w:position w:val="-1"/>
                <w:sz w:val="22"/>
                <w:szCs w:val="22"/>
                <w:bdr w:val="none" w:sz="0" w:space="0" w:color="auto"/>
              </w:rPr>
              <w:fldChar w:fldCharType="end"/>
            </w:r>
          </w:hyperlink>
        </w:p>
        <w:p w14:paraId="6B8F6762"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ind w:leftChars="-1" w:hangingChars="1" w:hanging="2"/>
            <w:jc w:val="both"/>
            <w:textDirection w:val="btLr"/>
            <w:textAlignment w:val="top"/>
            <w:outlineLvl w:val="0"/>
            <w:rPr>
              <w:rFonts w:asciiTheme="minorHAnsi" w:eastAsia="Times New Roman" w:hAnsiTheme="minorHAnsi" w:cstheme="minorHAnsi"/>
              <w:noProof/>
              <w:color w:val="000000" w:themeColor="text1"/>
              <w:position w:val="-1"/>
              <w:sz w:val="22"/>
              <w:szCs w:val="22"/>
              <w:bdr w:val="none" w:sz="0" w:space="0" w:color="auto"/>
            </w:rPr>
          </w:pPr>
          <w:hyperlink w:anchor="_Toc42170426" w:history="1">
            <w:r w:rsidRPr="00160F37">
              <w:rPr>
                <w:rFonts w:asciiTheme="minorHAnsi" w:eastAsia="Arial" w:hAnsiTheme="minorHAnsi" w:cstheme="minorHAnsi"/>
                <w:noProof/>
                <w:color w:val="000000" w:themeColor="text1"/>
                <w:position w:val="-1"/>
                <w:sz w:val="22"/>
                <w:szCs w:val="22"/>
                <w:u w:val="single"/>
                <w:bdr w:val="none" w:sz="0" w:space="0" w:color="auto"/>
              </w:rPr>
              <w:t>Rôles et Responsabilités en lien avec la COVID-19</w:t>
            </w:r>
            <w:r w:rsidRPr="00160F37">
              <w:rPr>
                <w:rFonts w:asciiTheme="minorHAnsi" w:eastAsia="Arial" w:hAnsiTheme="minorHAnsi" w:cstheme="minorHAnsi"/>
                <w:noProof/>
                <w:webHidden/>
                <w:color w:val="000000" w:themeColor="text1"/>
                <w:position w:val="-1"/>
                <w:sz w:val="22"/>
                <w:szCs w:val="22"/>
                <w:bdr w:val="none" w:sz="0" w:space="0" w:color="auto"/>
              </w:rPr>
              <w:tab/>
            </w:r>
            <w:r w:rsidRPr="00160F37">
              <w:rPr>
                <w:rFonts w:asciiTheme="minorHAnsi" w:eastAsia="Arial" w:hAnsiTheme="minorHAnsi" w:cstheme="minorHAnsi"/>
                <w:noProof/>
                <w:webHidden/>
                <w:color w:val="000000" w:themeColor="text1"/>
                <w:position w:val="-1"/>
                <w:sz w:val="22"/>
                <w:szCs w:val="22"/>
                <w:bdr w:val="none" w:sz="0" w:space="0" w:color="auto"/>
              </w:rPr>
              <w:fldChar w:fldCharType="begin"/>
            </w:r>
            <w:r w:rsidRPr="00160F37">
              <w:rPr>
                <w:rFonts w:asciiTheme="minorHAnsi" w:eastAsia="Arial" w:hAnsiTheme="minorHAnsi" w:cstheme="minorHAnsi"/>
                <w:noProof/>
                <w:webHidden/>
                <w:color w:val="000000" w:themeColor="text1"/>
                <w:position w:val="-1"/>
                <w:sz w:val="22"/>
                <w:szCs w:val="22"/>
                <w:bdr w:val="none" w:sz="0" w:space="0" w:color="auto"/>
              </w:rPr>
              <w:instrText xml:space="preserve"> PAGEREF _Toc42170426 \h </w:instrText>
            </w:r>
            <w:r w:rsidRPr="00160F37">
              <w:rPr>
                <w:rFonts w:asciiTheme="minorHAnsi" w:eastAsia="Arial" w:hAnsiTheme="minorHAnsi" w:cstheme="minorHAnsi"/>
                <w:noProof/>
                <w:webHidden/>
                <w:color w:val="000000" w:themeColor="text1"/>
                <w:position w:val="-1"/>
                <w:sz w:val="22"/>
                <w:szCs w:val="22"/>
                <w:bdr w:val="none" w:sz="0" w:space="0" w:color="auto"/>
              </w:rPr>
            </w:r>
            <w:r w:rsidRPr="00160F37">
              <w:rPr>
                <w:rFonts w:asciiTheme="minorHAnsi" w:eastAsia="Arial" w:hAnsiTheme="minorHAnsi" w:cstheme="minorHAnsi"/>
                <w:noProof/>
                <w:webHidden/>
                <w:color w:val="000000" w:themeColor="text1"/>
                <w:position w:val="-1"/>
                <w:sz w:val="22"/>
                <w:szCs w:val="22"/>
                <w:bdr w:val="none" w:sz="0" w:space="0" w:color="auto"/>
              </w:rPr>
              <w:fldChar w:fldCharType="separate"/>
            </w:r>
            <w:r>
              <w:rPr>
                <w:rFonts w:asciiTheme="minorHAnsi" w:eastAsia="Arial" w:hAnsiTheme="minorHAnsi" w:cstheme="minorHAnsi"/>
                <w:noProof/>
                <w:webHidden/>
                <w:color w:val="000000" w:themeColor="text1"/>
                <w:position w:val="-1"/>
                <w:sz w:val="22"/>
                <w:szCs w:val="22"/>
                <w:bdr w:val="none" w:sz="0" w:space="0" w:color="auto"/>
              </w:rPr>
              <w:t>49</w:t>
            </w:r>
            <w:r w:rsidRPr="00160F37">
              <w:rPr>
                <w:rFonts w:asciiTheme="minorHAnsi" w:eastAsia="Arial" w:hAnsiTheme="minorHAnsi" w:cstheme="minorHAnsi"/>
                <w:noProof/>
                <w:webHidden/>
                <w:color w:val="000000" w:themeColor="text1"/>
                <w:position w:val="-1"/>
                <w:sz w:val="22"/>
                <w:szCs w:val="22"/>
                <w:bdr w:val="none" w:sz="0" w:space="0" w:color="auto"/>
              </w:rPr>
              <w:fldChar w:fldCharType="end"/>
            </w:r>
          </w:hyperlink>
        </w:p>
        <w:p w14:paraId="777E07C5"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right" w:leader="dot" w:pos="9396"/>
              <w:tab w:val="right" w:leader="dot" w:pos="10070"/>
            </w:tabs>
            <w:suppressAutoHyphens/>
            <w:spacing w:after="180"/>
            <w:ind w:leftChars="-1" w:hangingChars="1" w:hanging="2"/>
            <w:jc w:val="both"/>
            <w:textDirection w:val="btLr"/>
            <w:textAlignment w:val="top"/>
            <w:outlineLvl w:val="0"/>
            <w:rPr>
              <w:rFonts w:asciiTheme="minorHAnsi" w:eastAsia="Times New Roman" w:hAnsiTheme="minorHAnsi" w:cstheme="minorHAnsi"/>
              <w:b/>
              <w:noProof/>
              <w:color w:val="000000" w:themeColor="text1"/>
              <w:position w:val="-1"/>
              <w:sz w:val="22"/>
              <w:szCs w:val="22"/>
              <w:bdr w:val="none" w:sz="0" w:space="0" w:color="auto"/>
            </w:rPr>
          </w:pPr>
          <w:hyperlink w:anchor="_Toc42170427" w:history="1">
            <w:r w:rsidRPr="00160F37">
              <w:rPr>
                <w:rFonts w:asciiTheme="minorHAnsi" w:eastAsia="Arial" w:hAnsiTheme="minorHAnsi" w:cstheme="minorHAnsi"/>
                <w:b/>
                <w:bCs/>
                <w:noProof/>
                <w:color w:val="000000" w:themeColor="text1"/>
                <w:position w:val="-1"/>
                <w:sz w:val="22"/>
                <w:szCs w:val="22"/>
                <w:u w:val="single"/>
                <w:bdr w:val="none" w:sz="0" w:space="0" w:color="auto"/>
              </w:rPr>
              <w:t>Exigences nationales et locales relatives à la COVID-19</w:t>
            </w:r>
            <w:r w:rsidRPr="00160F37">
              <w:rPr>
                <w:rFonts w:asciiTheme="minorHAnsi" w:eastAsia="Arial" w:hAnsiTheme="minorHAnsi" w:cstheme="minorHAnsi"/>
                <w:b/>
                <w:noProof/>
                <w:webHidden/>
                <w:color w:val="000000" w:themeColor="text1"/>
                <w:position w:val="-1"/>
                <w:sz w:val="22"/>
                <w:szCs w:val="22"/>
                <w:bdr w:val="none" w:sz="0" w:space="0" w:color="auto"/>
              </w:rPr>
              <w:tab/>
            </w:r>
            <w:r w:rsidRPr="00160F37">
              <w:rPr>
                <w:rFonts w:asciiTheme="minorHAnsi" w:eastAsia="Arial" w:hAnsiTheme="minorHAnsi" w:cstheme="minorHAnsi"/>
                <w:b/>
                <w:noProof/>
                <w:webHidden/>
                <w:color w:val="000000" w:themeColor="text1"/>
                <w:position w:val="-1"/>
                <w:sz w:val="22"/>
                <w:szCs w:val="22"/>
                <w:bdr w:val="none" w:sz="0" w:space="0" w:color="auto"/>
              </w:rPr>
              <w:fldChar w:fldCharType="begin"/>
            </w:r>
            <w:r w:rsidRPr="00160F37">
              <w:rPr>
                <w:rFonts w:asciiTheme="minorHAnsi" w:eastAsia="Arial" w:hAnsiTheme="minorHAnsi" w:cstheme="minorHAnsi"/>
                <w:b/>
                <w:noProof/>
                <w:webHidden/>
                <w:color w:val="000000" w:themeColor="text1"/>
                <w:position w:val="-1"/>
                <w:sz w:val="22"/>
                <w:szCs w:val="22"/>
                <w:bdr w:val="none" w:sz="0" w:space="0" w:color="auto"/>
              </w:rPr>
              <w:instrText xml:space="preserve"> PAGEREF _Toc42170427 \h </w:instrText>
            </w:r>
            <w:r w:rsidRPr="00160F37">
              <w:rPr>
                <w:rFonts w:asciiTheme="minorHAnsi" w:eastAsia="Arial" w:hAnsiTheme="minorHAnsi" w:cstheme="minorHAnsi"/>
                <w:b/>
                <w:noProof/>
                <w:webHidden/>
                <w:color w:val="000000" w:themeColor="text1"/>
                <w:position w:val="-1"/>
                <w:sz w:val="22"/>
                <w:szCs w:val="22"/>
                <w:bdr w:val="none" w:sz="0" w:space="0" w:color="auto"/>
              </w:rPr>
            </w:r>
            <w:r w:rsidRPr="00160F37">
              <w:rPr>
                <w:rFonts w:asciiTheme="minorHAnsi" w:eastAsia="Arial" w:hAnsiTheme="minorHAnsi" w:cstheme="minorHAnsi"/>
                <w:b/>
                <w:noProof/>
                <w:webHidden/>
                <w:color w:val="000000" w:themeColor="text1"/>
                <w:position w:val="-1"/>
                <w:sz w:val="22"/>
                <w:szCs w:val="22"/>
                <w:bdr w:val="none" w:sz="0" w:space="0" w:color="auto"/>
              </w:rPr>
              <w:fldChar w:fldCharType="separate"/>
            </w:r>
            <w:r>
              <w:rPr>
                <w:rFonts w:asciiTheme="minorHAnsi" w:eastAsia="Arial" w:hAnsiTheme="minorHAnsi" w:cstheme="minorHAnsi"/>
                <w:b/>
                <w:noProof/>
                <w:webHidden/>
                <w:color w:val="000000" w:themeColor="text1"/>
                <w:position w:val="-1"/>
                <w:sz w:val="22"/>
                <w:szCs w:val="22"/>
                <w:bdr w:val="none" w:sz="0" w:space="0" w:color="auto"/>
              </w:rPr>
              <w:t>50</w:t>
            </w:r>
            <w:r w:rsidRPr="00160F37">
              <w:rPr>
                <w:rFonts w:asciiTheme="minorHAnsi" w:eastAsia="Arial" w:hAnsiTheme="minorHAnsi" w:cstheme="minorHAnsi"/>
                <w:b/>
                <w:noProof/>
                <w:webHidden/>
                <w:color w:val="000000" w:themeColor="text1"/>
                <w:position w:val="-1"/>
                <w:sz w:val="22"/>
                <w:szCs w:val="22"/>
                <w:bdr w:val="none" w:sz="0" w:space="0" w:color="auto"/>
              </w:rPr>
              <w:fldChar w:fldCharType="end"/>
            </w:r>
          </w:hyperlink>
        </w:p>
        <w:p w14:paraId="38FD036F"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right" w:leader="dot" w:pos="9396"/>
              <w:tab w:val="right" w:leader="dot" w:pos="10070"/>
            </w:tabs>
            <w:suppressAutoHyphens/>
            <w:spacing w:after="180"/>
            <w:ind w:leftChars="-1" w:hangingChars="1" w:hanging="2"/>
            <w:jc w:val="both"/>
            <w:textDirection w:val="btLr"/>
            <w:textAlignment w:val="top"/>
            <w:outlineLvl w:val="0"/>
            <w:rPr>
              <w:rFonts w:asciiTheme="minorHAnsi" w:eastAsia="Times New Roman" w:hAnsiTheme="minorHAnsi" w:cstheme="minorHAnsi"/>
              <w:b/>
              <w:noProof/>
              <w:color w:val="000000" w:themeColor="text1"/>
              <w:position w:val="-1"/>
              <w:sz w:val="22"/>
              <w:szCs w:val="22"/>
              <w:bdr w:val="none" w:sz="0" w:space="0" w:color="auto"/>
            </w:rPr>
          </w:pPr>
          <w:hyperlink w:anchor="_Toc42170428" w:history="1">
            <w:r w:rsidRPr="00160F37">
              <w:rPr>
                <w:rFonts w:asciiTheme="minorHAnsi" w:eastAsia="Arial" w:hAnsiTheme="minorHAnsi" w:cstheme="minorHAnsi"/>
                <w:b/>
                <w:noProof/>
                <w:color w:val="000000" w:themeColor="text1"/>
                <w:position w:val="-1"/>
                <w:sz w:val="22"/>
                <w:szCs w:val="22"/>
                <w:u w:val="single"/>
                <w:bdr w:val="none" w:sz="0" w:space="0" w:color="auto"/>
              </w:rPr>
              <w:t xml:space="preserve">Administration des opérations du </w:t>
            </w:r>
            <w:r>
              <w:rPr>
                <w:rFonts w:asciiTheme="minorHAnsi" w:eastAsia="Arial" w:hAnsiTheme="minorHAnsi" w:cstheme="minorHAnsi"/>
                <w:b/>
                <w:noProof/>
                <w:color w:val="000000" w:themeColor="text1"/>
                <w:position w:val="-1"/>
                <w:sz w:val="22"/>
                <w:szCs w:val="22"/>
                <w:u w:val="single"/>
                <w:bdr w:val="none" w:sz="0" w:space="0" w:color="auto"/>
              </w:rPr>
              <w:t>Fournisseur</w:t>
            </w:r>
            <w:r w:rsidRPr="00160F37">
              <w:rPr>
                <w:rFonts w:asciiTheme="minorHAnsi" w:eastAsia="Arial" w:hAnsiTheme="minorHAnsi" w:cstheme="minorHAnsi"/>
                <w:b/>
                <w:noProof/>
                <w:webHidden/>
                <w:color w:val="000000" w:themeColor="text1"/>
                <w:position w:val="-1"/>
                <w:sz w:val="22"/>
                <w:szCs w:val="22"/>
                <w:bdr w:val="none" w:sz="0" w:space="0" w:color="auto"/>
              </w:rPr>
              <w:tab/>
            </w:r>
            <w:r w:rsidRPr="00160F37">
              <w:rPr>
                <w:rFonts w:asciiTheme="minorHAnsi" w:eastAsia="Arial" w:hAnsiTheme="minorHAnsi" w:cstheme="minorHAnsi"/>
                <w:b/>
                <w:noProof/>
                <w:webHidden/>
                <w:color w:val="000000" w:themeColor="text1"/>
                <w:position w:val="-1"/>
                <w:sz w:val="22"/>
                <w:szCs w:val="22"/>
                <w:bdr w:val="none" w:sz="0" w:space="0" w:color="auto"/>
              </w:rPr>
              <w:fldChar w:fldCharType="begin"/>
            </w:r>
            <w:r w:rsidRPr="00160F37">
              <w:rPr>
                <w:rFonts w:asciiTheme="minorHAnsi" w:eastAsia="Arial" w:hAnsiTheme="minorHAnsi" w:cstheme="minorHAnsi"/>
                <w:b/>
                <w:noProof/>
                <w:webHidden/>
                <w:color w:val="000000" w:themeColor="text1"/>
                <w:position w:val="-1"/>
                <w:sz w:val="22"/>
                <w:szCs w:val="22"/>
                <w:bdr w:val="none" w:sz="0" w:space="0" w:color="auto"/>
              </w:rPr>
              <w:instrText xml:space="preserve"> PAGEREF _Toc42170428 \h </w:instrText>
            </w:r>
            <w:r w:rsidRPr="00160F37">
              <w:rPr>
                <w:rFonts w:asciiTheme="minorHAnsi" w:eastAsia="Arial" w:hAnsiTheme="minorHAnsi" w:cstheme="minorHAnsi"/>
                <w:b/>
                <w:noProof/>
                <w:webHidden/>
                <w:color w:val="000000" w:themeColor="text1"/>
                <w:position w:val="-1"/>
                <w:sz w:val="22"/>
                <w:szCs w:val="22"/>
                <w:bdr w:val="none" w:sz="0" w:space="0" w:color="auto"/>
              </w:rPr>
            </w:r>
            <w:r w:rsidRPr="00160F37">
              <w:rPr>
                <w:rFonts w:asciiTheme="minorHAnsi" w:eastAsia="Arial" w:hAnsiTheme="minorHAnsi" w:cstheme="minorHAnsi"/>
                <w:b/>
                <w:noProof/>
                <w:webHidden/>
                <w:color w:val="000000" w:themeColor="text1"/>
                <w:position w:val="-1"/>
                <w:sz w:val="22"/>
                <w:szCs w:val="22"/>
                <w:bdr w:val="none" w:sz="0" w:space="0" w:color="auto"/>
              </w:rPr>
              <w:fldChar w:fldCharType="separate"/>
            </w:r>
            <w:r>
              <w:rPr>
                <w:rFonts w:asciiTheme="minorHAnsi" w:eastAsia="Arial" w:hAnsiTheme="minorHAnsi" w:cstheme="minorHAnsi"/>
                <w:b/>
                <w:noProof/>
                <w:webHidden/>
                <w:color w:val="000000" w:themeColor="text1"/>
                <w:position w:val="-1"/>
                <w:sz w:val="22"/>
                <w:szCs w:val="22"/>
                <w:bdr w:val="none" w:sz="0" w:space="0" w:color="auto"/>
              </w:rPr>
              <w:t>52</w:t>
            </w:r>
            <w:r w:rsidRPr="00160F37">
              <w:rPr>
                <w:rFonts w:asciiTheme="minorHAnsi" w:eastAsia="Arial" w:hAnsiTheme="minorHAnsi" w:cstheme="minorHAnsi"/>
                <w:b/>
                <w:noProof/>
                <w:webHidden/>
                <w:color w:val="000000" w:themeColor="text1"/>
                <w:position w:val="-1"/>
                <w:sz w:val="22"/>
                <w:szCs w:val="22"/>
                <w:bdr w:val="none" w:sz="0" w:space="0" w:color="auto"/>
              </w:rPr>
              <w:fldChar w:fldCharType="end"/>
            </w:r>
          </w:hyperlink>
        </w:p>
        <w:p w14:paraId="5D797E55"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right" w:leader="dot" w:pos="9396"/>
              <w:tab w:val="right" w:leader="dot" w:pos="10070"/>
            </w:tabs>
            <w:suppressAutoHyphens/>
            <w:spacing w:after="180"/>
            <w:ind w:leftChars="-1" w:hangingChars="1" w:hanging="2"/>
            <w:jc w:val="both"/>
            <w:textDirection w:val="btLr"/>
            <w:textAlignment w:val="top"/>
            <w:outlineLvl w:val="0"/>
            <w:rPr>
              <w:rFonts w:asciiTheme="minorHAnsi" w:eastAsia="Arial" w:hAnsiTheme="minorHAnsi" w:cstheme="minorHAnsi"/>
              <w:b/>
              <w:noProof/>
              <w:color w:val="000000" w:themeColor="text1"/>
              <w:position w:val="-1"/>
              <w:sz w:val="22"/>
              <w:szCs w:val="22"/>
              <w:bdr w:val="none" w:sz="0" w:space="0" w:color="auto"/>
            </w:rPr>
          </w:pPr>
          <w:r w:rsidRPr="00160F37">
            <w:rPr>
              <w:rFonts w:asciiTheme="minorHAnsi" w:eastAsia="Arial" w:hAnsiTheme="minorHAnsi" w:cstheme="minorHAnsi"/>
              <w:bCs/>
              <w:noProof/>
              <w:color w:val="000000" w:themeColor="text1"/>
              <w:position w:val="-1"/>
              <w:sz w:val="22"/>
              <w:szCs w:val="22"/>
              <w:bdr w:val="none" w:sz="0" w:space="0" w:color="auto"/>
            </w:rPr>
            <w:fldChar w:fldCharType="end"/>
          </w:r>
          <w:r w:rsidRPr="00160F37">
            <w:rPr>
              <w:rFonts w:asciiTheme="minorHAnsi" w:eastAsia="Arial" w:hAnsiTheme="minorHAnsi" w:cstheme="minorHAnsi"/>
              <w:b/>
              <w:bCs/>
              <w:noProof/>
              <w:color w:val="000000" w:themeColor="text1"/>
              <w:position w:val="-1"/>
              <w:sz w:val="22"/>
              <w:szCs w:val="22"/>
              <w:bdr w:val="none" w:sz="0" w:space="0" w:color="auto"/>
            </w:rPr>
            <w:t xml:space="preserve">    </w:t>
          </w:r>
          <w:r w:rsidRPr="00160F37">
            <w:rPr>
              <w:rFonts w:asciiTheme="minorHAnsi" w:eastAsia="Arial" w:hAnsiTheme="minorHAnsi" w:cstheme="minorHAnsi"/>
              <w:b/>
              <w:noProof/>
              <w:color w:val="000000" w:themeColor="text1"/>
              <w:position w:val="-1"/>
              <w:sz w:val="22"/>
              <w:szCs w:val="22"/>
              <w:bdr w:val="none" w:sz="0" w:space="0" w:color="auto"/>
            </w:rPr>
            <w:t>Annexe 1 : Protocole de dépistage médical des symptômes de la COVID-19</w:t>
          </w:r>
          <w:r w:rsidRPr="00160F37">
            <w:rPr>
              <w:rFonts w:asciiTheme="minorHAnsi" w:eastAsia="Arial" w:hAnsiTheme="minorHAnsi" w:cstheme="minorHAnsi"/>
              <w:b/>
              <w:noProof/>
              <w:webHidden/>
              <w:color w:val="000000" w:themeColor="text1"/>
              <w:position w:val="-1"/>
              <w:sz w:val="22"/>
              <w:szCs w:val="22"/>
              <w:bdr w:val="none" w:sz="0" w:space="0" w:color="auto"/>
            </w:rPr>
            <w:tab/>
          </w:r>
        </w:p>
      </w:sdtContent>
    </w:sdt>
    <w:p w14:paraId="18F067E3" w14:textId="77777777" w:rsidR="00BF2B9D" w:rsidRPr="00160F37"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0" w:after="240"/>
        <w:jc w:val="both"/>
        <w:textDirection w:val="btLr"/>
        <w:textAlignment w:val="top"/>
        <w:outlineLvl w:val="0"/>
        <w:rPr>
          <w:rFonts w:asciiTheme="minorHAnsi" w:eastAsia="Arial" w:hAnsiTheme="minorHAnsi" w:cstheme="minorHAnsi"/>
          <w:caps/>
          <w:color w:val="000000" w:themeColor="text1"/>
          <w:position w:val="-1"/>
          <w:sz w:val="22"/>
          <w:szCs w:val="22"/>
          <w:bdr w:val="none" w:sz="0" w:space="0" w:color="auto"/>
        </w:rPr>
      </w:pPr>
      <w:bookmarkStart w:id="6" w:name="_Toc42170424"/>
      <w:r w:rsidRPr="00160F37">
        <w:rPr>
          <w:rFonts w:asciiTheme="minorHAnsi" w:eastAsia="Arial" w:hAnsiTheme="minorHAnsi" w:cstheme="minorHAnsi"/>
          <w:b/>
          <w:bCs/>
          <w:caps/>
          <w:color w:val="000000" w:themeColor="text1"/>
          <w:position w:val="-1"/>
          <w:sz w:val="22"/>
          <w:szCs w:val="22"/>
          <w:bdr w:val="none" w:sz="0" w:space="0" w:color="auto"/>
        </w:rPr>
        <w:lastRenderedPageBreak/>
        <w:t>Contexte</w:t>
      </w:r>
      <w:bookmarkEnd w:id="6"/>
    </w:p>
    <w:p w14:paraId="59CE1D3F" w14:textId="77777777" w:rsidR="00BF2B9D" w:rsidRPr="00160F37"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b/>
          <w:bCs/>
          <w:color w:val="000000" w:themeColor="text1"/>
          <w:sz w:val="22"/>
          <w:szCs w:val="22"/>
          <w:bdr w:val="none" w:sz="0" w:space="0" w:color="auto"/>
        </w:rPr>
      </w:pPr>
      <w:r w:rsidRPr="00160F37">
        <w:rPr>
          <w:rFonts w:asciiTheme="minorHAnsi" w:eastAsia="Times New Roman" w:hAnsiTheme="minorHAnsi" w:cstheme="minorHAnsi"/>
          <w:b/>
          <w:bCs/>
          <w:color w:val="000000" w:themeColor="text1"/>
          <w:sz w:val="22"/>
          <w:szCs w:val="22"/>
          <w:bdr w:val="none" w:sz="0" w:space="0" w:color="auto"/>
        </w:rPr>
        <w:t xml:space="preserve">Aperçu </w:t>
      </w:r>
    </w:p>
    <w:p w14:paraId="5344D30D"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 xml:space="preserve">Ce modèle est destiné à convenir à un groupe de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xml:space="preserve">s sous contrat MCA (par exemple, </w:t>
      </w:r>
      <w:r w:rsidRPr="00773249">
        <w:rPr>
          <w:rFonts w:asciiTheme="minorHAnsi" w:eastAsia="Arial" w:hAnsiTheme="minorHAnsi" w:cstheme="minorHAnsi"/>
          <w:color w:val="000000"/>
          <w:sz w:val="22"/>
          <w:szCs w:val="22"/>
          <w:bdr w:val="none" w:sz="0" w:space="0" w:color="auto"/>
        </w:rPr>
        <w:t xml:space="preserve">ingénieurs de supervision (ingénieur-conseil),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en réinstallation,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en engagement des parties prenantes,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en supervision environnementale et sociale,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travaillant au sein d'un bureau du MCA ou d'une autre institution du pays hôte). Le plan doit être adapté pour refléter le travail du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 les conditions dans le pays et les risques encourus. Ce plan couvre trois éléments opérationnels des responsabilités du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qui sont résumés dans le tableau ci-dessous :</w:t>
      </w:r>
    </w:p>
    <w:tbl>
      <w:tblPr>
        <w:tblStyle w:val="Grilledutableau3"/>
        <w:tblW w:w="0" w:type="auto"/>
        <w:tblLook w:val="04A0" w:firstRow="1" w:lastRow="0" w:firstColumn="1" w:lastColumn="0" w:noHBand="0" w:noVBand="1"/>
      </w:tblPr>
      <w:tblGrid>
        <w:gridCol w:w="3068"/>
        <w:gridCol w:w="5986"/>
      </w:tblGrid>
      <w:tr w:rsidR="00BF2B9D" w:rsidRPr="00160F37" w14:paraId="588DDC68" w14:textId="77777777" w:rsidTr="001F26FA">
        <w:tc>
          <w:tcPr>
            <w:tcW w:w="3325" w:type="dxa"/>
            <w:shd w:val="clear" w:color="auto" w:fill="auto"/>
          </w:tcPr>
          <w:p w14:paraId="12617969"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Éléments opérationnels</w:t>
            </w:r>
          </w:p>
        </w:tc>
        <w:tc>
          <w:tcPr>
            <w:tcW w:w="6745" w:type="dxa"/>
            <w:shd w:val="clear" w:color="auto" w:fill="auto"/>
          </w:tcPr>
          <w:p w14:paraId="407B62E6"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 xml:space="preserve">Responsabilités du </w:t>
            </w:r>
            <w:r>
              <w:rPr>
                <w:rFonts w:asciiTheme="minorHAnsi" w:eastAsia="Arial" w:hAnsiTheme="minorHAnsi" w:cstheme="minorHAnsi"/>
                <w:color w:val="000000" w:themeColor="text1"/>
                <w:sz w:val="22"/>
                <w:szCs w:val="22"/>
                <w:bdr w:val="none" w:sz="0" w:space="0" w:color="auto"/>
              </w:rPr>
              <w:t>fournisseur</w:t>
            </w:r>
          </w:p>
        </w:tc>
      </w:tr>
      <w:tr w:rsidR="00BF2B9D" w:rsidRPr="001A6C72" w14:paraId="1D7A1406" w14:textId="77777777" w:rsidTr="001F26FA">
        <w:tc>
          <w:tcPr>
            <w:tcW w:w="3325" w:type="dxa"/>
            <w:shd w:val="clear" w:color="auto" w:fill="auto"/>
          </w:tcPr>
          <w:p w14:paraId="554D6D3A"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b/>
                <w:bCs/>
                <w:color w:val="000000" w:themeColor="text1"/>
                <w:sz w:val="22"/>
                <w:szCs w:val="22"/>
                <w:bdr w:val="none" w:sz="0" w:space="0" w:color="auto"/>
              </w:rPr>
              <w:t>Chantiers de construction</w:t>
            </w:r>
          </w:p>
        </w:tc>
        <w:tc>
          <w:tcPr>
            <w:tcW w:w="6745" w:type="dxa"/>
            <w:shd w:val="clear" w:color="auto" w:fill="auto"/>
          </w:tcPr>
          <w:p w14:paraId="1664360B"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 xml:space="preserve">Si les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s travaillent sur des chantiers de construction, ils sont tenus de comprendre et de suivre les mesures du plan de gestion des risques COVID-19 de chaque entrepreneur concerné. Les plans COVID-19 de l'entrepreneur en travaux sont construits sur les mêmes principes que ceux présentés ici et font partie intégrante de leurs plans de gestion de la santé et de la sécurité.</w:t>
            </w:r>
          </w:p>
        </w:tc>
      </w:tr>
      <w:tr w:rsidR="00BF2B9D" w:rsidRPr="001A6C72" w14:paraId="4033F65E" w14:textId="77777777" w:rsidTr="001F26FA">
        <w:tc>
          <w:tcPr>
            <w:tcW w:w="3325" w:type="dxa"/>
            <w:shd w:val="clear" w:color="auto" w:fill="auto"/>
          </w:tcPr>
          <w:p w14:paraId="6F5EDD5A"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bookmarkStart w:id="7" w:name="_Hlk40293792"/>
            <w:r w:rsidRPr="00160F37">
              <w:rPr>
                <w:rFonts w:asciiTheme="minorHAnsi" w:eastAsia="Arial" w:hAnsiTheme="minorHAnsi" w:cstheme="minorHAnsi"/>
                <w:b/>
                <w:bCs/>
                <w:color w:val="000000" w:themeColor="text1"/>
                <w:sz w:val="22"/>
                <w:szCs w:val="22"/>
                <w:bdr w:val="none" w:sz="0" w:space="0" w:color="auto"/>
              </w:rPr>
              <w:t xml:space="preserve">Activités de terrain du </w:t>
            </w:r>
            <w:r>
              <w:rPr>
                <w:rFonts w:asciiTheme="minorHAnsi" w:eastAsia="Arial" w:hAnsiTheme="minorHAnsi" w:cstheme="minorHAnsi"/>
                <w:b/>
                <w:bCs/>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xml:space="preserve">.  Ceci couvre le travail du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xml:space="preserve"> effectué à proximité des autres personnes en dehors des chantiers de construction et du bureau (par exemple, engagement des parties prenantes, réinstallation, enquêtes auprès des ménages).</w:t>
            </w:r>
            <w:bookmarkEnd w:id="7"/>
          </w:p>
        </w:tc>
        <w:tc>
          <w:tcPr>
            <w:tcW w:w="6745" w:type="dxa"/>
            <w:shd w:val="clear" w:color="auto" w:fill="auto"/>
          </w:tcPr>
          <w:p w14:paraId="255EC839"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 xml:space="preserve">Cette partie du plan explique comment les tâches sur le terrain du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xml:space="preserve"> seront exécutées pour gérer de manière adéquate les risques COVID-19 et comment les approches énoncées dans la note d’orientation du MCC COVID-19 pour les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s &amp; Entrepreneurs (5 mai 2020) et ce document seront adapté et mis en œuvre.</w:t>
            </w:r>
          </w:p>
        </w:tc>
      </w:tr>
      <w:tr w:rsidR="00BF2B9D" w:rsidRPr="001A6C72" w14:paraId="58261E51" w14:textId="77777777" w:rsidTr="001F26FA">
        <w:tc>
          <w:tcPr>
            <w:tcW w:w="3325" w:type="dxa"/>
            <w:shd w:val="clear" w:color="auto" w:fill="auto"/>
          </w:tcPr>
          <w:p w14:paraId="247F4ED0"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b/>
                <w:bCs/>
                <w:color w:val="000000" w:themeColor="text1"/>
                <w:sz w:val="22"/>
                <w:szCs w:val="22"/>
                <w:bdr w:val="none" w:sz="0" w:space="0" w:color="auto"/>
              </w:rPr>
              <w:t xml:space="preserve">Administration des opérations du </w:t>
            </w:r>
            <w:r>
              <w:rPr>
                <w:rFonts w:asciiTheme="minorHAnsi" w:eastAsia="Arial" w:hAnsiTheme="minorHAnsi" w:cstheme="minorHAnsi"/>
                <w:b/>
                <w:bCs/>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Ceci comprend les politiques du personnel, le transport et la gestion des bureaux.</w:t>
            </w:r>
          </w:p>
        </w:tc>
        <w:tc>
          <w:tcPr>
            <w:tcW w:w="6745" w:type="dxa"/>
            <w:shd w:val="clear" w:color="auto" w:fill="auto"/>
          </w:tcPr>
          <w:p w14:paraId="42FF5329" w14:textId="77777777" w:rsidR="00BF2B9D" w:rsidRPr="00160F3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160F37">
              <w:rPr>
                <w:rFonts w:asciiTheme="minorHAnsi" w:eastAsia="Arial" w:hAnsiTheme="minorHAnsi" w:cstheme="minorHAnsi"/>
                <w:color w:val="000000" w:themeColor="text1"/>
                <w:sz w:val="22"/>
                <w:szCs w:val="22"/>
                <w:bdr w:val="none" w:sz="0" w:space="0" w:color="auto"/>
              </w:rPr>
              <w:t xml:space="preserve">Dans les sections ci-dessous, les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 xml:space="preserve">s décriront leurs procédures administratives et leurs pratiques de sécurité au travail pour gérer les risques liés à la COVID-19 pour leur personnel et dans leurs bureaux. Les </w:t>
            </w:r>
            <w:r>
              <w:rPr>
                <w:rFonts w:asciiTheme="minorHAnsi" w:eastAsia="Arial" w:hAnsiTheme="minorHAnsi" w:cstheme="minorHAnsi"/>
                <w:color w:val="000000" w:themeColor="text1"/>
                <w:sz w:val="22"/>
                <w:szCs w:val="22"/>
                <w:bdr w:val="none" w:sz="0" w:space="0" w:color="auto"/>
              </w:rPr>
              <w:t>fournisseur</w:t>
            </w:r>
            <w:r w:rsidRPr="00160F37">
              <w:rPr>
                <w:rFonts w:asciiTheme="minorHAnsi" w:eastAsia="Arial" w:hAnsiTheme="minorHAnsi" w:cstheme="minorHAnsi"/>
                <w:color w:val="000000" w:themeColor="text1"/>
                <w:sz w:val="22"/>
                <w:szCs w:val="22"/>
                <w:bdr w:val="none" w:sz="0" w:space="0" w:color="auto"/>
              </w:rPr>
              <w:t>s qui travaillent dans des espaces de bureaux partagés avec d'autres organisations (par exemple, les MCA) pourraient faire face à des défis particuliers.</w:t>
            </w:r>
          </w:p>
        </w:tc>
      </w:tr>
    </w:tbl>
    <w:p w14:paraId="4965DBC6" w14:textId="77777777" w:rsidR="00BF2B9D" w:rsidRPr="00160F37"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jc w:val="both"/>
        <w:textAlignment w:val="top"/>
        <w:outlineLvl w:val="1"/>
        <w:rPr>
          <w:rFonts w:asciiTheme="minorHAnsi" w:eastAsia="Arial" w:hAnsiTheme="minorHAnsi" w:cstheme="minorHAnsi"/>
          <w:b/>
          <w:bCs/>
          <w:color w:val="000000" w:themeColor="text1"/>
          <w:position w:val="-1"/>
          <w:sz w:val="22"/>
          <w:szCs w:val="22"/>
          <w:bdr w:val="none" w:sz="0" w:space="0" w:color="auto"/>
        </w:rPr>
      </w:pPr>
      <w:r w:rsidRPr="00160F37">
        <w:rPr>
          <w:rFonts w:asciiTheme="minorHAnsi" w:eastAsia="Arial" w:hAnsiTheme="minorHAnsi" w:cstheme="minorHAnsi"/>
          <w:b/>
          <w:bCs/>
          <w:color w:val="000000" w:themeColor="text1"/>
          <w:position w:val="-1"/>
          <w:sz w:val="22"/>
          <w:szCs w:val="22"/>
          <w:bdr w:val="none" w:sz="0" w:space="0" w:color="auto"/>
        </w:rPr>
        <w:t>Objectif et Portée</w:t>
      </w:r>
    </w:p>
    <w:p w14:paraId="63AD064E"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 xml:space="preserve">La pandémie de COVID-19 crée des risques sans précédent. Ce plan décrit les procédures et les protocoles pour éviter (dans la mesure du possible) et réduire les risques associés à la COVID-19. Le plan s’applique à tous les employés du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 sous contrat avec le MCA (et de leurs sous-traitants) </w:t>
      </w:r>
      <w:r w:rsidRPr="00773249">
        <w:rPr>
          <w:rFonts w:asciiTheme="minorHAnsi" w:eastAsia="Arial" w:hAnsiTheme="minorHAnsi" w:cstheme="minorHAnsi"/>
          <w:color w:val="000000"/>
          <w:sz w:val="22"/>
          <w:szCs w:val="22"/>
          <w:bdr w:val="none" w:sz="0" w:space="0" w:color="auto"/>
        </w:rPr>
        <w:lastRenderedPageBreak/>
        <w:t>travaillant sur des contrats financés par le MCC. Ce plan satisfait ou excède les exigences minimales du MCC</w:t>
      </w:r>
      <w:r w:rsidRPr="00773249">
        <w:rPr>
          <w:rFonts w:asciiTheme="minorHAnsi" w:eastAsia="Times New Roman" w:hAnsiTheme="minorHAnsi" w:cstheme="minorHAnsi"/>
          <w:color w:val="000000"/>
          <w:sz w:val="22"/>
          <w:szCs w:val="22"/>
          <w:bdr w:val="none" w:sz="0" w:space="0" w:color="auto"/>
          <w:vertAlign w:val="superscript"/>
        </w:rPr>
        <w:footnoteReference w:id="2"/>
      </w:r>
      <w:r w:rsidRPr="00773249">
        <w:rPr>
          <w:rFonts w:asciiTheme="minorHAnsi" w:eastAsia="Arial" w:hAnsiTheme="minorHAnsi" w:cstheme="minorHAnsi"/>
          <w:color w:val="000000"/>
          <w:sz w:val="22"/>
          <w:szCs w:val="22"/>
          <w:bdr w:val="none" w:sz="0" w:space="0" w:color="auto"/>
        </w:rPr>
        <w:t xml:space="preserve"> et des gouvernements nationaux et locaux (le plus strict doit être mis en œuvre)</w:t>
      </w:r>
      <w:r w:rsidRPr="00773249">
        <w:rPr>
          <w:rFonts w:asciiTheme="minorHAnsi" w:eastAsia="Times New Roman" w:hAnsiTheme="minorHAnsi" w:cstheme="minorHAnsi"/>
          <w:color w:val="000000"/>
          <w:sz w:val="22"/>
          <w:szCs w:val="22"/>
          <w:bdr w:val="none" w:sz="0" w:space="0" w:color="auto"/>
          <w:vertAlign w:val="superscript"/>
        </w:rPr>
        <w:t xml:space="preserve"> </w:t>
      </w:r>
      <w:r w:rsidRPr="00773249">
        <w:rPr>
          <w:rFonts w:asciiTheme="minorHAnsi" w:eastAsia="Times New Roman" w:hAnsiTheme="minorHAnsi" w:cstheme="minorHAnsi"/>
          <w:color w:val="000000"/>
          <w:sz w:val="22"/>
          <w:szCs w:val="22"/>
          <w:bdr w:val="none" w:sz="0" w:space="0" w:color="auto"/>
          <w:vertAlign w:val="superscript"/>
        </w:rPr>
        <w:footnoteReference w:id="3"/>
      </w:r>
      <w:r w:rsidRPr="00773249">
        <w:rPr>
          <w:rFonts w:asciiTheme="minorHAnsi" w:eastAsia="Arial" w:hAnsiTheme="minorHAnsi" w:cstheme="minorHAnsi"/>
          <w:color w:val="000000"/>
          <w:sz w:val="22"/>
          <w:szCs w:val="22"/>
          <w:bdr w:val="none" w:sz="0" w:space="0" w:color="auto"/>
        </w:rPr>
        <w:t>.</w:t>
      </w:r>
    </w:p>
    <w:p w14:paraId="7FD7D432" w14:textId="77777777" w:rsidR="00BF2B9D" w:rsidRPr="00160F37"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120"/>
        <w:jc w:val="both"/>
        <w:textDirection w:val="btLr"/>
        <w:textAlignment w:val="top"/>
        <w:outlineLvl w:val="1"/>
        <w:rPr>
          <w:rFonts w:asciiTheme="minorHAnsi" w:eastAsia="Arial" w:hAnsiTheme="minorHAnsi" w:cstheme="minorHAnsi"/>
          <w:b/>
          <w:bCs/>
          <w:color w:val="000000" w:themeColor="text1"/>
          <w:position w:val="-1"/>
          <w:sz w:val="22"/>
          <w:szCs w:val="22"/>
          <w:bdr w:val="none" w:sz="0" w:space="0" w:color="auto"/>
        </w:rPr>
      </w:pPr>
      <w:bookmarkStart w:id="8" w:name="_Toc42170425"/>
      <w:r w:rsidRPr="00160F37">
        <w:rPr>
          <w:rFonts w:asciiTheme="minorHAnsi" w:eastAsia="Arial" w:hAnsiTheme="minorHAnsi" w:cstheme="minorHAnsi"/>
          <w:b/>
          <w:bCs/>
          <w:color w:val="000000" w:themeColor="text1"/>
          <w:position w:val="-1"/>
          <w:sz w:val="22"/>
          <w:szCs w:val="22"/>
          <w:bdr w:val="none" w:sz="0" w:space="0" w:color="auto"/>
        </w:rPr>
        <w:t>Risques</w:t>
      </w:r>
      <w:bookmarkEnd w:id="8"/>
    </w:p>
    <w:p w14:paraId="15F477A8"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textAlignment w:val="center"/>
        <w:rPr>
          <w:rFonts w:asciiTheme="minorHAnsi" w:eastAsia="Times New Roman" w:hAnsiTheme="minorHAnsi" w:cstheme="minorHAnsi"/>
          <w:color w:val="FF0000"/>
          <w:sz w:val="22"/>
          <w:szCs w:val="22"/>
          <w:bdr w:val="none" w:sz="0" w:space="0" w:color="auto"/>
        </w:rPr>
      </w:pPr>
    </w:p>
    <w:p w14:paraId="5E9F1450" w14:textId="77777777" w:rsidR="00BF2B9D" w:rsidRPr="00773249" w:rsidRDefault="00BF2B9D" w:rsidP="0076213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textAlignment w:val="center"/>
        <w:rPr>
          <w:rFonts w:asciiTheme="minorHAnsi" w:eastAsia="Times New Roman" w:hAnsiTheme="minorHAnsi" w:cstheme="minorHAnsi"/>
          <w:color w:val="FF0000"/>
          <w:position w:val="-1"/>
          <w:sz w:val="22"/>
          <w:szCs w:val="22"/>
          <w:bdr w:val="none" w:sz="0" w:space="0" w:color="auto"/>
        </w:rPr>
      </w:pPr>
      <w:r w:rsidRPr="00773249">
        <w:rPr>
          <w:rFonts w:asciiTheme="minorHAnsi" w:eastAsia="Times New Roman" w:hAnsiTheme="minorHAnsi" w:cstheme="minorHAnsi"/>
          <w:color w:val="000000"/>
          <w:position w:val="-1"/>
          <w:sz w:val="22"/>
          <w:szCs w:val="22"/>
          <w:bdr w:val="none" w:sz="0" w:space="0" w:color="auto"/>
        </w:rPr>
        <w:t>La COVID-19 est causée par un virus hautement infectieux transmis principalement par voie aérienne et à partir des surfaces sur lesquelles il s'est déposé. Les principales voies d'exposition incluent l’inhalation du virus en suspension dans l'air et le contact avec les mains d’une surface contaminée par le virus suivi de contacts avec les yeux, le nez ou la bouche. Pour prévenir l'exposition au virus, il est essentiel de bloquer les voies d'accès au système respiratoire et aux muqueuses. Il existe également une certaine inquiétude quant à la possibilité d'une exposition par contact oculaire.</w:t>
      </w:r>
    </w:p>
    <w:p w14:paraId="17DB2851"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ind w:left="770"/>
        <w:contextualSpacing/>
        <w:jc w:val="both"/>
        <w:textAlignment w:val="center"/>
        <w:rPr>
          <w:rFonts w:asciiTheme="minorHAnsi" w:eastAsia="Times New Roman" w:hAnsiTheme="minorHAnsi" w:cstheme="minorHAnsi"/>
          <w:color w:val="000000"/>
          <w:sz w:val="22"/>
          <w:szCs w:val="22"/>
          <w:bdr w:val="none" w:sz="0" w:space="0" w:color="auto"/>
        </w:rPr>
      </w:pPr>
    </w:p>
    <w:p w14:paraId="4DA66A71" w14:textId="77777777" w:rsidR="00BF2B9D" w:rsidRPr="00773249" w:rsidRDefault="00BF2B9D" w:rsidP="0076213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textAlignment w:val="center"/>
        <w:rPr>
          <w:rFonts w:asciiTheme="minorHAnsi" w:eastAsia="Times New Roman" w:hAnsiTheme="minorHAnsi" w:cstheme="minorHAnsi"/>
          <w:color w:val="000000"/>
          <w:position w:val="-1"/>
          <w:sz w:val="22"/>
          <w:szCs w:val="22"/>
          <w:bdr w:val="none" w:sz="0" w:space="0" w:color="auto"/>
        </w:rPr>
      </w:pPr>
      <w:r w:rsidRPr="00773249">
        <w:rPr>
          <w:rFonts w:asciiTheme="minorHAnsi" w:eastAsia="Times New Roman" w:hAnsiTheme="minorHAnsi" w:cstheme="minorHAnsi"/>
          <w:color w:val="000000"/>
          <w:position w:val="-1"/>
          <w:sz w:val="22"/>
          <w:szCs w:val="22"/>
          <w:bdr w:val="none" w:sz="0" w:space="0" w:color="auto"/>
        </w:rPr>
        <w:t>Le virus peut être transmis avant l'apparition des symptômes. Les porteurs insoupçonnés peuvent augmenter les taux d'infection. Il est important de mettre en œuvre des mesures qui réduisent le risque de transmission, même par les personnes qui ne présentent aucun symptôme de la maladie</w:t>
      </w:r>
    </w:p>
    <w:p w14:paraId="044E41AD"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center"/>
        <w:rPr>
          <w:rFonts w:asciiTheme="minorHAnsi" w:eastAsia="Times New Roman" w:hAnsiTheme="minorHAnsi" w:cstheme="minorHAnsi"/>
          <w:color w:val="000000"/>
          <w:sz w:val="22"/>
          <w:szCs w:val="22"/>
          <w:bdr w:val="none" w:sz="0" w:space="0" w:color="auto"/>
        </w:rPr>
      </w:pPr>
    </w:p>
    <w:p w14:paraId="493A4E68" w14:textId="77777777" w:rsidR="00BF2B9D" w:rsidRPr="00773249" w:rsidRDefault="00BF2B9D" w:rsidP="0076213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textAlignment w:val="center"/>
        <w:rPr>
          <w:rFonts w:asciiTheme="minorHAnsi" w:eastAsia="Times New Roman" w:hAnsiTheme="minorHAnsi" w:cstheme="minorHAnsi"/>
          <w:color w:val="000000"/>
          <w:position w:val="-1"/>
          <w:sz w:val="22"/>
          <w:szCs w:val="22"/>
          <w:bdr w:val="none" w:sz="0" w:space="0" w:color="auto"/>
        </w:rPr>
      </w:pPr>
      <w:r w:rsidRPr="00773249">
        <w:rPr>
          <w:rFonts w:asciiTheme="minorHAnsi" w:eastAsia="Times New Roman" w:hAnsiTheme="minorHAnsi" w:cstheme="minorHAnsi"/>
          <w:color w:val="000000"/>
          <w:position w:val="-1"/>
          <w:sz w:val="22"/>
          <w:szCs w:val="22"/>
          <w:bdr w:val="none" w:sz="0" w:space="0" w:color="auto"/>
        </w:rPr>
        <w:t>Les personnes souffrant de troubles médicaux sous-jacents (tels que les immunodéficiences, l'asthme, le diabète et les maladies cardiaques) et les personnes âgées sont les plus à risque de complications graves de l'infection.</w:t>
      </w:r>
    </w:p>
    <w:p w14:paraId="5CDECD56"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center"/>
        <w:rPr>
          <w:rFonts w:asciiTheme="minorHAnsi" w:eastAsia="Times New Roman" w:hAnsiTheme="minorHAnsi" w:cstheme="minorHAnsi"/>
          <w:color w:val="000000"/>
          <w:sz w:val="22"/>
          <w:szCs w:val="22"/>
          <w:bdr w:val="none" w:sz="0" w:space="0" w:color="auto"/>
        </w:rPr>
      </w:pPr>
    </w:p>
    <w:p w14:paraId="6A78491C"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color w:val="000000"/>
          <w:sz w:val="22"/>
          <w:szCs w:val="22"/>
          <w:bdr w:val="none" w:sz="0" w:space="0" w:color="auto"/>
        </w:rPr>
      </w:pPr>
      <w:r w:rsidRPr="00773249">
        <w:rPr>
          <w:rFonts w:asciiTheme="minorHAnsi" w:eastAsia="Times New Roman" w:hAnsiTheme="minorHAnsi" w:cstheme="minorHAnsi"/>
          <w:color w:val="000000"/>
          <w:sz w:val="22"/>
          <w:szCs w:val="22"/>
          <w:bdr w:val="none" w:sz="0" w:space="0" w:color="auto"/>
        </w:rPr>
        <w:t>La meilleure façon de protéger la main-d'œuvre et le public est de prévenir de possibles expositions au virus. En l'absence de capacité d’empêcher totalement l'exposition, la hiérarchie des mesures de contrôle devrait être respectée. Ces mesures sont énumérées ci-dessous, des plus efficaces aux moins efficaces :</w:t>
      </w:r>
      <w:r w:rsidRPr="00773249">
        <w:rPr>
          <w:rFonts w:asciiTheme="minorHAnsi" w:eastAsia="Times New Roman" w:hAnsiTheme="minorHAnsi" w:cstheme="minorHAnsi"/>
          <w:color w:val="000000"/>
          <w:sz w:val="22"/>
          <w:szCs w:val="22"/>
          <w:bdr w:val="none" w:sz="0" w:space="0" w:color="auto"/>
        </w:rPr>
        <w:br/>
      </w:r>
    </w:p>
    <w:p w14:paraId="2399B474" w14:textId="77777777" w:rsidR="00BF2B9D" w:rsidRPr="00773249" w:rsidRDefault="00BF2B9D" w:rsidP="0076213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Times New Roman" w:hAnsiTheme="minorHAnsi" w:cstheme="minorHAnsi"/>
          <w:color w:val="000000"/>
          <w:position w:val="-1"/>
          <w:sz w:val="22"/>
          <w:szCs w:val="22"/>
          <w:u w:val="single"/>
          <w:bdr w:val="none" w:sz="0" w:space="0" w:color="auto"/>
        </w:rPr>
        <w:t xml:space="preserve">Élimination ou substitution. </w:t>
      </w:r>
      <w:r w:rsidRPr="00773249">
        <w:rPr>
          <w:rFonts w:asciiTheme="minorHAnsi" w:eastAsia="Times New Roman" w:hAnsiTheme="minorHAnsi" w:cstheme="minorHAnsi"/>
          <w:color w:val="000000"/>
          <w:position w:val="-1"/>
          <w:sz w:val="22"/>
          <w:szCs w:val="22"/>
          <w:bdr w:val="none" w:sz="0" w:space="0" w:color="auto"/>
        </w:rPr>
        <w:t>L'élimination du risque supprime physiquement un danger fermant ainsi la voie d'exposition. Un exemple serait de ne pas effectuer une action, par exemple l'annulation d'une réunion non essentielle. La substitution atteint le même objectif et produit le résultat par un autre moyen. Un exemple serait d'utiliser des moyens électroniques pour tenir virtuellement une réunion.</w:t>
      </w:r>
      <w:r w:rsidRPr="00773249">
        <w:rPr>
          <w:rFonts w:asciiTheme="minorHAnsi" w:eastAsia="Times New Roman" w:hAnsiTheme="minorHAnsi" w:cstheme="minorHAnsi"/>
          <w:color w:val="000000"/>
          <w:position w:val="-1"/>
          <w:sz w:val="22"/>
          <w:szCs w:val="22"/>
          <w:bdr w:val="none" w:sz="0" w:space="0" w:color="auto"/>
        </w:rPr>
        <w:br/>
      </w:r>
    </w:p>
    <w:p w14:paraId="5AAC9497" w14:textId="77777777" w:rsidR="00BF2B9D" w:rsidRPr="00773249" w:rsidRDefault="00BF2B9D" w:rsidP="0076213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Times New Roman" w:hAnsiTheme="minorHAnsi" w:cstheme="minorHAnsi"/>
          <w:color w:val="000000"/>
          <w:position w:val="-1"/>
          <w:sz w:val="22"/>
          <w:szCs w:val="22"/>
          <w:u w:val="single"/>
          <w:bdr w:val="none" w:sz="0" w:space="0" w:color="auto"/>
        </w:rPr>
        <w:t>Les contrôles techniques isolent les individus d'un danger</w:t>
      </w:r>
      <w:r w:rsidRPr="00773249">
        <w:rPr>
          <w:rFonts w:asciiTheme="minorHAnsi" w:eastAsia="Times New Roman" w:hAnsiTheme="minorHAnsi" w:cstheme="minorHAnsi"/>
          <w:color w:val="000000"/>
          <w:position w:val="-1"/>
          <w:sz w:val="22"/>
          <w:szCs w:val="22"/>
          <w:bdr w:val="none" w:sz="0" w:space="0" w:color="auto"/>
        </w:rPr>
        <w:t>. Ceux-ci peuvent déjà exister ou nécessiter des modifications dans la conception et le fonctionnement de l'infrastructure, de l'équipement ou d'un processus. Les exemples incluent des barrières physiques pour créer une séparation entre les personnes (par exemple, des clôtures autour d'un chantier, des panneaux clairs entre les postes de travail dans un bureau), des filtres à air à haute efficacité et des taux de ventilation accrus dans les espaces clos</w:t>
      </w:r>
      <w:r w:rsidRPr="00773249">
        <w:rPr>
          <w:rFonts w:asciiTheme="minorHAnsi" w:eastAsia="Arial" w:hAnsiTheme="minorHAnsi" w:cstheme="minorHAnsi"/>
          <w:color w:val="000000"/>
          <w:position w:val="-1"/>
          <w:sz w:val="22"/>
          <w:szCs w:val="22"/>
          <w:bdr w:val="none" w:sz="0" w:space="0" w:color="auto"/>
        </w:rPr>
        <w:t>.</w:t>
      </w:r>
      <w:r w:rsidRPr="00773249">
        <w:rPr>
          <w:rFonts w:asciiTheme="minorHAnsi" w:eastAsia="Times New Roman" w:hAnsiTheme="minorHAnsi" w:cstheme="minorHAnsi"/>
          <w:color w:val="000000"/>
          <w:position w:val="-1"/>
          <w:sz w:val="22"/>
          <w:szCs w:val="22"/>
          <w:bdr w:val="none" w:sz="0" w:space="0" w:color="auto"/>
        </w:rPr>
        <w:t xml:space="preserve"> </w:t>
      </w:r>
      <w:proofErr w:type="gramStart"/>
      <w:r w:rsidRPr="00773249">
        <w:rPr>
          <w:rFonts w:asciiTheme="minorHAnsi" w:eastAsia="Times New Roman" w:hAnsiTheme="minorHAnsi" w:cstheme="minorHAnsi"/>
          <w:color w:val="000000"/>
          <w:position w:val="-1"/>
          <w:sz w:val="22"/>
          <w:szCs w:val="22"/>
          <w:bdr w:val="none" w:sz="0" w:space="0" w:color="auto"/>
        </w:rPr>
        <w:t>privés</w:t>
      </w:r>
      <w:proofErr w:type="gramEnd"/>
      <w:r w:rsidRPr="00773249">
        <w:rPr>
          <w:rFonts w:asciiTheme="minorHAnsi" w:eastAsia="Times New Roman" w:hAnsiTheme="minorHAnsi" w:cstheme="minorHAnsi"/>
          <w:color w:val="000000"/>
          <w:position w:val="-1"/>
          <w:sz w:val="22"/>
          <w:szCs w:val="22"/>
          <w:bdr w:val="none" w:sz="0" w:space="0" w:color="auto"/>
        </w:rPr>
        <w:t>).</w:t>
      </w:r>
      <w:r w:rsidRPr="00773249">
        <w:rPr>
          <w:rFonts w:asciiTheme="minorHAnsi" w:eastAsia="Times New Roman" w:hAnsiTheme="minorHAnsi" w:cstheme="minorHAnsi"/>
          <w:color w:val="000000"/>
          <w:position w:val="-1"/>
          <w:sz w:val="22"/>
          <w:szCs w:val="22"/>
          <w:bdr w:val="none" w:sz="0" w:space="0" w:color="auto"/>
        </w:rPr>
        <w:br/>
      </w:r>
    </w:p>
    <w:p w14:paraId="29CD4584" w14:textId="77777777" w:rsidR="00BF2B9D" w:rsidRPr="00773249" w:rsidRDefault="00BF2B9D" w:rsidP="0076213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u w:val="single"/>
          <w:bdr w:val="none" w:sz="0" w:space="0" w:color="auto"/>
        </w:rPr>
        <w:t>Les contrôles administratifs</w:t>
      </w:r>
      <w:r w:rsidRPr="00773249">
        <w:rPr>
          <w:rFonts w:asciiTheme="minorHAnsi" w:eastAsia="Arial" w:hAnsiTheme="minorHAnsi" w:cstheme="minorHAnsi"/>
          <w:color w:val="000000"/>
          <w:position w:val="-1"/>
          <w:sz w:val="22"/>
          <w:szCs w:val="22"/>
          <w:bdr w:val="none" w:sz="0" w:space="0" w:color="auto"/>
        </w:rPr>
        <w:t xml:space="preserve"> changent les habitudes de travail. Ils comprennent des politiques, des procédures, des conceptions d’horaire de travail et de formation pour réduire la menace du danger chez une personne. Ils sont généralement moins efficaces que les contrôles techniques ci-dessus car ils reposent sur une action individuelle et sont plus efficaces lorsqu'ils </w:t>
      </w:r>
      <w:r w:rsidRPr="00773249">
        <w:rPr>
          <w:rFonts w:asciiTheme="minorHAnsi" w:eastAsia="Arial" w:hAnsiTheme="minorHAnsi" w:cstheme="minorHAnsi"/>
          <w:color w:val="000000"/>
          <w:position w:val="-1"/>
          <w:sz w:val="22"/>
          <w:szCs w:val="22"/>
          <w:bdr w:val="none" w:sz="0" w:space="0" w:color="auto"/>
        </w:rPr>
        <w:lastRenderedPageBreak/>
        <w:t>sont utilisés en conjonction avec des équipements de protection individuelle (EPI). Les exemples de contrôles administratifs incluent :</w:t>
      </w:r>
    </w:p>
    <w:p w14:paraId="42F09891"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Encourager les travailleurs malades à rester à la maison.</w:t>
      </w:r>
    </w:p>
    <w:p w14:paraId="2319D4AF"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Minimiser les contacts entre les travailleurs et les clients en remplaçant les réunions en face à face par des communications virtuelles et en instaurant le télétravail si possible.</w:t>
      </w:r>
    </w:p>
    <w:p w14:paraId="31010788"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Instaurer des jours de travail alternatifs ou des horaires de travail supplémentaires qui réduisent le nombre total d'employés dans un bureau à un moment donné, leur permettant de garder de la distance les uns des autres</w:t>
      </w:r>
      <w:r>
        <w:rPr>
          <w:rFonts w:asciiTheme="minorHAnsi" w:eastAsia="Arial" w:hAnsiTheme="minorHAnsi" w:cstheme="minorHAnsi"/>
          <w:color w:val="000000"/>
          <w:position w:val="-1"/>
          <w:sz w:val="22"/>
          <w:szCs w:val="22"/>
          <w:bdr w:val="none" w:sz="0" w:space="0" w:color="auto"/>
        </w:rPr>
        <w:t>,</w:t>
      </w:r>
      <w:r w:rsidRPr="00773249">
        <w:rPr>
          <w:rFonts w:asciiTheme="minorHAnsi" w:eastAsia="Arial" w:hAnsiTheme="minorHAnsi" w:cstheme="minorHAnsi"/>
          <w:color w:val="000000"/>
          <w:position w:val="-1"/>
          <w:sz w:val="22"/>
          <w:szCs w:val="22"/>
          <w:bdr w:val="none" w:sz="0" w:space="0" w:color="auto"/>
        </w:rPr>
        <w:t xml:space="preserve"> tout en maintenant une semaine de travail complète sur le chantier.</w:t>
      </w:r>
    </w:p>
    <w:p w14:paraId="0F8AAA9A"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Former le personnel aux dangers et aux moyens d’atténuations associés.</w:t>
      </w:r>
    </w:p>
    <w:p w14:paraId="55BF8047"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Suspendre les déplacements non-essentiels vers des foyers de COVID-19.</w:t>
      </w:r>
    </w:p>
    <w:p w14:paraId="2EA915AF"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Développer des plans de communication d'urgence, y compris un forum pour répondre aux préoccupations des travailleurs et des communications sur Internet, si possible.</w:t>
      </w:r>
    </w:p>
    <w:p w14:paraId="27B1B803" w14:textId="77777777" w:rsidR="00BF2B9D" w:rsidRPr="00773249" w:rsidRDefault="00BF2B9D" w:rsidP="00762135">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Fournir aux travailleurs une éducation et une formation à jour sur les facteurs de risque COVID-19 et les habitudes de protection (par exemple, l'étiquette de la toux et le port adéquat des EPI).</w:t>
      </w:r>
    </w:p>
    <w:p w14:paraId="67ED11F8" w14:textId="77777777" w:rsidR="00BF2B9D" w:rsidRPr="00773249" w:rsidRDefault="00BF2B9D" w:rsidP="0076213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ind w:leftChars="-1" w:left="0" w:hangingChars="1" w:hanging="2"/>
        <w:contextualSpacing/>
        <w:jc w:val="both"/>
        <w:textDirection w:val="btLr"/>
        <w:textAlignment w:val="top"/>
        <w:outlineLvl w:val="0"/>
        <w:rPr>
          <w:rFonts w:asciiTheme="minorHAnsi" w:eastAsia="Arial" w:hAnsiTheme="minorHAnsi" w:cstheme="minorHAnsi"/>
          <w:color w:val="000000"/>
          <w:position w:val="-1"/>
          <w:sz w:val="22"/>
          <w:szCs w:val="22"/>
          <w:bdr w:val="none" w:sz="0" w:space="0" w:color="auto"/>
        </w:rPr>
      </w:pPr>
    </w:p>
    <w:p w14:paraId="0CD750DB" w14:textId="77777777" w:rsidR="00BF2B9D" w:rsidRPr="00773249" w:rsidRDefault="00BF2B9D" w:rsidP="0076213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u w:val="single"/>
          <w:bdr w:val="none" w:sz="0" w:space="0" w:color="auto"/>
        </w:rPr>
        <w:t xml:space="preserve">Les pratiques de sécurité au travail </w:t>
      </w:r>
      <w:r w:rsidRPr="00773249">
        <w:rPr>
          <w:rFonts w:asciiTheme="minorHAnsi" w:eastAsia="Arial" w:hAnsiTheme="minorHAnsi" w:cstheme="minorHAnsi"/>
          <w:color w:val="000000"/>
          <w:position w:val="-1"/>
          <w:sz w:val="22"/>
          <w:szCs w:val="22"/>
          <w:bdr w:val="none" w:sz="0" w:space="0" w:color="auto"/>
        </w:rPr>
        <w:t>sont un type de contrôle administratif. Ce sont des procédures que les travailleurs peuvent suivre pour réduire la durée, la fréquence ou l’intensité de leur exposition potentielle à la COVID-19. Les exemples incluent la distanciation sociale et une bonne hygiène.</w:t>
      </w:r>
      <w:r w:rsidRPr="00773249">
        <w:rPr>
          <w:rFonts w:asciiTheme="minorHAnsi" w:eastAsia="Arial" w:hAnsiTheme="minorHAnsi" w:cstheme="minorHAnsi"/>
          <w:color w:val="000000"/>
          <w:position w:val="-1"/>
          <w:sz w:val="22"/>
          <w:szCs w:val="22"/>
          <w:bdr w:val="none" w:sz="0" w:space="0" w:color="auto"/>
        </w:rPr>
        <w:br/>
      </w:r>
    </w:p>
    <w:p w14:paraId="3B459B67" w14:textId="77777777" w:rsidR="00BF2B9D" w:rsidRPr="00773249" w:rsidRDefault="00BF2B9D" w:rsidP="0076213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8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u w:val="single"/>
          <w:bdr w:val="none" w:sz="0" w:space="0" w:color="auto"/>
        </w:rPr>
        <w:t>Les équipements de protection individuelle (EPI)</w:t>
      </w:r>
      <w:r w:rsidRPr="00773249">
        <w:rPr>
          <w:rFonts w:asciiTheme="minorHAnsi" w:eastAsia="Arial" w:hAnsiTheme="minorHAnsi" w:cstheme="minorHAnsi"/>
          <w:color w:val="000000"/>
          <w:position w:val="-1"/>
          <w:sz w:val="22"/>
          <w:szCs w:val="22"/>
          <w:bdr w:val="none" w:sz="0" w:space="0" w:color="auto"/>
        </w:rPr>
        <w:t xml:space="preserve"> offrent une protection grâce au port de l'équipement. Les contrôles techniques, les contrôles administratifs et les pratiques de travail sécuritaires mentionnés ci-dessus sont les mesures les plus efficaces d'atténuation de risques. Lorsque la distanciation sociale ne peut pas être réalisée de manière satisfaisante, les EPI devraient être déployés pour fermer la voie d'exposition. Il est important de former les travailleurs à la manière adéquate de porter, d'utiliser, d'enlever et (le cas échéant) de disposer des EPI. Le matériel de formation doit être facile à comprendre et disponible dans la langue et le niveau d'alphabétisation appropriés pour tous les travailleurs.</w:t>
      </w:r>
    </w:p>
    <w:p w14:paraId="7867A0F2" w14:textId="77777777" w:rsidR="00BF2B9D" w:rsidRPr="00A34072"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jc w:val="both"/>
        <w:textAlignment w:val="top"/>
        <w:outlineLvl w:val="1"/>
        <w:rPr>
          <w:rFonts w:asciiTheme="minorHAnsi" w:eastAsia="Arial" w:hAnsiTheme="minorHAnsi" w:cstheme="minorHAnsi"/>
          <w:b/>
          <w:bCs/>
          <w:color w:val="000000" w:themeColor="text1"/>
          <w:position w:val="-1"/>
          <w:sz w:val="22"/>
          <w:szCs w:val="22"/>
          <w:bdr w:val="none" w:sz="0" w:space="0" w:color="auto"/>
        </w:rPr>
      </w:pPr>
      <w:r w:rsidRPr="00A34072">
        <w:rPr>
          <w:rFonts w:asciiTheme="minorHAnsi" w:eastAsia="Arial" w:hAnsiTheme="minorHAnsi" w:cstheme="minorHAnsi"/>
          <w:b/>
          <w:bCs/>
          <w:color w:val="000000" w:themeColor="text1"/>
          <w:position w:val="-1"/>
          <w:sz w:val="22"/>
          <w:szCs w:val="22"/>
          <w:bdr w:val="none" w:sz="0" w:space="0" w:color="auto"/>
        </w:rPr>
        <w:t xml:space="preserve">Format du plan COVID-19 et références à d'autres documents pertinents du </w:t>
      </w:r>
      <w:r>
        <w:rPr>
          <w:rFonts w:asciiTheme="minorHAnsi" w:eastAsia="Arial" w:hAnsiTheme="minorHAnsi" w:cstheme="minorHAnsi"/>
          <w:b/>
          <w:bCs/>
          <w:color w:val="000000" w:themeColor="text1"/>
          <w:position w:val="-1"/>
          <w:sz w:val="22"/>
          <w:szCs w:val="22"/>
          <w:bdr w:val="none" w:sz="0" w:space="0" w:color="auto"/>
        </w:rPr>
        <w:t>fournisseur</w:t>
      </w:r>
    </w:p>
    <w:p w14:paraId="3A965EA6"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 xml:space="preserve">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peuvent avoir d'autres documents d'orientation COVID-19, tels que des orientations d'entreprise, des politiques de ressources humaines, des stratégies d'engagement des parties prenantes, des plans de travail de projet, etc., qui peuvent inclure l'atténuation des risques COVID-19, ou de nouvelles mesures pour atténuer les risques COVID-19 telles que celles requises par les directives du MCC. Si le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 dispose de documents prouvant que son engagement est conforme aux exigences du MCC pour l'atténuation des risques liés à la COVID-19, les parties appropriées de ces documents devraient être référencées (par numéro de page) et résumées dans les tableaux / encadrés correspondants ci-dessous. 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s devraient soumettre ce plan accompagné de tout document référencé au MCA.</w:t>
      </w:r>
    </w:p>
    <w:p w14:paraId="35B9CE29" w14:textId="77777777" w:rsidR="00BF2B9D" w:rsidRPr="00A34072"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120"/>
        <w:jc w:val="both"/>
        <w:textDirection w:val="btLr"/>
        <w:textAlignment w:val="top"/>
        <w:outlineLvl w:val="1"/>
        <w:rPr>
          <w:rFonts w:asciiTheme="minorHAnsi" w:eastAsia="Arial" w:hAnsiTheme="minorHAnsi" w:cstheme="minorHAnsi"/>
          <w:b/>
          <w:bCs/>
          <w:color w:val="000000" w:themeColor="text1"/>
          <w:position w:val="-1"/>
          <w:sz w:val="22"/>
          <w:szCs w:val="22"/>
          <w:bdr w:val="none" w:sz="0" w:space="0" w:color="auto"/>
        </w:rPr>
      </w:pPr>
      <w:bookmarkStart w:id="9" w:name="_Toc42170426"/>
      <w:r w:rsidRPr="00A34072">
        <w:rPr>
          <w:rFonts w:asciiTheme="minorHAnsi" w:eastAsia="Arial" w:hAnsiTheme="minorHAnsi" w:cstheme="minorHAnsi"/>
          <w:b/>
          <w:bCs/>
          <w:color w:val="000000" w:themeColor="text1"/>
          <w:position w:val="-1"/>
          <w:sz w:val="22"/>
          <w:szCs w:val="22"/>
          <w:bdr w:val="none" w:sz="0" w:space="0" w:color="auto"/>
        </w:rPr>
        <w:t>Rôles et Responsabilités en lien avec la COVID-19</w:t>
      </w:r>
      <w:bookmarkEnd w:id="9"/>
    </w:p>
    <w:p w14:paraId="3426DC27"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E31EA7">
        <w:rPr>
          <w:rFonts w:asciiTheme="minorHAnsi" w:eastAsia="Arial" w:hAnsiTheme="minorHAnsi" w:cstheme="minorHAnsi"/>
          <w:b/>
          <w:bCs/>
          <w:i/>
          <w:iCs/>
          <w:color w:val="000000"/>
          <w:sz w:val="22"/>
          <w:szCs w:val="22"/>
          <w:bdr w:val="none" w:sz="0" w:space="0" w:color="auto"/>
        </w:rPr>
        <w:t>Orientation pour le tableau ci-dessous</w:t>
      </w:r>
      <w:r w:rsidRPr="00E31EA7">
        <w:rPr>
          <w:rFonts w:asciiTheme="minorHAnsi" w:eastAsia="Arial" w:hAnsiTheme="minorHAnsi" w:cstheme="minorHAnsi"/>
          <w:color w:val="000000"/>
          <w:sz w:val="22"/>
          <w:szCs w:val="22"/>
          <w:bdr w:val="none" w:sz="0" w:space="0" w:color="auto"/>
        </w:rPr>
        <w:t> : Déterminer les rôles, les responsabilités et les procédures de</w:t>
      </w:r>
      <w:r w:rsidRPr="00773249">
        <w:rPr>
          <w:rFonts w:asciiTheme="minorHAnsi" w:eastAsia="Arial" w:hAnsiTheme="minorHAnsi" w:cstheme="minorHAnsi"/>
          <w:color w:val="000000"/>
          <w:sz w:val="22"/>
          <w:szCs w:val="22"/>
          <w:bdr w:val="none" w:sz="0" w:space="0" w:color="auto"/>
        </w:rPr>
        <w:t xml:space="preserve"> mise en œuvre et de supervision du plan COVID-19 (y compris par les sous-traitants). </w:t>
      </w:r>
    </w:p>
    <w:tbl>
      <w:tblPr>
        <w:tblStyle w:val="Grilledutableau3"/>
        <w:tblW w:w="0" w:type="auto"/>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2892"/>
        <w:gridCol w:w="6162"/>
      </w:tblGrid>
      <w:tr w:rsidR="00BF2B9D" w:rsidRPr="001A6C72" w14:paraId="1E994759" w14:textId="77777777" w:rsidTr="001F26FA">
        <w:tc>
          <w:tcPr>
            <w:tcW w:w="3145" w:type="dxa"/>
            <w:shd w:val="clear" w:color="auto" w:fill="auto"/>
          </w:tcPr>
          <w:p w14:paraId="51D8952A"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lastRenderedPageBreak/>
              <w:t>Employés Contractuels / Numéro de Téléphone</w:t>
            </w:r>
          </w:p>
        </w:tc>
        <w:tc>
          <w:tcPr>
            <w:tcW w:w="6925" w:type="dxa"/>
            <w:shd w:val="clear" w:color="auto" w:fill="auto"/>
          </w:tcPr>
          <w:p w14:paraId="7CDF53A8"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Responsabilité de la mise en œuvre du plan</w:t>
            </w:r>
          </w:p>
        </w:tc>
      </w:tr>
      <w:tr w:rsidR="00BF2B9D" w:rsidRPr="001A6C72" w14:paraId="2D6F47F0" w14:textId="77777777" w:rsidTr="001F26FA">
        <w:tc>
          <w:tcPr>
            <w:tcW w:w="3145" w:type="dxa"/>
            <w:shd w:val="clear" w:color="auto" w:fill="auto"/>
          </w:tcPr>
          <w:p w14:paraId="7952E9C9"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7CDFB6A8"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Responsabilité générale de mise en œuvre du Plan, y compris par les sous-traitants</w:t>
            </w:r>
          </w:p>
        </w:tc>
      </w:tr>
      <w:tr w:rsidR="00BF2B9D" w:rsidRPr="001A6C72" w14:paraId="5BBD34BD" w14:textId="77777777" w:rsidTr="001F26FA">
        <w:tc>
          <w:tcPr>
            <w:tcW w:w="3145" w:type="dxa"/>
            <w:shd w:val="clear" w:color="auto" w:fill="auto"/>
          </w:tcPr>
          <w:p w14:paraId="2127943C"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066E97AB"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Examen des travailleurs et des visiteurs</w:t>
            </w:r>
          </w:p>
        </w:tc>
      </w:tr>
      <w:tr w:rsidR="00BF2B9D" w:rsidRPr="001A6C72" w14:paraId="0FD35D38" w14:textId="77777777" w:rsidTr="001F26FA">
        <w:tc>
          <w:tcPr>
            <w:tcW w:w="3145" w:type="dxa"/>
            <w:shd w:val="clear" w:color="auto" w:fill="auto"/>
          </w:tcPr>
          <w:p w14:paraId="049D2AA7"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1C7A030A"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Assurer un stock approprié et adéquat d'EPI, de fournitures médicales, de désinfectant et d'autres fournitures nécessaires</w:t>
            </w:r>
          </w:p>
        </w:tc>
      </w:tr>
      <w:tr w:rsidR="00BF2B9D" w:rsidRPr="00A34072" w14:paraId="654B71DA" w14:textId="77777777" w:rsidTr="001F26FA">
        <w:tc>
          <w:tcPr>
            <w:tcW w:w="3145" w:type="dxa"/>
            <w:shd w:val="clear" w:color="auto" w:fill="auto"/>
          </w:tcPr>
          <w:p w14:paraId="3AABE4DE"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6F77E2FA"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 xml:space="preserve">Formation </w:t>
            </w:r>
          </w:p>
        </w:tc>
      </w:tr>
      <w:tr w:rsidR="00BF2B9D" w:rsidRPr="001A6C72" w14:paraId="3C29D642" w14:textId="77777777" w:rsidTr="001F26FA">
        <w:tc>
          <w:tcPr>
            <w:tcW w:w="3145" w:type="dxa"/>
            <w:shd w:val="clear" w:color="auto" w:fill="auto"/>
          </w:tcPr>
          <w:p w14:paraId="1A5B9ABB"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474BA5F0"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Supervision du personnel sur le terrain</w:t>
            </w:r>
          </w:p>
        </w:tc>
      </w:tr>
      <w:tr w:rsidR="00BF2B9D" w:rsidRPr="001A6C72" w14:paraId="5CD5147B" w14:textId="77777777" w:rsidTr="001F26FA">
        <w:tc>
          <w:tcPr>
            <w:tcW w:w="3145" w:type="dxa"/>
            <w:shd w:val="clear" w:color="auto" w:fill="auto"/>
          </w:tcPr>
          <w:p w14:paraId="2C0D754C"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1B59BDDA"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Désinfection du lieu de travail</w:t>
            </w:r>
          </w:p>
        </w:tc>
      </w:tr>
      <w:tr w:rsidR="00BF2B9D" w:rsidRPr="001A6C72" w14:paraId="2B1254A2" w14:textId="77777777" w:rsidTr="001F26FA">
        <w:tc>
          <w:tcPr>
            <w:tcW w:w="3145" w:type="dxa"/>
            <w:shd w:val="clear" w:color="auto" w:fill="auto"/>
          </w:tcPr>
          <w:p w14:paraId="757FAD0A"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3E1E4A39"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Coordination de réponse aux personnes présentant des symptômes de la COVID-19</w:t>
            </w:r>
          </w:p>
        </w:tc>
      </w:tr>
      <w:tr w:rsidR="00BF2B9D" w:rsidRPr="001A6C72" w14:paraId="1614E288" w14:textId="77777777" w:rsidTr="001F26FA">
        <w:tc>
          <w:tcPr>
            <w:tcW w:w="3145" w:type="dxa"/>
            <w:shd w:val="clear" w:color="auto" w:fill="auto"/>
          </w:tcPr>
          <w:p w14:paraId="7945A237"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6925" w:type="dxa"/>
            <w:shd w:val="clear" w:color="auto" w:fill="auto"/>
          </w:tcPr>
          <w:p w14:paraId="7F6D103D"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Rapport au MCA et, le cas échéant, aux autorités locales</w:t>
            </w:r>
          </w:p>
        </w:tc>
      </w:tr>
    </w:tbl>
    <w:p w14:paraId="3A434450" w14:textId="77777777" w:rsidR="00BF2B9D" w:rsidRPr="00A34072"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0" w:after="240"/>
        <w:ind w:leftChars="-1" w:hangingChars="1" w:hanging="2"/>
        <w:jc w:val="both"/>
        <w:textDirection w:val="btLr"/>
        <w:textAlignment w:val="top"/>
        <w:outlineLvl w:val="0"/>
        <w:rPr>
          <w:rFonts w:asciiTheme="minorHAnsi" w:eastAsia="Arial" w:hAnsiTheme="minorHAnsi" w:cstheme="minorHAnsi"/>
          <w:caps/>
          <w:color w:val="000000" w:themeColor="text1"/>
          <w:position w:val="-1"/>
          <w:sz w:val="22"/>
          <w:szCs w:val="22"/>
          <w:bdr w:val="none" w:sz="0" w:space="0" w:color="auto"/>
        </w:rPr>
      </w:pPr>
      <w:bookmarkStart w:id="10" w:name="_Toc42170427"/>
      <w:r w:rsidRPr="00A34072">
        <w:rPr>
          <w:rFonts w:asciiTheme="minorHAnsi" w:eastAsia="Arial" w:hAnsiTheme="minorHAnsi" w:cstheme="minorHAnsi"/>
          <w:b/>
          <w:bCs/>
          <w:caps/>
          <w:color w:val="000000" w:themeColor="text1"/>
          <w:position w:val="-1"/>
          <w:sz w:val="22"/>
          <w:szCs w:val="22"/>
          <w:bdr w:val="none" w:sz="0" w:space="0" w:color="auto"/>
        </w:rPr>
        <w:t>Exigences nationales et locales relatives à la COVID-19</w:t>
      </w:r>
      <w:bookmarkEnd w:id="10"/>
    </w:p>
    <w:tbl>
      <w:tblPr>
        <w:tblStyle w:val="Grilledutableau3"/>
        <w:tblW w:w="8926"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3145"/>
        <w:gridCol w:w="5781"/>
      </w:tblGrid>
      <w:tr w:rsidR="00BF2B9D" w:rsidRPr="001A6C72" w14:paraId="4579830C" w14:textId="77777777" w:rsidTr="001F26FA">
        <w:tc>
          <w:tcPr>
            <w:tcW w:w="8926" w:type="dxa"/>
            <w:gridSpan w:val="2"/>
            <w:shd w:val="clear" w:color="auto" w:fill="auto"/>
          </w:tcPr>
          <w:p w14:paraId="41A080C9"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lang w:val="fr-CA"/>
              </w:rPr>
            </w:pPr>
            <w:r w:rsidRPr="00A34072">
              <w:rPr>
                <w:rFonts w:asciiTheme="minorHAnsi" w:eastAsia="Arial" w:hAnsiTheme="minorHAnsi" w:cstheme="minorHAnsi"/>
                <w:color w:val="000000" w:themeColor="text1"/>
                <w:sz w:val="22"/>
                <w:szCs w:val="22"/>
                <w:bdr w:val="none" w:sz="0" w:space="0" w:color="auto"/>
                <w:lang w:val="fr-CA"/>
              </w:rPr>
              <w:t xml:space="preserve">Exigences relatives à la COVID-19 </w:t>
            </w:r>
          </w:p>
        </w:tc>
      </w:tr>
      <w:tr w:rsidR="00BF2B9D" w:rsidRPr="001A6C72" w14:paraId="45D71379" w14:textId="77777777" w:rsidTr="001F26FA">
        <w:tc>
          <w:tcPr>
            <w:tcW w:w="3145" w:type="dxa"/>
            <w:shd w:val="clear" w:color="auto" w:fill="auto"/>
          </w:tcPr>
          <w:p w14:paraId="61A55001"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b/>
                <w:bCs/>
                <w:i/>
                <w:iCs/>
                <w:color w:val="000000" w:themeColor="text1"/>
                <w:sz w:val="22"/>
                <w:szCs w:val="22"/>
                <w:bdr w:val="none" w:sz="0" w:space="0" w:color="auto"/>
              </w:rPr>
              <w:t>Orientation :</w:t>
            </w:r>
            <w:r w:rsidRPr="00A34072">
              <w:rPr>
                <w:rFonts w:asciiTheme="minorHAnsi" w:eastAsia="Arial" w:hAnsiTheme="minorHAnsi" w:cstheme="minorHAnsi"/>
                <w:color w:val="000000" w:themeColor="text1"/>
                <w:sz w:val="22"/>
                <w:szCs w:val="22"/>
                <w:bdr w:val="none" w:sz="0" w:space="0" w:color="auto"/>
              </w:rPr>
              <w:t xml:space="preserve"> Le MCA ou le </w:t>
            </w:r>
            <w:r>
              <w:rPr>
                <w:rFonts w:asciiTheme="minorHAnsi" w:eastAsia="Arial" w:hAnsiTheme="minorHAnsi" w:cstheme="minorHAnsi"/>
                <w:color w:val="000000" w:themeColor="text1"/>
                <w:sz w:val="22"/>
                <w:szCs w:val="22"/>
                <w:bdr w:val="none" w:sz="0" w:space="0" w:color="auto"/>
              </w:rPr>
              <w:t>fournisseur</w:t>
            </w:r>
            <w:r w:rsidRPr="00A34072">
              <w:rPr>
                <w:rFonts w:asciiTheme="minorHAnsi" w:eastAsia="Arial" w:hAnsiTheme="minorHAnsi" w:cstheme="minorHAnsi"/>
                <w:color w:val="000000" w:themeColor="text1"/>
                <w:sz w:val="22"/>
                <w:szCs w:val="22"/>
                <w:bdr w:val="none" w:sz="0" w:space="0" w:color="auto"/>
              </w:rPr>
              <w:t xml:space="preserve"> insérera une section qui décrit les exigences nationales (ou, le cas échéant, locales), et cela sera inclus comme référence dans tous les plans du </w:t>
            </w:r>
            <w:r>
              <w:rPr>
                <w:rFonts w:asciiTheme="minorHAnsi" w:eastAsia="Arial" w:hAnsiTheme="minorHAnsi" w:cstheme="minorHAnsi"/>
                <w:color w:val="000000" w:themeColor="text1"/>
                <w:sz w:val="22"/>
                <w:szCs w:val="22"/>
                <w:bdr w:val="none" w:sz="0" w:space="0" w:color="auto"/>
              </w:rPr>
              <w:t>fournisseur</w:t>
            </w:r>
            <w:r w:rsidRPr="00A34072">
              <w:rPr>
                <w:rFonts w:asciiTheme="minorHAnsi" w:eastAsia="Arial" w:hAnsiTheme="minorHAnsi" w:cstheme="minorHAnsi"/>
                <w:color w:val="000000" w:themeColor="text1"/>
                <w:sz w:val="22"/>
                <w:szCs w:val="22"/>
                <w:bdr w:val="none" w:sz="0" w:space="0" w:color="auto"/>
              </w:rPr>
              <w:t>. Notez que les exigences répertoriées ici peuvent être référencées ci-dessous mais ne devraient pas être répétées.</w:t>
            </w:r>
          </w:p>
        </w:tc>
        <w:tc>
          <w:tcPr>
            <w:tcW w:w="5781" w:type="dxa"/>
            <w:shd w:val="clear" w:color="auto" w:fill="auto"/>
          </w:tcPr>
          <w:p w14:paraId="1DFB1EBE" w14:textId="77777777" w:rsidR="00BF2B9D" w:rsidRPr="00A34072"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bl>
    <w:p w14:paraId="6712E87D"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p>
    <w:p w14:paraId="5B6DF3F3" w14:textId="77777777" w:rsidR="00BF2B9D" w:rsidRPr="00A34072"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color w:val="000000" w:themeColor="text1"/>
          <w:sz w:val="22"/>
          <w:szCs w:val="22"/>
          <w:bdr w:val="none" w:sz="0" w:space="0" w:color="auto"/>
        </w:rPr>
      </w:pPr>
      <w:r w:rsidRPr="00A34072">
        <w:rPr>
          <w:rFonts w:asciiTheme="minorHAnsi" w:eastAsia="Arial" w:hAnsiTheme="minorHAnsi" w:cstheme="minorHAnsi"/>
          <w:b/>
          <w:bCs/>
          <w:color w:val="000000" w:themeColor="text1"/>
          <w:sz w:val="22"/>
          <w:szCs w:val="22"/>
          <w:bdr w:val="none" w:sz="0" w:space="0" w:color="auto"/>
        </w:rPr>
        <w:t>Responsabilités sur les chantiers</w:t>
      </w:r>
    </w:p>
    <w:p w14:paraId="2434AABD" w14:textId="77777777" w:rsidR="00BF2B9D" w:rsidRPr="00A34072"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themeColor="text1"/>
          <w:sz w:val="22"/>
          <w:szCs w:val="22"/>
          <w:bdr w:val="none" w:sz="0" w:space="0" w:color="auto"/>
        </w:rPr>
      </w:pPr>
      <w:r w:rsidRPr="00A34072">
        <w:rPr>
          <w:rFonts w:asciiTheme="minorHAnsi" w:eastAsia="Arial" w:hAnsiTheme="minorHAnsi" w:cstheme="minorHAnsi"/>
          <w:color w:val="000000" w:themeColor="text1"/>
          <w:sz w:val="22"/>
          <w:szCs w:val="22"/>
          <w:bdr w:val="none" w:sz="0" w:space="0" w:color="auto"/>
        </w:rPr>
        <w:t xml:space="preserve">S'ils travaillent ou visitent des chantiers de construction, les </w:t>
      </w:r>
      <w:r>
        <w:rPr>
          <w:rFonts w:asciiTheme="minorHAnsi" w:eastAsia="Arial" w:hAnsiTheme="minorHAnsi" w:cstheme="minorHAnsi"/>
          <w:color w:val="000000" w:themeColor="text1"/>
          <w:sz w:val="22"/>
          <w:szCs w:val="22"/>
          <w:bdr w:val="none" w:sz="0" w:space="0" w:color="auto"/>
        </w:rPr>
        <w:t>fournisseur</w:t>
      </w:r>
      <w:r w:rsidRPr="00A34072">
        <w:rPr>
          <w:rFonts w:asciiTheme="minorHAnsi" w:eastAsia="Arial" w:hAnsiTheme="minorHAnsi" w:cstheme="minorHAnsi"/>
          <w:color w:val="000000" w:themeColor="text1"/>
          <w:sz w:val="22"/>
          <w:szCs w:val="22"/>
          <w:bdr w:val="none" w:sz="0" w:space="0" w:color="auto"/>
        </w:rPr>
        <w:t>s sont tenus de comprendre et de suivre les mesures du plan de gestion des risques COVID-19 de l'entrepreneur concerné. Les MCA rendront ces plans disponibles.</w:t>
      </w:r>
    </w:p>
    <w:p w14:paraId="1386D8FF" w14:textId="77777777" w:rsidR="00BF2B9D" w:rsidRPr="00A34072"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color w:val="000000" w:themeColor="text1"/>
          <w:sz w:val="22"/>
          <w:szCs w:val="22"/>
          <w:bdr w:val="none" w:sz="0" w:space="0" w:color="auto"/>
        </w:rPr>
      </w:pPr>
      <w:r w:rsidRPr="00A34072">
        <w:rPr>
          <w:rFonts w:asciiTheme="minorHAnsi" w:eastAsia="Arial" w:hAnsiTheme="minorHAnsi" w:cstheme="minorHAnsi"/>
          <w:b/>
          <w:bCs/>
          <w:color w:val="000000" w:themeColor="text1"/>
          <w:sz w:val="22"/>
          <w:szCs w:val="22"/>
          <w:bdr w:val="none" w:sz="0" w:space="0" w:color="auto"/>
        </w:rPr>
        <w:t xml:space="preserve">Activités de terrain du </w:t>
      </w:r>
      <w:r>
        <w:rPr>
          <w:rFonts w:asciiTheme="minorHAnsi" w:eastAsia="Arial" w:hAnsiTheme="minorHAnsi" w:cstheme="minorHAnsi"/>
          <w:b/>
          <w:bCs/>
          <w:color w:val="000000" w:themeColor="text1"/>
          <w:sz w:val="22"/>
          <w:szCs w:val="22"/>
          <w:bdr w:val="none" w:sz="0" w:space="0" w:color="auto"/>
        </w:rPr>
        <w:t>fournisseur</w:t>
      </w:r>
    </w:p>
    <w:p w14:paraId="373F7B4A"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Le plan devrait présenter les moyens pour les travailleurs (et tous les sous-traitants) de gérer les risques pendant les travaux de proximité à l'extérieur du bureau et hors des chantiers (par exemple, pendant des échanges ou des rencontres dans des espaces confinés).</w:t>
      </w:r>
    </w:p>
    <w:tbl>
      <w:tblPr>
        <w:tblStyle w:val="Grilledutableau3"/>
        <w:tblW w:w="0" w:type="auto"/>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2953"/>
        <w:gridCol w:w="6101"/>
      </w:tblGrid>
      <w:tr w:rsidR="00BF2B9D" w:rsidRPr="00CB0541" w14:paraId="0315F9E9" w14:textId="77777777" w:rsidTr="001F26FA">
        <w:tc>
          <w:tcPr>
            <w:tcW w:w="9396" w:type="dxa"/>
            <w:gridSpan w:val="2"/>
            <w:tcBorders>
              <w:bottom w:val="single" w:sz="4" w:space="0" w:color="1F4E79"/>
            </w:tcBorders>
            <w:shd w:val="clear" w:color="auto" w:fill="auto"/>
          </w:tcPr>
          <w:p w14:paraId="196998C2"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roofErr w:type="spellStart"/>
            <w:r w:rsidRPr="00CB0541">
              <w:rPr>
                <w:rFonts w:asciiTheme="minorHAnsi" w:eastAsia="Arial" w:hAnsiTheme="minorHAnsi" w:cstheme="minorHAnsi"/>
                <w:color w:val="000000" w:themeColor="text1"/>
                <w:sz w:val="22"/>
                <w:szCs w:val="22"/>
                <w:bdr w:val="none" w:sz="0" w:space="0" w:color="auto"/>
              </w:rPr>
              <w:lastRenderedPageBreak/>
              <w:t>Travail</w:t>
            </w:r>
            <w:proofErr w:type="spellEnd"/>
            <w:r w:rsidRPr="00CB0541">
              <w:rPr>
                <w:rFonts w:asciiTheme="minorHAnsi" w:eastAsia="Arial" w:hAnsiTheme="minorHAnsi" w:cstheme="minorHAnsi"/>
                <w:color w:val="000000" w:themeColor="text1"/>
                <w:sz w:val="22"/>
                <w:szCs w:val="22"/>
                <w:bdr w:val="none" w:sz="0" w:space="0" w:color="auto"/>
              </w:rPr>
              <w:t xml:space="preserve"> en étroite proximité</w:t>
            </w:r>
          </w:p>
        </w:tc>
      </w:tr>
      <w:tr w:rsidR="00BF2B9D" w:rsidRPr="001A6C72" w14:paraId="2204FD6C" w14:textId="77777777" w:rsidTr="001F26FA">
        <w:tc>
          <w:tcPr>
            <w:tcW w:w="3019" w:type="dxa"/>
            <w:tcBorders>
              <w:bottom w:val="single" w:sz="4" w:space="0" w:color="auto"/>
            </w:tcBorders>
            <w:shd w:val="clear" w:color="auto" w:fill="auto"/>
          </w:tcPr>
          <w:p w14:paraId="7D21124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CB0541">
              <w:rPr>
                <w:rFonts w:asciiTheme="minorHAnsi" w:eastAsia="Arial" w:hAnsiTheme="minorHAnsi" w:cstheme="minorHAnsi"/>
                <w:b/>
                <w:bCs/>
                <w:i/>
                <w:iCs/>
                <w:color w:val="000000"/>
                <w:sz w:val="22"/>
                <w:szCs w:val="22"/>
                <w:bdr w:val="none" w:sz="0" w:space="0" w:color="auto"/>
              </w:rPr>
              <w:t xml:space="preserve">Orientation : </w:t>
            </w:r>
            <w:r w:rsidRPr="00CB0541">
              <w:rPr>
                <w:rFonts w:asciiTheme="minorHAnsi" w:eastAsia="Arial" w:hAnsiTheme="minorHAnsi" w:cstheme="minorHAnsi"/>
                <w:iCs/>
                <w:color w:val="000000"/>
                <w:sz w:val="22"/>
                <w:szCs w:val="22"/>
                <w:bdr w:val="none" w:sz="0" w:space="0" w:color="auto"/>
              </w:rPr>
              <w:t>Le fournisseur devrait identifier les moments où ils peuvent se rapprocher des autres personnes au cours de leur travail (une brève description ou une description sous forme d’énumération serait suffisante). Les tâches pertinentes peuvent correspondre aux tâches et / ou livrables principaux décrits dans le contrat du fournisseur.</w:t>
            </w:r>
          </w:p>
        </w:tc>
        <w:tc>
          <w:tcPr>
            <w:tcW w:w="6377" w:type="dxa"/>
            <w:tcBorders>
              <w:bottom w:val="single" w:sz="4" w:space="0" w:color="auto"/>
            </w:tcBorders>
            <w:shd w:val="clear" w:color="auto" w:fill="auto"/>
          </w:tcPr>
          <w:p w14:paraId="78C7BF5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p>
        </w:tc>
      </w:tr>
    </w:tbl>
    <w:p w14:paraId="347AD959"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color w:val="1F4E79"/>
          <w:sz w:val="22"/>
          <w:szCs w:val="22"/>
          <w:bdr w:val="none" w:sz="0" w:space="0" w:color="auto"/>
        </w:rPr>
      </w:pPr>
    </w:p>
    <w:p w14:paraId="67F0FF40" w14:textId="77777777" w:rsidR="00BF2B9D" w:rsidRPr="00A34072"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noProof/>
          <w:webHidden/>
          <w:color w:val="000000" w:themeColor="text1"/>
          <w:sz w:val="22"/>
          <w:szCs w:val="22"/>
          <w:bdr w:val="none" w:sz="0" w:space="0" w:color="auto"/>
        </w:rPr>
      </w:pPr>
      <w:r w:rsidRPr="00A34072">
        <w:rPr>
          <w:rFonts w:asciiTheme="minorHAnsi" w:eastAsia="Arial" w:hAnsiTheme="minorHAnsi" w:cstheme="minorHAnsi"/>
          <w:b/>
          <w:bCs/>
          <w:color w:val="000000" w:themeColor="text1"/>
          <w:sz w:val="22"/>
          <w:szCs w:val="22"/>
          <w:bdr w:val="none" w:sz="0" w:space="0" w:color="auto"/>
        </w:rPr>
        <w:t xml:space="preserve">Modifications des </w:t>
      </w:r>
      <w:r w:rsidRPr="00A34072">
        <w:rPr>
          <w:rFonts w:asciiTheme="minorHAnsi" w:eastAsia="Arial" w:hAnsiTheme="minorHAnsi" w:cstheme="minorHAnsi"/>
          <w:b/>
          <w:bCs/>
          <w:noProof/>
          <w:color w:val="000000" w:themeColor="text1"/>
          <w:sz w:val="22"/>
          <w:szCs w:val="22"/>
          <w:bdr w:val="none" w:sz="0" w:space="0" w:color="auto"/>
        </w:rPr>
        <w:t>activités de terrain pour attétuer les risques liés à la COVID-19</w:t>
      </w:r>
      <w:r w:rsidRPr="00A34072">
        <w:rPr>
          <w:rFonts w:asciiTheme="minorHAnsi" w:eastAsia="Arial" w:hAnsiTheme="minorHAnsi" w:cstheme="minorHAnsi"/>
          <w:b/>
          <w:bCs/>
          <w:noProof/>
          <w:webHidden/>
          <w:color w:val="000000" w:themeColor="text1"/>
          <w:sz w:val="22"/>
          <w:szCs w:val="22"/>
          <w:bdr w:val="none" w:sz="0" w:space="0" w:color="auto"/>
        </w:rPr>
        <w:tab/>
      </w:r>
    </w:p>
    <w:p w14:paraId="237D24E0"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webHidden/>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t xml:space="preserve">Les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devraient expliquer comment ils comptent gérer les risques liés à la COVID-19 lorsque des personnes travaillent en étroite proximité les unes des autres (en s'inspirant des activités identifiées ci-dessus). Par exemple, de nombreux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 xml:space="preserve">s </w:t>
      </w:r>
      <w:proofErr w:type="gramStart"/>
      <w:r w:rsidRPr="00773249">
        <w:rPr>
          <w:rFonts w:asciiTheme="minorHAnsi" w:eastAsia="Arial" w:hAnsiTheme="minorHAnsi" w:cstheme="minorHAnsi"/>
          <w:color w:val="000000"/>
          <w:sz w:val="22"/>
          <w:szCs w:val="22"/>
          <w:bdr w:val="none" w:sz="0" w:space="0" w:color="auto"/>
        </w:rPr>
        <w:t>ont</w:t>
      </w:r>
      <w:proofErr w:type="gramEnd"/>
      <w:r w:rsidRPr="00773249">
        <w:rPr>
          <w:rFonts w:asciiTheme="minorHAnsi" w:eastAsia="Arial" w:hAnsiTheme="minorHAnsi" w:cstheme="minorHAnsi"/>
          <w:color w:val="000000"/>
          <w:sz w:val="22"/>
          <w:szCs w:val="22"/>
          <w:bdr w:val="none" w:sz="0" w:space="0" w:color="auto"/>
        </w:rPr>
        <w:t xml:space="preserve"> des responsabilités qui impliquent un engagement en face à face avec des personnes extérieures à leur organisation, y compris le public. Ces </w:t>
      </w:r>
      <w:r>
        <w:rPr>
          <w:rFonts w:asciiTheme="minorHAnsi" w:eastAsia="Arial" w:hAnsiTheme="minorHAnsi" w:cstheme="minorHAnsi"/>
          <w:color w:val="000000"/>
          <w:sz w:val="22"/>
          <w:szCs w:val="22"/>
          <w:bdr w:val="none" w:sz="0" w:space="0" w:color="auto"/>
        </w:rPr>
        <w:t>fournisseur</w:t>
      </w:r>
      <w:r w:rsidRPr="00773249">
        <w:rPr>
          <w:rFonts w:asciiTheme="minorHAnsi" w:eastAsia="Arial" w:hAnsiTheme="minorHAnsi" w:cstheme="minorHAnsi"/>
          <w:color w:val="000000"/>
          <w:sz w:val="22"/>
          <w:szCs w:val="22"/>
          <w:bdr w:val="none" w:sz="0" w:space="0" w:color="auto"/>
        </w:rPr>
        <w:t>s devraient adapter leurs procédures et mécanismes d'engagement existants, en suivant la hiérarchie d'atténuation, afin d'éliminer ou de réduire les risques liés à la COVID-19. En règle générale :</w:t>
      </w:r>
    </w:p>
    <w:p w14:paraId="12FC6B10" w14:textId="77777777" w:rsidR="00BF2B9D" w:rsidRPr="00773249" w:rsidRDefault="00BF2B9D" w:rsidP="00762135">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contextualSpacing/>
        <w:jc w:val="both"/>
        <w:textDirection w:val="btLr"/>
        <w:textAlignment w:val="top"/>
        <w:outlineLvl w:val="0"/>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Les réunions en face à face avec les parties prenantes externes, les fonctionnaires et le public devraient être évitées dans la mesure du possible (par exemple, envisager d'utiliser des réunions virtuelles ou d'autres moyens électroniques de communication).</w:t>
      </w:r>
    </w:p>
    <w:p w14:paraId="78A3F570"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ind w:left="720"/>
        <w:contextualSpacing/>
        <w:jc w:val="both"/>
        <w:textDirection w:val="btLr"/>
        <w:textAlignment w:val="top"/>
        <w:outlineLvl w:val="0"/>
        <w:rPr>
          <w:rFonts w:asciiTheme="minorHAnsi" w:eastAsia="Arial" w:hAnsiTheme="minorHAnsi" w:cstheme="minorHAnsi"/>
          <w:color w:val="000000"/>
          <w:position w:val="-1"/>
          <w:sz w:val="22"/>
          <w:szCs w:val="22"/>
          <w:bdr w:val="none" w:sz="0" w:space="0" w:color="auto"/>
        </w:rPr>
      </w:pPr>
    </w:p>
    <w:p w14:paraId="450BC578" w14:textId="77777777" w:rsidR="00BF2B9D" w:rsidRDefault="00BF2B9D" w:rsidP="00762135">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contextualSpacing/>
        <w:jc w:val="both"/>
        <w:textDirection w:val="btLr"/>
        <w:textAlignment w:val="top"/>
        <w:outlineLvl w:val="0"/>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 xml:space="preserve">Lorsque des travaux de proximité sont nécessaires, les </w:t>
      </w:r>
      <w:r>
        <w:rPr>
          <w:rFonts w:asciiTheme="minorHAnsi" w:eastAsia="Arial" w:hAnsiTheme="minorHAnsi" w:cstheme="minorHAnsi"/>
          <w:color w:val="000000"/>
          <w:position w:val="-1"/>
          <w:sz w:val="22"/>
          <w:szCs w:val="22"/>
          <w:bdr w:val="none" w:sz="0" w:space="0" w:color="auto"/>
        </w:rPr>
        <w:t>fournisseur</w:t>
      </w:r>
      <w:r w:rsidRPr="00773249">
        <w:rPr>
          <w:rFonts w:asciiTheme="minorHAnsi" w:eastAsia="Arial" w:hAnsiTheme="minorHAnsi" w:cstheme="minorHAnsi"/>
          <w:color w:val="000000"/>
          <w:position w:val="-1"/>
          <w:sz w:val="22"/>
          <w:szCs w:val="22"/>
          <w:bdr w:val="none" w:sz="0" w:space="0" w:color="auto"/>
        </w:rPr>
        <w:t>s décriront les mesures visant à réduire les risques pour les travailleurs, les parties prenantes, les fonctionnaires et le public à un niveau acceptable. Ceux-ci peuvent inclure (mais sans s'y limiter) : le choix d’endroits à faible risque (c.-à-d. à l'extérieur), le dépistage des participants présentant des symptômes de la COVID-19 (en utilisant les protocoles décrits dans ce document), le respect d’une distanciation sociale d'au moins 2 m entre les participants, le port de masques faciaux et la limitation de la taille des réunions.</w:t>
      </w:r>
    </w:p>
    <w:p w14:paraId="6FA36921"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80"/>
        <w:ind w:left="720"/>
        <w:contextualSpacing/>
        <w:jc w:val="both"/>
        <w:textDirection w:val="btLr"/>
        <w:textAlignment w:val="top"/>
        <w:outlineLvl w:val="0"/>
        <w:rPr>
          <w:rFonts w:asciiTheme="minorHAnsi" w:eastAsia="Arial" w:hAnsiTheme="minorHAnsi" w:cstheme="minorHAnsi"/>
          <w:color w:val="000000"/>
          <w:position w:val="-1"/>
          <w:sz w:val="22"/>
          <w:szCs w:val="22"/>
          <w:bdr w:val="none" w:sz="0" w:space="0" w:color="auto"/>
        </w:rPr>
      </w:pPr>
    </w:p>
    <w:tbl>
      <w:tblPr>
        <w:tblStyle w:val="Grilledutableau3"/>
        <w:tblW w:w="0" w:type="auto"/>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3097"/>
        <w:gridCol w:w="5957"/>
      </w:tblGrid>
      <w:tr w:rsidR="00BF2B9D" w:rsidRPr="001A6C72" w14:paraId="3977D13E" w14:textId="77777777" w:rsidTr="001F26FA">
        <w:tc>
          <w:tcPr>
            <w:tcW w:w="10070" w:type="dxa"/>
            <w:gridSpan w:val="2"/>
            <w:shd w:val="clear" w:color="auto" w:fill="auto"/>
          </w:tcPr>
          <w:p w14:paraId="6B04FD5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Tâche de terrain 1 (à définir par le fournisseur)</w:t>
            </w:r>
          </w:p>
        </w:tc>
      </w:tr>
      <w:tr w:rsidR="00BF2B9D" w:rsidRPr="001A6C72" w14:paraId="288DC0B2" w14:textId="77777777" w:rsidTr="001F26FA">
        <w:tc>
          <w:tcPr>
            <w:tcW w:w="3325" w:type="dxa"/>
            <w:shd w:val="clear" w:color="auto" w:fill="auto"/>
          </w:tcPr>
          <w:p w14:paraId="44A2FAE2"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b/>
                <w:bCs/>
                <w:i/>
                <w:iCs/>
                <w:color w:val="000000" w:themeColor="text1"/>
                <w:sz w:val="22"/>
                <w:szCs w:val="22"/>
                <w:bdr w:val="none" w:sz="0" w:space="0" w:color="auto"/>
              </w:rPr>
              <w:t xml:space="preserve">Orientation : </w:t>
            </w:r>
            <w:r w:rsidRPr="00CB0541">
              <w:rPr>
                <w:rFonts w:asciiTheme="minorHAnsi" w:eastAsia="Arial" w:hAnsiTheme="minorHAnsi" w:cstheme="minorHAnsi"/>
                <w:b/>
                <w:bCs/>
                <w:iCs/>
                <w:color w:val="000000" w:themeColor="text1"/>
                <w:sz w:val="22"/>
                <w:szCs w:val="22"/>
                <w:bdr w:val="none" w:sz="0" w:space="0" w:color="auto"/>
              </w:rPr>
              <w:t>Décrire</w:t>
            </w:r>
            <w:r w:rsidRPr="00CB0541">
              <w:rPr>
                <w:rFonts w:asciiTheme="minorHAnsi" w:eastAsia="Arial" w:hAnsiTheme="minorHAnsi" w:cstheme="minorHAnsi"/>
                <w:color w:val="000000" w:themeColor="text1"/>
                <w:sz w:val="22"/>
                <w:szCs w:val="22"/>
                <w:bdr w:val="none" w:sz="0" w:space="0" w:color="auto"/>
              </w:rPr>
              <w:t xml:space="preserve"> la tâche, les principaux risques COVID-19 et mesures d'atténuation à mettre en œuvre par le fournisseur.</w:t>
            </w:r>
          </w:p>
        </w:tc>
        <w:tc>
          <w:tcPr>
            <w:tcW w:w="6745" w:type="dxa"/>
            <w:shd w:val="clear" w:color="auto" w:fill="auto"/>
          </w:tcPr>
          <w:p w14:paraId="3B7F9541"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131583EE" w14:textId="77777777" w:rsidTr="001F26FA">
        <w:tc>
          <w:tcPr>
            <w:tcW w:w="10070" w:type="dxa"/>
            <w:gridSpan w:val="2"/>
            <w:shd w:val="clear" w:color="auto" w:fill="auto"/>
          </w:tcPr>
          <w:p w14:paraId="61263D96"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Tâche de terrain 2 (à définir par le fournisseur)</w:t>
            </w:r>
          </w:p>
        </w:tc>
      </w:tr>
      <w:tr w:rsidR="00BF2B9D" w:rsidRPr="001A6C72" w14:paraId="6ACDA81A" w14:textId="77777777" w:rsidTr="001F26FA">
        <w:tc>
          <w:tcPr>
            <w:tcW w:w="3325" w:type="dxa"/>
            <w:shd w:val="clear" w:color="auto" w:fill="auto"/>
          </w:tcPr>
          <w:p w14:paraId="3B72EC2C"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b/>
                <w:bCs/>
                <w:iCs/>
                <w:color w:val="000000" w:themeColor="text1"/>
                <w:sz w:val="22"/>
                <w:szCs w:val="22"/>
                <w:bdr w:val="none" w:sz="0" w:space="0" w:color="auto"/>
              </w:rPr>
              <w:t>Orientation : Ajoutez</w:t>
            </w:r>
            <w:r w:rsidRPr="00CB0541">
              <w:rPr>
                <w:rFonts w:asciiTheme="minorHAnsi" w:eastAsia="Arial" w:hAnsiTheme="minorHAnsi" w:cstheme="minorHAnsi"/>
                <w:color w:val="000000" w:themeColor="text1"/>
                <w:sz w:val="22"/>
                <w:szCs w:val="22"/>
                <w:bdr w:val="none" w:sz="0" w:space="0" w:color="auto"/>
              </w:rPr>
              <w:t xml:space="preserve"> </w:t>
            </w:r>
            <w:proofErr w:type="gramStart"/>
            <w:r w:rsidRPr="00CB0541">
              <w:rPr>
                <w:rFonts w:asciiTheme="minorHAnsi" w:eastAsia="Arial" w:hAnsiTheme="minorHAnsi" w:cstheme="minorHAnsi"/>
                <w:color w:val="000000" w:themeColor="text1"/>
                <w:sz w:val="22"/>
                <w:szCs w:val="22"/>
                <w:bdr w:val="none" w:sz="0" w:space="0" w:color="auto"/>
              </w:rPr>
              <w:t>ou</w:t>
            </w:r>
            <w:proofErr w:type="gramEnd"/>
            <w:r w:rsidRPr="00CB0541">
              <w:rPr>
                <w:rFonts w:asciiTheme="minorHAnsi" w:eastAsia="Arial" w:hAnsiTheme="minorHAnsi" w:cstheme="minorHAnsi"/>
                <w:color w:val="000000" w:themeColor="text1"/>
                <w:sz w:val="22"/>
                <w:szCs w:val="22"/>
                <w:bdr w:val="none" w:sz="0" w:space="0" w:color="auto"/>
              </w:rPr>
              <w:t xml:space="preserve"> diminuer des lignes au besoin.</w:t>
            </w:r>
          </w:p>
        </w:tc>
        <w:tc>
          <w:tcPr>
            <w:tcW w:w="6745" w:type="dxa"/>
            <w:shd w:val="clear" w:color="auto" w:fill="auto"/>
          </w:tcPr>
          <w:p w14:paraId="42DB1BFE"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CB0541" w14:paraId="270F4316" w14:textId="77777777" w:rsidTr="001F26FA">
        <w:tc>
          <w:tcPr>
            <w:tcW w:w="3325" w:type="dxa"/>
            <w:shd w:val="clear" w:color="auto" w:fill="auto"/>
          </w:tcPr>
          <w:p w14:paraId="6EB6DC9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lastRenderedPageBreak/>
              <w:t>Tâche de terrain 3</w:t>
            </w:r>
          </w:p>
        </w:tc>
        <w:tc>
          <w:tcPr>
            <w:tcW w:w="6745" w:type="dxa"/>
            <w:shd w:val="clear" w:color="auto" w:fill="auto"/>
          </w:tcPr>
          <w:p w14:paraId="78386889"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5D2FDA7A" w14:textId="77777777" w:rsidTr="001F26FA">
        <w:tc>
          <w:tcPr>
            <w:tcW w:w="3325" w:type="dxa"/>
            <w:shd w:val="clear" w:color="auto" w:fill="auto"/>
          </w:tcPr>
          <w:p w14:paraId="0F8D6B73"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b/>
                <w:bCs/>
                <w:iCs/>
                <w:color w:val="000000" w:themeColor="text1"/>
                <w:sz w:val="22"/>
                <w:szCs w:val="22"/>
                <w:bdr w:val="none" w:sz="0" w:space="0" w:color="auto"/>
              </w:rPr>
              <w:t>Orientation : Ajoutez</w:t>
            </w:r>
            <w:r w:rsidRPr="00CB0541">
              <w:rPr>
                <w:rFonts w:asciiTheme="minorHAnsi" w:eastAsia="Arial" w:hAnsiTheme="minorHAnsi" w:cstheme="minorHAnsi"/>
                <w:color w:val="000000" w:themeColor="text1"/>
                <w:sz w:val="22"/>
                <w:szCs w:val="22"/>
                <w:bdr w:val="none" w:sz="0" w:space="0" w:color="auto"/>
              </w:rPr>
              <w:t xml:space="preserve"> </w:t>
            </w:r>
            <w:proofErr w:type="gramStart"/>
            <w:r w:rsidRPr="00CB0541">
              <w:rPr>
                <w:rFonts w:asciiTheme="minorHAnsi" w:eastAsia="Arial" w:hAnsiTheme="minorHAnsi" w:cstheme="minorHAnsi"/>
                <w:color w:val="000000" w:themeColor="text1"/>
                <w:sz w:val="22"/>
                <w:szCs w:val="22"/>
                <w:bdr w:val="none" w:sz="0" w:space="0" w:color="auto"/>
              </w:rPr>
              <w:t>ou</w:t>
            </w:r>
            <w:proofErr w:type="gramEnd"/>
            <w:r w:rsidRPr="00CB0541">
              <w:rPr>
                <w:rFonts w:asciiTheme="minorHAnsi" w:eastAsia="Arial" w:hAnsiTheme="minorHAnsi" w:cstheme="minorHAnsi"/>
                <w:color w:val="000000" w:themeColor="text1"/>
                <w:sz w:val="22"/>
                <w:szCs w:val="22"/>
                <w:bdr w:val="none" w:sz="0" w:space="0" w:color="auto"/>
              </w:rPr>
              <w:t xml:space="preserve"> diminuer des lignes au besoin.</w:t>
            </w:r>
          </w:p>
        </w:tc>
        <w:tc>
          <w:tcPr>
            <w:tcW w:w="6745" w:type="dxa"/>
            <w:shd w:val="clear" w:color="auto" w:fill="auto"/>
          </w:tcPr>
          <w:p w14:paraId="3F5FE70E"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bl>
    <w:p w14:paraId="0FDD64B9" w14:textId="77777777" w:rsidR="00BF2B9D" w:rsidRPr="00A34072" w:rsidRDefault="00BF2B9D" w:rsidP="00BF2B9D">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ind w:leftChars="-1" w:hangingChars="1" w:hanging="2"/>
        <w:jc w:val="both"/>
        <w:textDirection w:val="btLr"/>
        <w:textAlignment w:val="top"/>
        <w:outlineLvl w:val="0"/>
        <w:rPr>
          <w:rFonts w:asciiTheme="minorHAnsi" w:eastAsia="Arial" w:hAnsiTheme="minorHAnsi" w:cstheme="minorHAnsi"/>
          <w:b/>
          <w:bCs/>
          <w:caps/>
          <w:color w:val="000000" w:themeColor="text1"/>
          <w:position w:val="-1"/>
          <w:sz w:val="22"/>
          <w:szCs w:val="22"/>
          <w:bdr w:val="none" w:sz="0" w:space="0" w:color="auto"/>
        </w:rPr>
      </w:pPr>
      <w:bookmarkStart w:id="11" w:name="_Toc41650911"/>
      <w:bookmarkStart w:id="12" w:name="_Toc42170428"/>
      <w:r w:rsidRPr="00A34072">
        <w:rPr>
          <w:rFonts w:asciiTheme="minorHAnsi" w:eastAsia="Arial" w:hAnsiTheme="minorHAnsi" w:cstheme="minorHAnsi"/>
          <w:b/>
          <w:bCs/>
          <w:caps/>
          <w:color w:val="000000" w:themeColor="text1"/>
          <w:position w:val="-1"/>
          <w:sz w:val="22"/>
          <w:szCs w:val="22"/>
          <w:bdr w:val="none" w:sz="0" w:space="0" w:color="auto"/>
        </w:rPr>
        <w:t xml:space="preserve">Administration des opérations du </w:t>
      </w:r>
      <w:bookmarkEnd w:id="11"/>
      <w:bookmarkEnd w:id="12"/>
      <w:r>
        <w:rPr>
          <w:rFonts w:asciiTheme="minorHAnsi" w:eastAsia="Arial" w:hAnsiTheme="minorHAnsi" w:cstheme="minorHAnsi"/>
          <w:b/>
          <w:bCs/>
          <w:caps/>
          <w:color w:val="000000" w:themeColor="text1"/>
          <w:position w:val="-1"/>
          <w:sz w:val="22"/>
          <w:szCs w:val="22"/>
          <w:bdr w:val="none" w:sz="0" w:space="0" w:color="auto"/>
        </w:rPr>
        <w:t>FOURNISSEUR</w:t>
      </w:r>
    </w:p>
    <w:tbl>
      <w:tblPr>
        <w:tblStyle w:val="Grilledutableau3"/>
        <w:tblW w:w="8926"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3325"/>
        <w:gridCol w:w="5601"/>
      </w:tblGrid>
      <w:tr w:rsidR="00BF2B9D" w:rsidRPr="001A6C72" w14:paraId="7C1E4FE6" w14:textId="77777777" w:rsidTr="001F26FA">
        <w:tc>
          <w:tcPr>
            <w:tcW w:w="8926" w:type="dxa"/>
            <w:gridSpan w:val="2"/>
            <w:shd w:val="clear" w:color="auto" w:fill="auto"/>
          </w:tcPr>
          <w:p w14:paraId="3B6DBDFC"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Espace de bureau partagé avec d'autres organisations</w:t>
            </w:r>
          </w:p>
        </w:tc>
      </w:tr>
      <w:tr w:rsidR="00BF2B9D" w:rsidRPr="001A6C72" w14:paraId="696553FA" w14:textId="77777777" w:rsidTr="001F26FA">
        <w:tc>
          <w:tcPr>
            <w:tcW w:w="3325" w:type="dxa"/>
            <w:shd w:val="clear" w:color="auto" w:fill="auto"/>
          </w:tcPr>
          <w:p w14:paraId="31EC253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Orientation : Votre organisation ou un membre de votre équipe partage-t-elle des bureaux avec une autre organisation (y compris un MCA) ? Si c'est le cas :</w:t>
            </w:r>
          </w:p>
          <w:p w14:paraId="4B5C6FCB" w14:textId="77777777" w:rsidR="00BF2B9D" w:rsidRPr="00CB0541" w:rsidRDefault="00BF2B9D" w:rsidP="0076213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Si l'autre organisation a un plan COVID-19, veuillez l'ajouter à ce modèle et le résumer comme il convient dans les cases ci-dessous.  </w:t>
            </w:r>
          </w:p>
          <w:p w14:paraId="34399D28" w14:textId="77777777" w:rsidR="00BF2B9D" w:rsidRPr="00CB0541" w:rsidRDefault="00BF2B9D" w:rsidP="0076213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Sinon, décrivez les mesures que vous prendrez pour assurer un environnement de travail sécurisé (par exemple, négocier avec l'organisation contrôlant l'espace dans lequel vous travaillez, envisager d'autres modalités de travail) et toutes les mesures connexes dans les encadrés ci-dessous, le cas échéant.</w:t>
            </w:r>
          </w:p>
        </w:tc>
        <w:tc>
          <w:tcPr>
            <w:tcW w:w="5601" w:type="dxa"/>
            <w:shd w:val="clear" w:color="auto" w:fill="auto"/>
          </w:tcPr>
          <w:p w14:paraId="214EDC4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CB0541" w14:paraId="71D18CAA" w14:textId="77777777" w:rsidTr="001F26FA">
        <w:tc>
          <w:tcPr>
            <w:tcW w:w="8926" w:type="dxa"/>
            <w:gridSpan w:val="2"/>
            <w:shd w:val="clear" w:color="auto" w:fill="auto"/>
          </w:tcPr>
          <w:p w14:paraId="6F5382E5"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Gestion du Personnel </w:t>
            </w:r>
          </w:p>
        </w:tc>
      </w:tr>
      <w:tr w:rsidR="00BF2B9D" w:rsidRPr="001A6C72" w14:paraId="1C7F0FE5" w14:textId="77777777" w:rsidTr="001F26FA">
        <w:tc>
          <w:tcPr>
            <w:tcW w:w="3325" w:type="dxa"/>
            <w:shd w:val="clear" w:color="auto" w:fill="auto"/>
          </w:tcPr>
          <w:p w14:paraId="0F0E512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b/>
                <w:bCs/>
                <w:i/>
                <w:iCs/>
                <w:color w:val="000000" w:themeColor="text1"/>
                <w:sz w:val="22"/>
                <w:szCs w:val="22"/>
                <w:bdr w:val="none" w:sz="0" w:space="0" w:color="auto"/>
              </w:rPr>
              <w:t>Orientation :</w:t>
            </w:r>
            <w:r w:rsidRPr="00CB0541">
              <w:rPr>
                <w:rFonts w:asciiTheme="minorHAnsi" w:eastAsia="Arial" w:hAnsiTheme="minorHAnsi" w:cstheme="minorHAnsi"/>
                <w:color w:val="000000" w:themeColor="text1"/>
                <w:sz w:val="22"/>
                <w:szCs w:val="22"/>
                <w:bdr w:val="none" w:sz="0" w:space="0" w:color="auto"/>
              </w:rPr>
              <w:t xml:space="preserve"> Décrire / fournir :     (a) l'assurance que les dossiers du fournisseur autorisent la recherche des contacts; (b) la politique du fournisseur concernant la rémunération et les avantages des personnes pendant une période de quarantaine (si nécessaire en vertu de l'annexe 1) ; c) quand les travailleurs sont autorisés à retourner au travail (voir l'annexe 1 pour des orientations supplémentaires) d) des mesures administratives d'atténuation des risques dans le lieu de travail; et (e) la politique de voyage (déplacements).</w:t>
            </w:r>
          </w:p>
        </w:tc>
        <w:tc>
          <w:tcPr>
            <w:tcW w:w="5601" w:type="dxa"/>
            <w:shd w:val="clear" w:color="auto" w:fill="auto"/>
          </w:tcPr>
          <w:p w14:paraId="334C9864"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CB0541" w14:paraId="5474EF1F" w14:textId="77777777" w:rsidTr="001F26FA">
        <w:tc>
          <w:tcPr>
            <w:tcW w:w="8926" w:type="dxa"/>
            <w:gridSpan w:val="2"/>
            <w:shd w:val="clear" w:color="auto" w:fill="auto"/>
          </w:tcPr>
          <w:p w14:paraId="51917651"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lastRenderedPageBreak/>
              <w:t>Transport</w:t>
            </w:r>
          </w:p>
        </w:tc>
      </w:tr>
      <w:tr w:rsidR="00BF2B9D" w:rsidRPr="001A6C72" w14:paraId="1ACDA9AA" w14:textId="77777777" w:rsidTr="001F26FA">
        <w:tc>
          <w:tcPr>
            <w:tcW w:w="3325" w:type="dxa"/>
            <w:shd w:val="clear" w:color="auto" w:fill="auto"/>
          </w:tcPr>
          <w:p w14:paraId="25064F1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roofErr w:type="gramStart"/>
            <w:r w:rsidRPr="00CB0541">
              <w:rPr>
                <w:rFonts w:asciiTheme="minorHAnsi" w:eastAsia="Arial" w:hAnsiTheme="minorHAnsi" w:cstheme="minorHAnsi"/>
                <w:b/>
                <w:bCs/>
                <w:i/>
                <w:iCs/>
                <w:color w:val="000000" w:themeColor="text1"/>
                <w:sz w:val="22"/>
                <w:szCs w:val="22"/>
                <w:bdr w:val="none" w:sz="0" w:space="0" w:color="auto"/>
              </w:rPr>
              <w:t>Orientation  :</w:t>
            </w:r>
            <w:proofErr w:type="gramEnd"/>
            <w:r w:rsidRPr="00CB0541">
              <w:rPr>
                <w:rFonts w:asciiTheme="minorHAnsi" w:eastAsia="Arial" w:hAnsiTheme="minorHAnsi" w:cstheme="minorHAnsi"/>
                <w:color w:val="000000" w:themeColor="text1"/>
                <w:sz w:val="22"/>
                <w:szCs w:val="22"/>
                <w:bdr w:val="none" w:sz="0" w:space="0" w:color="auto"/>
              </w:rPr>
              <w:t xml:space="preserve"> Décrire les mesures permettant aux travailleurs de se rendre et de revenir du chantier (ou du bureau) en toute sécurité.</w:t>
            </w:r>
          </w:p>
        </w:tc>
        <w:tc>
          <w:tcPr>
            <w:tcW w:w="5601" w:type="dxa"/>
            <w:shd w:val="clear" w:color="auto" w:fill="auto"/>
          </w:tcPr>
          <w:p w14:paraId="7E158649"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1CA7050A" w14:textId="77777777" w:rsidTr="001F26FA">
        <w:tc>
          <w:tcPr>
            <w:tcW w:w="8926" w:type="dxa"/>
            <w:gridSpan w:val="2"/>
            <w:tcBorders>
              <w:top w:val="single" w:sz="4" w:space="0" w:color="1F4E79"/>
              <w:left w:val="single" w:sz="4" w:space="0" w:color="1F4E79"/>
              <w:bottom w:val="single" w:sz="4" w:space="0" w:color="1F4E79"/>
              <w:right w:val="single" w:sz="4" w:space="0" w:color="1F4E79"/>
            </w:tcBorders>
            <w:shd w:val="clear" w:color="auto" w:fill="auto"/>
          </w:tcPr>
          <w:p w14:paraId="5EF29E12"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Dépistage de la main d’œuvre</w:t>
            </w:r>
          </w:p>
        </w:tc>
      </w:tr>
      <w:tr w:rsidR="00BF2B9D" w:rsidRPr="001A6C72" w14:paraId="742D3036" w14:textId="77777777" w:rsidTr="001F26FA">
        <w:tc>
          <w:tcPr>
            <w:tcW w:w="3325" w:type="dxa"/>
            <w:tcBorders>
              <w:top w:val="single" w:sz="4" w:space="0" w:color="1F4E79"/>
              <w:left w:val="single" w:sz="4" w:space="0" w:color="1F4E79"/>
              <w:bottom w:val="single" w:sz="4" w:space="0" w:color="1F4E79"/>
              <w:right w:val="single" w:sz="4" w:space="0" w:color="1F4E79"/>
            </w:tcBorders>
            <w:shd w:val="clear" w:color="auto" w:fill="auto"/>
          </w:tcPr>
          <w:p w14:paraId="4E7904B5"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 dépistage de la main d’œuvre est une stratégie essentielle pour gérer les risques liés à la COVID-19.</w:t>
            </w:r>
          </w:p>
        </w:tc>
        <w:tc>
          <w:tcPr>
            <w:tcW w:w="5601" w:type="dxa"/>
            <w:tcBorders>
              <w:top w:val="single" w:sz="4" w:space="0" w:color="1F4E79"/>
              <w:left w:val="single" w:sz="4" w:space="0" w:color="1F4E79"/>
              <w:bottom w:val="single" w:sz="4" w:space="0" w:color="1F4E79"/>
              <w:right w:val="single" w:sz="4" w:space="0" w:color="1F4E79"/>
            </w:tcBorders>
            <w:shd w:val="clear" w:color="auto" w:fill="auto"/>
          </w:tcPr>
          <w:p w14:paraId="13B676D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textAlignment w:val="center"/>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L’Entrepreneur identifiera et (le cas échéant) isolera les travailleurs malades avant le début des travaux de proximité avec d’autres personnes en suivant les étapes suivantes :</w:t>
            </w:r>
          </w:p>
          <w:p w14:paraId="59F8C1FB" w14:textId="77777777" w:rsidR="00BF2B9D" w:rsidRPr="00CB0541" w:rsidRDefault="00BF2B9D" w:rsidP="0076213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textAlignment w:val="center"/>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Mettre en œuvre un protocole de dépistage médical cohérent (température quotidienne et vérification des symptômes - voir l'annexe 1). Les contrôles de température doivent utiliser des thermomètres « sans contact », des bandes de thermomètre jetables ou un thermomètre auriculaire réutilisable avec un couvercle de sonde jetable différent pour chaque utilisation.</w:t>
            </w:r>
          </w:p>
          <w:p w14:paraId="3736B1C5" w14:textId="77777777" w:rsidR="00BF2B9D" w:rsidRPr="00CB0541" w:rsidRDefault="00BF2B9D" w:rsidP="0076213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textAlignment w:val="center"/>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Refuser aux personnes soupçonnées de COVID-</w:t>
            </w:r>
            <w:proofErr w:type="gramStart"/>
            <w:r w:rsidRPr="00CB0541">
              <w:rPr>
                <w:rFonts w:asciiTheme="minorHAnsi" w:eastAsia="Times New Roman" w:hAnsiTheme="minorHAnsi" w:cstheme="minorHAnsi"/>
                <w:color w:val="000000" w:themeColor="text1"/>
                <w:sz w:val="22"/>
                <w:szCs w:val="22"/>
                <w:bdr w:val="none" w:sz="0" w:space="0" w:color="auto"/>
              </w:rPr>
              <w:t>19  d’accéder</w:t>
            </w:r>
            <w:proofErr w:type="gramEnd"/>
            <w:r w:rsidRPr="00CB0541">
              <w:rPr>
                <w:rFonts w:asciiTheme="minorHAnsi" w:eastAsia="Times New Roman" w:hAnsiTheme="minorHAnsi" w:cstheme="minorHAnsi"/>
                <w:color w:val="000000" w:themeColor="text1"/>
                <w:sz w:val="22"/>
                <w:szCs w:val="22"/>
                <w:bdr w:val="none" w:sz="0" w:space="0" w:color="auto"/>
              </w:rPr>
              <w:t xml:space="preserve"> aux chantiers/lieu de travail (en fonction du protocole et des résultats du dépistage). Le fournisseur emmènera la personne dans un lieu prédéterminé d'isolement et suivra le protocole exigé par les services locaux et nationaux de santé publique ainsi que d'autres organisations gouvernementales pour les cas suspects de COVID-19</w:t>
            </w:r>
          </w:p>
          <w:p w14:paraId="484EA882" w14:textId="77777777" w:rsidR="00BF2B9D" w:rsidRPr="00CB0541" w:rsidRDefault="00BF2B9D" w:rsidP="0076213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textAlignment w:val="center"/>
              <w:rPr>
                <w:rFonts w:asciiTheme="minorHAnsi" w:eastAsia="Times New Roman" w:hAnsiTheme="minorHAnsi" w:cstheme="minorHAnsi"/>
                <w:color w:val="000000" w:themeColor="text1"/>
                <w:sz w:val="22"/>
                <w:szCs w:val="22"/>
                <w:bdr w:val="none" w:sz="0" w:space="0" w:color="auto"/>
              </w:rPr>
            </w:pPr>
          </w:p>
          <w:p w14:paraId="0CA36A2E"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Si quelqu'un présente des symptômes compatibles avec la COVID-19 consultez la section Réponse aux cas suspects de COVID-19 et l’annexe 1 ci-dessous.</w:t>
            </w:r>
          </w:p>
        </w:tc>
      </w:tr>
      <w:tr w:rsidR="00BF2B9D" w:rsidRPr="001A6C72" w14:paraId="7841286A"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6" w:type="dxa"/>
            <w:gridSpan w:val="2"/>
            <w:tcBorders>
              <w:top w:val="single" w:sz="4" w:space="0" w:color="auto"/>
              <w:left w:val="single" w:sz="4" w:space="0" w:color="auto"/>
              <w:bottom w:val="single" w:sz="4" w:space="0" w:color="auto"/>
              <w:right w:val="single" w:sz="4" w:space="0" w:color="auto"/>
            </w:tcBorders>
            <w:shd w:val="clear" w:color="auto" w:fill="auto"/>
          </w:tcPr>
          <w:p w14:paraId="049F8F1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Réponse aux cas suspects de COVID-19</w:t>
            </w:r>
          </w:p>
        </w:tc>
      </w:tr>
      <w:tr w:rsidR="00BF2B9D" w:rsidRPr="00CB0541" w14:paraId="2C6F09C1"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76B85A26"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b/>
                <w:bCs/>
                <w:i/>
                <w:iCs/>
                <w:color w:val="000000" w:themeColor="text1"/>
                <w:sz w:val="22"/>
                <w:szCs w:val="22"/>
                <w:highlight w:val="yellow"/>
                <w:bdr w:val="none" w:sz="0" w:space="0" w:color="auto"/>
              </w:rPr>
            </w:pPr>
            <w:r w:rsidRPr="00CB0541">
              <w:rPr>
                <w:rFonts w:asciiTheme="minorHAnsi" w:eastAsia="Arial" w:hAnsiTheme="minorHAnsi" w:cstheme="minorHAnsi"/>
                <w:color w:val="000000" w:themeColor="text1"/>
                <w:sz w:val="22"/>
                <w:szCs w:val="22"/>
                <w:bdr w:val="none" w:sz="0" w:space="0" w:color="auto"/>
              </w:rPr>
              <w:t>Suivre les réponses indiquées dans les protocoles approuvés</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19675686"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Suivre le protocole national / local et le protocole du fournisseur pour prendre soin les personnes suspectées de présenter des symptômes de COVID-19. Dans le cas où le protocole national / local et le protocole du fournisseur ne sont pas cohérents ou complémentaires, le protocole plus strict s'appliquera. En l'absence de protocoles clairs, suivre l'annexe 1.</w:t>
            </w:r>
          </w:p>
        </w:tc>
      </w:tr>
      <w:tr w:rsidR="00BF2B9D" w:rsidRPr="001A6C72" w14:paraId="5454EB4B"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3AD5F7F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b/>
                <w:bCs/>
                <w:i/>
                <w:iCs/>
                <w:color w:val="000000" w:themeColor="text1"/>
                <w:sz w:val="22"/>
                <w:szCs w:val="22"/>
                <w:bdr w:val="none" w:sz="0" w:space="0" w:color="auto"/>
              </w:rPr>
              <w:t>Orientation</w:t>
            </w:r>
            <w:r w:rsidRPr="00CB0541">
              <w:rPr>
                <w:rFonts w:asciiTheme="minorHAnsi" w:eastAsia="Times New Roman" w:hAnsiTheme="minorHAnsi" w:cstheme="minorHAnsi"/>
                <w:i/>
                <w:iCs/>
                <w:color w:val="000000" w:themeColor="text1"/>
                <w:sz w:val="22"/>
                <w:szCs w:val="22"/>
                <w:bdr w:val="none" w:sz="0" w:space="0" w:color="auto"/>
              </w:rPr>
              <w:t xml:space="preserve"> :</w:t>
            </w:r>
            <w:r w:rsidRPr="00CB0541">
              <w:rPr>
                <w:rFonts w:asciiTheme="minorHAnsi" w:eastAsia="Times New Roman" w:hAnsiTheme="minorHAnsi" w:cstheme="minorHAnsi"/>
                <w:color w:val="000000" w:themeColor="text1"/>
                <w:sz w:val="22"/>
                <w:szCs w:val="22"/>
                <w:bdr w:val="none" w:sz="0" w:space="0" w:color="auto"/>
              </w:rPr>
              <w:t xml:space="preserve"> </w:t>
            </w:r>
          </w:p>
          <w:p w14:paraId="3D97C508"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 xml:space="preserve">Le fournisseur </w:t>
            </w:r>
            <w:r w:rsidRPr="00CB0541">
              <w:rPr>
                <w:rFonts w:asciiTheme="minorHAnsi" w:eastAsia="Calibri" w:hAnsiTheme="minorHAnsi" w:cstheme="minorHAnsi"/>
                <w:color w:val="000000" w:themeColor="text1"/>
                <w:sz w:val="22"/>
                <w:szCs w:val="22"/>
                <w:bdr w:val="none" w:sz="0" w:space="0" w:color="auto"/>
              </w:rPr>
              <w:t>doit :</w:t>
            </w:r>
          </w:p>
          <w:p w14:paraId="026EA41E" w14:textId="77777777" w:rsidR="00BF2B9D" w:rsidRPr="00CB0541" w:rsidRDefault="00BF2B9D" w:rsidP="0076213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 xml:space="preserve">Indiquer un (des) endroit (s) précis pour immédiatement isoler toute personne présentant des signes et symptômes de COVID-19 identifiés sur le lieu de travail (en considérant des </w:t>
            </w:r>
            <w:r w:rsidRPr="00CB0541">
              <w:rPr>
                <w:rFonts w:asciiTheme="minorHAnsi" w:eastAsia="Times New Roman" w:hAnsiTheme="minorHAnsi" w:cstheme="minorHAnsi"/>
                <w:color w:val="000000" w:themeColor="text1"/>
                <w:sz w:val="22"/>
                <w:szCs w:val="22"/>
                <w:bdr w:val="none" w:sz="0" w:space="0" w:color="auto"/>
              </w:rPr>
              <w:lastRenderedPageBreak/>
              <w:t>protocoles de bureau et de terrain).</w:t>
            </w:r>
          </w:p>
          <w:p w14:paraId="699ACF10" w14:textId="77777777" w:rsidR="00BF2B9D" w:rsidRPr="00CB0541" w:rsidRDefault="00BF2B9D" w:rsidP="0076213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Précisez les exigences d'hygiène pour ceux qui sont isolés (masque, lavage des mains, contrôle de la toux / des éternuements, etc.).</w:t>
            </w:r>
          </w:p>
          <w:p w14:paraId="7306938B" w14:textId="77777777" w:rsidR="00BF2B9D" w:rsidRPr="00CB0541" w:rsidRDefault="00BF2B9D" w:rsidP="0076213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Evaluer les mesures supplémentaires à prendre, telles que l'arrêt de la tâche à laquelle la personne a participé, le lancement de procédures de désinfection et le début de la recherche des contacts des personnes qui auraient été en contact avec la personne.</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5E574091"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p>
        </w:tc>
      </w:tr>
      <w:tr w:rsidR="00BF2B9D" w:rsidRPr="00CB0541" w14:paraId="0547BFD3" w14:textId="77777777" w:rsidTr="001F26FA">
        <w:tc>
          <w:tcPr>
            <w:tcW w:w="3325" w:type="dxa"/>
            <w:shd w:val="clear" w:color="auto" w:fill="auto"/>
          </w:tcPr>
          <w:p w14:paraId="58D3764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Distanciation Sociale</w:t>
            </w:r>
          </w:p>
        </w:tc>
        <w:tc>
          <w:tcPr>
            <w:tcW w:w="5601" w:type="dxa"/>
            <w:shd w:val="clear" w:color="auto" w:fill="auto"/>
          </w:tcPr>
          <w:p w14:paraId="436E9B4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53D8629A" w14:textId="77777777" w:rsidTr="001F26FA">
        <w:tc>
          <w:tcPr>
            <w:tcW w:w="3325" w:type="dxa"/>
            <w:shd w:val="clear" w:color="auto" w:fill="auto"/>
          </w:tcPr>
          <w:p w14:paraId="2C96AAA4"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La distanciation sociale s’est avérée être un moyen efficace pour contrôler la COVID-19.</w:t>
            </w:r>
          </w:p>
        </w:tc>
        <w:tc>
          <w:tcPr>
            <w:tcW w:w="5601" w:type="dxa"/>
            <w:shd w:val="clear" w:color="auto" w:fill="auto"/>
          </w:tcPr>
          <w:p w14:paraId="2B1D16C4"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Les exigences minimales comprennent :</w:t>
            </w:r>
          </w:p>
          <w:p w14:paraId="15FF3818" w14:textId="77777777" w:rsidR="00BF2B9D" w:rsidRPr="00CB0541" w:rsidRDefault="00BF2B9D" w:rsidP="0076213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Évitez les attroupements et les rassemblements de groupes.</w:t>
            </w:r>
          </w:p>
          <w:p w14:paraId="7B17B0DB" w14:textId="77777777" w:rsidR="00BF2B9D" w:rsidRPr="00CB0541" w:rsidRDefault="00BF2B9D" w:rsidP="0076213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Garder une distance d'au moins 2 m entre les personnes.</w:t>
            </w:r>
          </w:p>
          <w:p w14:paraId="56E8ADFB" w14:textId="77777777" w:rsidR="00BF2B9D" w:rsidRPr="00CB0541" w:rsidRDefault="00BF2B9D" w:rsidP="0076213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Organiser et échelonner les équipes, dans la mesure du possible, en assignant des travailleurs à des tranches horaires définies (ce qui pourrait inclure le travail de nuit et de week-end, lorsque cela est autorisé).</w:t>
            </w:r>
          </w:p>
          <w:p w14:paraId="376749BB" w14:textId="77777777" w:rsidR="00BF2B9D" w:rsidRPr="00CB0541" w:rsidRDefault="00BF2B9D" w:rsidP="0076213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 xml:space="preserve">Éviter de serrer la main et utiliser d'autres formes de salutation. </w:t>
            </w:r>
          </w:p>
          <w:p w14:paraId="108452B8" w14:textId="77777777" w:rsidR="00BF2B9D" w:rsidRPr="00CB0541" w:rsidRDefault="00BF2B9D" w:rsidP="0076213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Organiser des réunions et d'autres travaux virtuellement chaque fois que cela est possible (y compris par le biais de technologies telles que des plateformes de télécommunications par exemple, Skype, Zoom).</w:t>
            </w:r>
          </w:p>
          <w:p w14:paraId="3F6610C5"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p>
          <w:p w14:paraId="499E2AA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Lorsque des tâches doivent être effectuées à proximité d'autres personnes, des mesures supplémentaires sont nécessaires pour briser les voies d'exposition potentielles (par exemple, voir la section EPI ci-dessous).</w:t>
            </w:r>
          </w:p>
        </w:tc>
      </w:tr>
      <w:tr w:rsidR="00BF2B9D" w:rsidRPr="00CB0541" w14:paraId="1EF6DA5C" w14:textId="77777777" w:rsidTr="001F26FA">
        <w:tc>
          <w:tcPr>
            <w:tcW w:w="3325" w:type="dxa"/>
            <w:shd w:val="clear" w:color="auto" w:fill="auto"/>
          </w:tcPr>
          <w:p w14:paraId="2F4B7E6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Bonne hygiène personnelle</w:t>
            </w:r>
          </w:p>
        </w:tc>
        <w:tc>
          <w:tcPr>
            <w:tcW w:w="5601" w:type="dxa"/>
            <w:shd w:val="clear" w:color="auto" w:fill="auto"/>
          </w:tcPr>
          <w:p w14:paraId="7E3DABD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2F93D753" w14:textId="77777777" w:rsidTr="001F26FA">
        <w:tc>
          <w:tcPr>
            <w:tcW w:w="3325" w:type="dxa"/>
            <w:shd w:val="clear" w:color="auto" w:fill="auto"/>
          </w:tcPr>
          <w:p w14:paraId="7F23C12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Ces pratiques des mesures de sécurité au travail sont parmi les plus efficaces pour réduire le risque de transmission du virus.</w:t>
            </w:r>
          </w:p>
        </w:tc>
        <w:tc>
          <w:tcPr>
            <w:tcW w:w="5601" w:type="dxa"/>
            <w:shd w:val="clear" w:color="auto" w:fill="auto"/>
          </w:tcPr>
          <w:p w14:paraId="19B6DFAC"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Les pratiques suivantes seront mises en œuvre :</w:t>
            </w:r>
          </w:p>
          <w:p w14:paraId="17AF9AEF" w14:textId="77777777" w:rsidR="00BF2B9D" w:rsidRPr="00CB0541" w:rsidRDefault="00BF2B9D" w:rsidP="0076213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Lavage fréquent des mains (pendant au moins 20 secondes). Si le savon et l'eau courante ne sont pas disponibles, les fournisseurs fourniront des désinfectants à main contenant au moins 60% d'alcool ou 70% d'isopropanol. Le fournisseur fournira un nombre adéquat de postes de lavage (avec du savon et des serviettes en papier et / ou un désinfectant).</w:t>
            </w:r>
          </w:p>
          <w:p w14:paraId="46D7874F" w14:textId="77777777" w:rsidR="00BF2B9D" w:rsidRPr="00CB0541" w:rsidRDefault="00BF2B9D" w:rsidP="00762135">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lastRenderedPageBreak/>
              <w:t>Pour les opérations de terrain, si des stations de lavage à l'eau courante ne sont pas disponibles, des désinfectants devraient être emportés et conservés dans le véhicule de transport. Les travailleurs individuels devraient être approvisionnés de quantités suffisantes de désinfectant pour un nettoyage régulier des mains tout au long de la journée.</w:t>
            </w:r>
          </w:p>
          <w:p w14:paraId="556EBC49" w14:textId="77777777" w:rsidR="00BF2B9D" w:rsidRPr="00CB0541" w:rsidRDefault="00BF2B9D" w:rsidP="00762135">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Pour les sites fixes (bureaux), la norme minimale pour les stations de lavage de mains est : une à l'entrée du bureau, une dans chaque toilette, et une dans chaque cuisine / lieu de pause.</w:t>
            </w:r>
          </w:p>
          <w:p w14:paraId="143A2D84" w14:textId="77777777" w:rsidR="00BF2B9D" w:rsidRPr="00CB0541" w:rsidRDefault="00BF2B9D" w:rsidP="0076213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Interdiction de partager des tasses et des ustensiles à moins qu’ils n’aient été adéquatement nettoyés avec du savon et de l'eau entre les utilisations.</w:t>
            </w:r>
          </w:p>
          <w:p w14:paraId="16F0D123" w14:textId="77777777" w:rsidR="00BF2B9D" w:rsidRPr="00CB0541" w:rsidRDefault="00BF2B9D" w:rsidP="0076213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Encourager les travailleurs à tousser ou à éternuer dans un mouchoir ou dans le coude. Les mouchoirs utilisés sont considérés contaminés et devraient être éliminés avec soin, de préférence scellés dans un sac en plastique afin de ne pas devenir une source de transmission.</w:t>
            </w:r>
          </w:p>
        </w:tc>
      </w:tr>
      <w:tr w:rsidR="00BF2B9D" w:rsidRPr="001A6C72" w14:paraId="3184FA45" w14:textId="77777777" w:rsidTr="001F26FA">
        <w:tc>
          <w:tcPr>
            <w:tcW w:w="3325" w:type="dxa"/>
            <w:shd w:val="clear" w:color="auto" w:fill="auto"/>
          </w:tcPr>
          <w:p w14:paraId="55B85A0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lastRenderedPageBreak/>
              <w:t>Assainissement du lieu de travail</w:t>
            </w:r>
          </w:p>
        </w:tc>
        <w:tc>
          <w:tcPr>
            <w:tcW w:w="5601" w:type="dxa"/>
            <w:shd w:val="clear" w:color="auto" w:fill="auto"/>
          </w:tcPr>
          <w:p w14:paraId="1C6388D4"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2374412F" w14:textId="77777777" w:rsidTr="001F26FA">
        <w:tc>
          <w:tcPr>
            <w:tcW w:w="3325" w:type="dxa"/>
            <w:shd w:val="clear" w:color="auto" w:fill="auto"/>
          </w:tcPr>
          <w:p w14:paraId="5581E6F5"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données actuelles suggèrent que le nouveau coronavirus peut rester actif pendant des heures ou des jours sur des surfaces fabriquées à partir d'une variété de matériaux. L'objectif de La désinfection du milieu de travail est de nettoyer les « surfaces fréquemment touchées »</w:t>
            </w:r>
            <w:r w:rsidRPr="00CB0541">
              <w:rPr>
                <w:rFonts w:asciiTheme="minorHAnsi" w:eastAsia="Arial" w:hAnsiTheme="minorHAnsi" w:cstheme="minorHAnsi"/>
                <w:color w:val="000000" w:themeColor="text1"/>
                <w:sz w:val="22"/>
                <w:szCs w:val="22"/>
                <w:bdr w:val="none" w:sz="0" w:space="0" w:color="auto"/>
                <w:vertAlign w:val="superscript"/>
              </w:rPr>
              <w:footnoteReference w:id="4"/>
            </w:r>
            <w:r w:rsidRPr="00CB0541">
              <w:rPr>
                <w:rFonts w:asciiTheme="minorHAnsi" w:eastAsia="Arial" w:hAnsiTheme="minorHAnsi" w:cstheme="minorHAnsi"/>
                <w:color w:val="000000" w:themeColor="text1"/>
                <w:sz w:val="22"/>
                <w:szCs w:val="22"/>
                <w:bdr w:val="none" w:sz="0" w:space="0" w:color="auto"/>
              </w:rPr>
              <w:t xml:space="preserve">. Le nettoyage des surfaces visiblement sales suivi de leur désinfection est une mesure de bonne pratique pour la prévention de la COVID-19 et d'autres maladies respiratoires virales. Une désinfection supplémentaire devrait être faite sur les lieux et l'équipement utilisés par les travailleurs </w:t>
            </w:r>
            <w:r w:rsidRPr="00CB0541">
              <w:rPr>
                <w:rFonts w:asciiTheme="minorHAnsi" w:eastAsia="Arial" w:hAnsiTheme="minorHAnsi" w:cstheme="minorHAnsi"/>
                <w:color w:val="000000" w:themeColor="text1"/>
                <w:sz w:val="22"/>
                <w:szCs w:val="22"/>
                <w:bdr w:val="none" w:sz="0" w:space="0" w:color="auto"/>
              </w:rPr>
              <w:lastRenderedPageBreak/>
              <w:t>présentant des symptômes de la COVID-19.</w:t>
            </w:r>
          </w:p>
        </w:tc>
        <w:tc>
          <w:tcPr>
            <w:tcW w:w="5601" w:type="dxa"/>
            <w:shd w:val="clear" w:color="auto" w:fill="auto"/>
          </w:tcPr>
          <w:p w14:paraId="7386203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lastRenderedPageBreak/>
              <w:t>Les fournisseurs devraient s’assurer que les « surfaces fréquemment touchées » sont désinfectées</w:t>
            </w:r>
            <w:r w:rsidRPr="00CB0541">
              <w:rPr>
                <w:rFonts w:asciiTheme="minorHAnsi" w:eastAsia="Arial" w:hAnsiTheme="minorHAnsi" w:cstheme="minorHAnsi"/>
                <w:color w:val="000000" w:themeColor="text1"/>
                <w:sz w:val="22"/>
                <w:szCs w:val="22"/>
                <w:bdr w:val="none" w:sz="0" w:space="0" w:color="auto"/>
                <w:vertAlign w:val="superscript"/>
              </w:rPr>
              <w:footnoteReference w:id="5"/>
            </w:r>
            <w:r w:rsidRPr="00CB0541">
              <w:rPr>
                <w:rFonts w:asciiTheme="minorHAnsi" w:eastAsia="Arial" w:hAnsiTheme="minorHAnsi" w:cstheme="minorHAnsi"/>
                <w:color w:val="000000" w:themeColor="text1"/>
                <w:sz w:val="22"/>
                <w:szCs w:val="22"/>
                <w:bdr w:val="none" w:sz="0" w:space="0" w:color="auto"/>
              </w:rPr>
              <w:t xml:space="preserve">, et que les mains sont lavées immédiatement avec de l’eau et du savon. </w:t>
            </w:r>
          </w:p>
          <w:p w14:paraId="7B8DD3C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La désinfection du lieu de travail se concentre sur les surfaces à contact élevé dans : </w:t>
            </w:r>
          </w:p>
          <w:p w14:paraId="0B03AE81" w14:textId="77777777" w:rsidR="00BF2B9D" w:rsidRPr="00CB0541" w:rsidRDefault="00BF2B9D" w:rsidP="0076213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structures (y compris les bureaux, les portes, les toilettes, les lieux de pause, les boîtes de réclamation, les boîtes à suggestions, les escaliers, les échafaudages, les rampes, et autres équipements, ordinateurs, imprimantes, etc.) seront à nettoyer régulièrement.</w:t>
            </w:r>
          </w:p>
          <w:p w14:paraId="274A398C" w14:textId="77777777" w:rsidR="00BF2B9D" w:rsidRPr="00CB0541" w:rsidRDefault="00BF2B9D" w:rsidP="0076213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véhicules. Ceci comprend l'intérieur des véhicules de travail. Les poignées, les boutons, les leviers, les ceintures de sécurité et les « surfaces fréquemment touchées »</w:t>
            </w:r>
            <w:r w:rsidRPr="00CB0541">
              <w:rPr>
                <w:rFonts w:asciiTheme="minorHAnsi" w:eastAsia="Arial" w:hAnsiTheme="minorHAnsi" w:cstheme="minorHAnsi"/>
                <w:color w:val="000000" w:themeColor="text1"/>
                <w:sz w:val="22"/>
                <w:szCs w:val="22"/>
                <w:bdr w:val="none" w:sz="0" w:space="0" w:color="auto"/>
                <w:vertAlign w:val="superscript"/>
              </w:rPr>
              <w:t xml:space="preserve"> </w:t>
            </w:r>
            <w:r w:rsidRPr="00CB0541">
              <w:rPr>
                <w:rFonts w:asciiTheme="minorHAnsi" w:eastAsia="Arial" w:hAnsiTheme="minorHAnsi" w:cstheme="minorHAnsi"/>
                <w:color w:val="000000" w:themeColor="text1"/>
                <w:sz w:val="22"/>
                <w:szCs w:val="22"/>
                <w:bdr w:val="none" w:sz="0" w:space="0" w:color="auto"/>
              </w:rPr>
              <w:t>devraient être nettoyées.</w:t>
            </w:r>
          </w:p>
          <w:p w14:paraId="658E698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09305D1D" w14:textId="77777777" w:rsidTr="001F26FA">
        <w:tc>
          <w:tcPr>
            <w:tcW w:w="8926" w:type="dxa"/>
            <w:gridSpan w:val="2"/>
            <w:shd w:val="clear" w:color="auto" w:fill="auto"/>
          </w:tcPr>
          <w:p w14:paraId="3DF55E53"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Formation et sensibilisation à la sécurité</w:t>
            </w:r>
          </w:p>
        </w:tc>
      </w:tr>
      <w:tr w:rsidR="00BF2B9D" w:rsidRPr="001A6C72" w14:paraId="35707EE0" w14:textId="77777777" w:rsidTr="001F26FA">
        <w:tc>
          <w:tcPr>
            <w:tcW w:w="3325" w:type="dxa"/>
            <w:shd w:val="clear" w:color="auto" w:fill="auto"/>
          </w:tcPr>
          <w:p w14:paraId="1F70D58A"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c>
          <w:tcPr>
            <w:tcW w:w="5601" w:type="dxa"/>
            <w:shd w:val="clear" w:color="auto" w:fill="auto"/>
          </w:tcPr>
          <w:p w14:paraId="46BCC4DB"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 xml:space="preserve">Tous les travailleurs doivent recevoir une formation initiale qui comprend, au minimum : </w:t>
            </w:r>
          </w:p>
          <w:p w14:paraId="52D8E877"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Les risques et symptômes de la COVID-19</w:t>
            </w:r>
          </w:p>
          <w:p w14:paraId="665AEE13"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Comment se transmet la COVID-19 / les habitudes pouvant augmenter le risque d'exposition d'une personne</w:t>
            </w:r>
            <w:r w:rsidRPr="00CB0541" w:rsidDel="00760B01">
              <w:rPr>
                <w:rFonts w:asciiTheme="minorHAnsi" w:eastAsia="Arial" w:hAnsiTheme="minorHAnsi" w:cstheme="minorHAnsi"/>
                <w:color w:val="000000" w:themeColor="text1"/>
                <w:sz w:val="22"/>
                <w:szCs w:val="22"/>
                <w:bdr w:val="none" w:sz="0" w:space="0" w:color="auto"/>
              </w:rPr>
              <w:t xml:space="preserve"> </w:t>
            </w:r>
          </w:p>
          <w:p w14:paraId="496C4EBB"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mesures effectives :</w:t>
            </w:r>
          </w:p>
          <w:p w14:paraId="5B153120" w14:textId="77777777" w:rsidR="00BF2B9D" w:rsidRPr="00CB0541" w:rsidRDefault="00BF2B9D" w:rsidP="0076213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Distanciation sociale </w:t>
            </w:r>
          </w:p>
          <w:p w14:paraId="570A869E" w14:textId="77777777" w:rsidR="00BF2B9D" w:rsidRPr="00CB0541" w:rsidRDefault="00BF2B9D" w:rsidP="0076213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Comment bien se laver les mains</w:t>
            </w:r>
          </w:p>
          <w:p w14:paraId="49DB4E1D"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protocoles (transport, dépistage, où se trouve l'infirmerie, que faire en cas de symptômes, pratiques de sécurité au travail) ;</w:t>
            </w:r>
          </w:p>
          <w:p w14:paraId="7D508BE4"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Comment porter et disposer correctement (ou nettoyer) les EPI.</w:t>
            </w:r>
          </w:p>
          <w:p w14:paraId="1613B679" w14:textId="77777777" w:rsidR="00BF2B9D" w:rsidRPr="00CB0541" w:rsidRDefault="00BF2B9D" w:rsidP="0076213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Qui contacter pour les questions de suivi liées à COVID-19.</w:t>
            </w:r>
          </w:p>
          <w:p w14:paraId="0D4BF13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Les réunions d’information sur la sécurité seront utilisées pour renforcer les messages et communiquer tout changement.</w:t>
            </w:r>
          </w:p>
        </w:tc>
      </w:tr>
      <w:tr w:rsidR="00BF2B9D" w:rsidRPr="00CB0541" w14:paraId="64634EAF" w14:textId="77777777" w:rsidTr="001F26FA">
        <w:tc>
          <w:tcPr>
            <w:tcW w:w="8926" w:type="dxa"/>
            <w:gridSpan w:val="2"/>
            <w:shd w:val="clear" w:color="auto" w:fill="auto"/>
          </w:tcPr>
          <w:p w14:paraId="37C0394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Équipement de protection individuelle</w:t>
            </w:r>
          </w:p>
        </w:tc>
      </w:tr>
      <w:tr w:rsidR="00BF2B9D" w:rsidRPr="001A6C72" w14:paraId="33C0122E" w14:textId="77777777" w:rsidTr="001F26FA">
        <w:tc>
          <w:tcPr>
            <w:tcW w:w="3325" w:type="dxa"/>
            <w:shd w:val="clear" w:color="auto" w:fill="auto"/>
          </w:tcPr>
          <w:p w14:paraId="50CE784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L'EPI offre une protection par le port de l’équipement. Lorsque la distanciation sociale ne peut être réalisée de manière satisfaisante, l'EPI doit être utilisé pour fermer la voie d'exposition. L'EPI doit être choisi en fonction des risques encourus par la personne. </w:t>
            </w:r>
          </w:p>
        </w:tc>
        <w:tc>
          <w:tcPr>
            <w:tcW w:w="5601" w:type="dxa"/>
            <w:shd w:val="clear" w:color="auto" w:fill="auto"/>
          </w:tcPr>
          <w:p w14:paraId="1BE7FF93"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textAlignment w:val="center"/>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color w:val="000000" w:themeColor="text1"/>
                <w:sz w:val="22"/>
                <w:szCs w:val="22"/>
                <w:bdr w:val="none" w:sz="0" w:space="0" w:color="auto"/>
              </w:rPr>
              <w:t>Le fournisseur fournira les équipements et une formation adéquate en matière d'inspection, d'utilisation, d'entretien, de stockage sur place et la disposition (ou le lavage) appropriée de :</w:t>
            </w:r>
          </w:p>
          <w:p w14:paraId="2E447974" w14:textId="77777777" w:rsidR="00BF2B9D" w:rsidRPr="00CB0541" w:rsidRDefault="00BF2B9D" w:rsidP="0076213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46"/>
              </w:tabs>
              <w:spacing w:after="180"/>
              <w:ind w:left="0" w:hanging="2"/>
              <w:contextualSpacing/>
              <w:textAlignment w:val="center"/>
              <w:rPr>
                <w:rFonts w:asciiTheme="minorHAnsi" w:eastAsia="Times New Roman" w:hAnsiTheme="minorHAnsi" w:cstheme="minorHAnsi"/>
                <w:color w:val="000000" w:themeColor="text1"/>
                <w:sz w:val="22"/>
                <w:szCs w:val="22"/>
                <w:bdr w:val="none" w:sz="0" w:space="0" w:color="auto"/>
              </w:rPr>
            </w:pPr>
            <w:r w:rsidRPr="00CB0541">
              <w:rPr>
                <w:rFonts w:asciiTheme="minorHAnsi" w:eastAsia="Times New Roman" w:hAnsiTheme="minorHAnsi" w:cstheme="minorHAnsi"/>
                <w:b/>
                <w:bCs/>
                <w:i/>
                <w:iCs/>
                <w:color w:val="000000" w:themeColor="text1"/>
                <w:sz w:val="22"/>
                <w:szCs w:val="22"/>
                <w:bdr w:val="none" w:sz="0" w:space="0" w:color="auto"/>
              </w:rPr>
              <w:t>Masques :</w:t>
            </w:r>
            <w:r w:rsidRPr="00CB0541">
              <w:rPr>
                <w:rFonts w:asciiTheme="minorHAnsi" w:eastAsia="Times New Roman" w:hAnsiTheme="minorHAnsi" w:cstheme="minorHAnsi"/>
                <w:color w:val="000000" w:themeColor="text1"/>
                <w:sz w:val="22"/>
                <w:szCs w:val="22"/>
                <w:bdr w:val="none" w:sz="0" w:space="0" w:color="auto"/>
              </w:rPr>
              <w:t xml:space="preserve"> Les masques réduisent l'inhalation du virus et peuvent minimiser l'expiration du virus par des personnes contaminées. Les masques qui recouvrent aussi bien le nez que la bouche sont particulièrement importants chaque fois que les travailleurs doivent être dans des endroits clos (par exemple, sur le lieu de travail, dans des véhicules).</w:t>
            </w:r>
          </w:p>
          <w:p w14:paraId="13F422D2" w14:textId="77777777" w:rsidR="00BF2B9D" w:rsidRPr="00CB0541" w:rsidRDefault="00BF2B9D" w:rsidP="0076213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46"/>
              </w:tabs>
              <w:spacing w:after="180"/>
              <w:ind w:left="0" w:hanging="2"/>
              <w:contextualSpacing/>
              <w:textAlignment w:val="center"/>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b/>
                <w:bCs/>
                <w:color w:val="000000" w:themeColor="text1"/>
                <w:sz w:val="22"/>
                <w:szCs w:val="22"/>
                <w:bdr w:val="none" w:sz="0" w:space="0" w:color="auto"/>
              </w:rPr>
              <w:t>Gants</w:t>
            </w:r>
            <w:r w:rsidRPr="00CB0541">
              <w:rPr>
                <w:rFonts w:asciiTheme="minorHAnsi" w:eastAsia="Arial" w:hAnsiTheme="minorHAnsi" w:cstheme="minorHAnsi"/>
                <w:color w:val="000000" w:themeColor="text1"/>
                <w:sz w:val="22"/>
                <w:szCs w:val="22"/>
                <w:bdr w:val="none" w:sz="0" w:space="0" w:color="auto"/>
              </w:rPr>
              <w:t xml:space="preserve"> : Lorsque la protection des travailleurs exige des gants, la sélection appropriée sera basée sur l'activité spécifique. La sélection des gants doit être spécifique à la tâche pour offrir la protection adéquate contre les blessures. </w:t>
            </w:r>
          </w:p>
          <w:p w14:paraId="17E8974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textAlignment w:val="center"/>
              <w:rPr>
                <w:rFonts w:asciiTheme="minorHAnsi" w:eastAsia="Arial" w:hAnsiTheme="minorHAnsi" w:cstheme="minorHAnsi"/>
                <w:color w:val="000000" w:themeColor="text1"/>
                <w:sz w:val="22"/>
                <w:szCs w:val="22"/>
                <w:bdr w:val="none" w:sz="0" w:space="0" w:color="auto"/>
              </w:rPr>
            </w:pPr>
          </w:p>
          <w:p w14:paraId="5101239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textAlignment w:val="center"/>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Pour disposer de L’EPI, le mettre dans un sac refermable et s’en débarrasser avec soin afin que cela ne devienne pas une source de transmission.</w:t>
            </w:r>
          </w:p>
        </w:tc>
      </w:tr>
      <w:tr w:rsidR="00BF2B9D" w:rsidRPr="00CB0541" w14:paraId="1E8CE391"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3325" w:type="dxa"/>
            <w:tcBorders>
              <w:top w:val="single" w:sz="4" w:space="0" w:color="auto"/>
              <w:left w:val="single" w:sz="4" w:space="0" w:color="auto"/>
              <w:bottom w:val="single" w:sz="4" w:space="0" w:color="auto"/>
              <w:right w:val="single" w:sz="4" w:space="0" w:color="auto"/>
            </w:tcBorders>
            <w:shd w:val="clear" w:color="auto" w:fill="auto"/>
          </w:tcPr>
          <w:p w14:paraId="6A8647E0"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Times New Roman" w:hAnsiTheme="minorHAnsi" w:cstheme="minorHAnsi"/>
                <w:b/>
                <w:bCs/>
                <w:i/>
                <w:iCs/>
                <w:color w:val="000000" w:themeColor="text1"/>
                <w:sz w:val="22"/>
                <w:szCs w:val="22"/>
                <w:highlight w:val="yellow"/>
                <w:bdr w:val="none" w:sz="0" w:space="0" w:color="auto"/>
              </w:rPr>
            </w:pPr>
            <w:r w:rsidRPr="00CB0541">
              <w:rPr>
                <w:rFonts w:asciiTheme="minorHAnsi" w:eastAsia="Arial" w:hAnsiTheme="minorHAnsi" w:cstheme="minorHAnsi"/>
                <w:color w:val="000000" w:themeColor="text1"/>
                <w:sz w:val="22"/>
                <w:szCs w:val="22"/>
                <w:bdr w:val="none" w:sz="0" w:space="0" w:color="auto"/>
              </w:rPr>
              <w:t>Rapport</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3C803C0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6D2373AB"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1E02FC88"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dispositions règlementaires sont énumérées à droite.</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739EB27D"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Les fournisseurs devraient immédiatement informer le MCA de l'incidence des cas suspects et confirmés de COVID-19. </w:t>
            </w:r>
          </w:p>
          <w:p w14:paraId="2A325162"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lastRenderedPageBreak/>
              <w:t>Dans son rapport mensuel/trimestriel, le fournisseur inclura au minimum, les informations suivantes :</w:t>
            </w:r>
          </w:p>
          <w:p w14:paraId="6768ECB3" w14:textId="77777777" w:rsidR="00BF2B9D" w:rsidRPr="00CB0541" w:rsidRDefault="00BF2B9D" w:rsidP="0076213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La mise en œuvre de ce plan </w:t>
            </w:r>
          </w:p>
          <w:p w14:paraId="3F4D6F89" w14:textId="77777777" w:rsidR="00BF2B9D" w:rsidRPr="00CB0541" w:rsidRDefault="00BF2B9D" w:rsidP="0076213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Pour les ingénieurs-conseils et autres fournisseurs de supervision : une méthodologie de suivi de la mise en œuvre des plans COVID-19 des entrepreneurs.</w:t>
            </w:r>
          </w:p>
          <w:p w14:paraId="18BCB2D0" w14:textId="77777777" w:rsidR="00BF2B9D" w:rsidRPr="00CB0541" w:rsidRDefault="00BF2B9D" w:rsidP="0076213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éléments communs à tous les rapports incluent :</w:t>
            </w:r>
          </w:p>
          <w:p w14:paraId="1A249973" w14:textId="77777777" w:rsidR="00BF2B9D" w:rsidRPr="00CB0541" w:rsidRDefault="00BF2B9D" w:rsidP="00762135">
            <w:pPr>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 xml:space="preserve">Incidents de non-conformité et mesures corrective. </w:t>
            </w:r>
          </w:p>
          <w:p w14:paraId="091F99FC" w14:textId="77777777" w:rsidR="00BF2B9D" w:rsidRPr="00CB0541" w:rsidRDefault="00BF2B9D" w:rsidP="00762135">
            <w:pPr>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Incidences de cas suspects et confirmés de COVID-19.</w:t>
            </w:r>
          </w:p>
          <w:p w14:paraId="1C631DC8" w14:textId="77777777" w:rsidR="00BF2B9D" w:rsidRPr="00CB0541" w:rsidRDefault="00BF2B9D" w:rsidP="00762135">
            <w:pPr>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Impacts sur la mise en œuvre et l'achèvement du contrat.</w:t>
            </w:r>
          </w:p>
          <w:p w14:paraId="217A5534" w14:textId="77777777" w:rsidR="00BF2B9D" w:rsidRPr="00CB0541" w:rsidRDefault="00BF2B9D" w:rsidP="00762135">
            <w:pPr>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contextualSpacing/>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Mesures supplémentaires prises, leçons apprises et meilleures pratiques de gestion.</w:t>
            </w:r>
          </w:p>
        </w:tc>
      </w:tr>
      <w:tr w:rsidR="00BF2B9D" w:rsidRPr="001A6C72" w14:paraId="1AA54F42"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041967C7"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Times New Roman" w:hAnsiTheme="minorHAnsi" w:cstheme="minorHAnsi"/>
                <w:b/>
                <w:bCs/>
                <w:i/>
                <w:iCs/>
                <w:color w:val="000000" w:themeColor="text1"/>
                <w:sz w:val="22"/>
                <w:szCs w:val="22"/>
                <w:bdr w:val="none" w:sz="0" w:space="0" w:color="auto"/>
              </w:rPr>
              <w:lastRenderedPageBreak/>
              <w:t xml:space="preserve">Orientation : </w:t>
            </w:r>
            <w:r w:rsidRPr="00CB0541">
              <w:rPr>
                <w:rFonts w:asciiTheme="minorHAnsi" w:eastAsia="Times New Roman" w:hAnsiTheme="minorHAnsi" w:cstheme="minorHAnsi"/>
                <w:iCs/>
                <w:color w:val="000000" w:themeColor="text1"/>
                <w:sz w:val="22"/>
                <w:szCs w:val="22"/>
                <w:bdr w:val="none" w:sz="0" w:space="0" w:color="auto"/>
              </w:rPr>
              <w:t>Au</w:t>
            </w:r>
            <w:r w:rsidRPr="00CB0541">
              <w:rPr>
                <w:rFonts w:asciiTheme="minorHAnsi" w:eastAsia="Times New Roman" w:hAnsiTheme="minorHAnsi" w:cstheme="minorHAnsi"/>
                <w:color w:val="000000" w:themeColor="text1"/>
                <w:sz w:val="22"/>
                <w:szCs w:val="22"/>
                <w:bdr w:val="none" w:sz="0" w:space="0" w:color="auto"/>
              </w:rPr>
              <w:t xml:space="preserve"> besoin, fournir des informations supplémentaires sur les méthodes et / ou les outils</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5DAEEC1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CB0541" w14:paraId="5731F9A7"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52DE6354"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Révision de ce Plan</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38956AE1"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p>
        </w:tc>
      </w:tr>
      <w:tr w:rsidR="00BF2B9D" w:rsidRPr="001A6C72" w14:paraId="474AD755" w14:textId="77777777" w:rsidTr="001F2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auto"/>
          </w:tcPr>
          <w:p w14:paraId="3343532F"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La gestion adaptative est importante à mesure que de nouvelles informations deviennent disponibles.</w:t>
            </w:r>
          </w:p>
        </w:tc>
        <w:tc>
          <w:tcPr>
            <w:tcW w:w="5601" w:type="dxa"/>
            <w:tcBorders>
              <w:top w:val="single" w:sz="4" w:space="0" w:color="auto"/>
              <w:left w:val="single" w:sz="4" w:space="0" w:color="auto"/>
              <w:bottom w:val="single" w:sz="4" w:space="0" w:color="auto"/>
              <w:right w:val="single" w:sz="4" w:space="0" w:color="auto"/>
            </w:tcBorders>
            <w:shd w:val="clear" w:color="auto" w:fill="auto"/>
          </w:tcPr>
          <w:p w14:paraId="38DB11E9" w14:textId="77777777" w:rsidR="00BF2B9D" w:rsidRPr="00CB0541"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themeColor="text1"/>
                <w:sz w:val="22"/>
                <w:szCs w:val="22"/>
                <w:bdr w:val="none" w:sz="0" w:space="0" w:color="auto"/>
              </w:rPr>
            </w:pPr>
            <w:r w:rsidRPr="00CB0541">
              <w:rPr>
                <w:rFonts w:asciiTheme="minorHAnsi" w:eastAsia="Arial" w:hAnsiTheme="minorHAnsi" w:cstheme="minorHAnsi"/>
                <w:color w:val="000000" w:themeColor="text1"/>
                <w:sz w:val="22"/>
                <w:szCs w:val="22"/>
                <w:bdr w:val="none" w:sz="0" w:space="0" w:color="auto"/>
              </w:rPr>
              <w:t>Les plans seront examinés et mis à jour au besoin. Compte tenu de l'évolution rapide de la situation, il serait nécessaire de revoir et de mettre les plans fréquemment à jour.</w:t>
            </w:r>
          </w:p>
        </w:tc>
      </w:tr>
    </w:tbl>
    <w:p w14:paraId="1D33C0DB"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p>
    <w:bookmarkEnd w:id="5"/>
    <w:p w14:paraId="657A5764"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Times New Roman" w:hAnsiTheme="minorHAnsi" w:cstheme="minorHAnsi"/>
          <w:b/>
          <w:bCs/>
          <w:color w:val="1F4E79"/>
          <w:sz w:val="22"/>
          <w:szCs w:val="22"/>
          <w:bdr w:val="none" w:sz="0" w:space="0" w:color="auto"/>
        </w:rPr>
      </w:pPr>
      <w:r w:rsidRPr="00773249">
        <w:rPr>
          <w:rFonts w:asciiTheme="minorHAnsi" w:eastAsia="Times New Roman" w:hAnsiTheme="minorHAnsi" w:cstheme="minorHAnsi"/>
          <w:b/>
          <w:bCs/>
          <w:color w:val="1F4E79"/>
          <w:sz w:val="22"/>
          <w:szCs w:val="22"/>
          <w:bdr w:val="none" w:sz="0" w:space="0" w:color="auto"/>
        </w:rPr>
        <w:br w:type="page"/>
      </w:r>
    </w:p>
    <w:p w14:paraId="21777C42"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color w:val="000000"/>
          <w:sz w:val="22"/>
          <w:szCs w:val="22"/>
          <w:bdr w:val="none" w:sz="0" w:space="0" w:color="auto"/>
        </w:rPr>
      </w:pPr>
      <w:r w:rsidRPr="006141B6">
        <w:rPr>
          <w:rFonts w:asciiTheme="minorHAnsi" w:eastAsia="Times New Roman" w:hAnsiTheme="minorHAnsi" w:cstheme="minorHAnsi"/>
          <w:b/>
          <w:bCs/>
          <w:color w:val="000000" w:themeColor="text1"/>
          <w:sz w:val="22"/>
          <w:szCs w:val="22"/>
          <w:bdr w:val="none" w:sz="0" w:space="0" w:color="auto"/>
        </w:rPr>
        <w:lastRenderedPageBreak/>
        <w:t>Annexe 2 : Protocole de dépistage médical des symptômes de la COVID-19</w:t>
      </w:r>
      <w:r w:rsidRPr="006141B6">
        <w:rPr>
          <w:rFonts w:asciiTheme="minorHAnsi" w:eastAsia="Arial" w:hAnsiTheme="minorHAnsi" w:cstheme="minorHAnsi"/>
          <w:color w:val="000000" w:themeColor="text1"/>
          <w:sz w:val="22"/>
          <w:szCs w:val="22"/>
          <w:bdr w:val="none" w:sz="0" w:space="0" w:color="auto"/>
        </w:rPr>
        <w:br/>
      </w:r>
      <w:r w:rsidRPr="00773249">
        <w:rPr>
          <w:rFonts w:asciiTheme="minorHAnsi" w:eastAsia="Arial" w:hAnsiTheme="minorHAnsi" w:cstheme="minorHAnsi"/>
          <w:color w:val="000000"/>
          <w:sz w:val="22"/>
          <w:szCs w:val="22"/>
          <w:bdr w:val="none" w:sz="0" w:space="0" w:color="auto"/>
        </w:rPr>
        <w:t xml:space="preserve">La mise en œuvre d'un protocole cohérent pour le dépistage des travailleurs n'empêchera pas les travailleurs de tomber malades, car 25 à 50% des personnes infectées peuvent ne pas présenter de symptômes. Mais il est important de limiter la propagation, car les gens semblent être plus contagieux lorsqu'ils présentent des symptômes. </w:t>
      </w:r>
      <w:r w:rsidRPr="00773249">
        <w:rPr>
          <w:rFonts w:asciiTheme="minorHAnsi" w:eastAsia="Arial" w:hAnsiTheme="minorHAnsi" w:cstheme="minorHAnsi"/>
          <w:b/>
          <w:bCs/>
          <w:i/>
          <w:iCs/>
          <w:color w:val="000000"/>
          <w:sz w:val="22"/>
          <w:szCs w:val="22"/>
          <w:bdr w:val="none" w:sz="0" w:space="0" w:color="auto"/>
        </w:rPr>
        <w:t>Le protocole de dépistage d'une compagnie doit être basé sur les meilleurs conseils médicaux disponibles et les recommandations</w:t>
      </w:r>
      <w:r w:rsidRPr="00773249">
        <w:rPr>
          <w:rFonts w:asciiTheme="minorHAnsi" w:eastAsia="Arial" w:hAnsiTheme="minorHAnsi" w:cstheme="minorHAnsi"/>
          <w:b/>
          <w:bCs/>
          <w:i/>
          <w:iCs/>
          <w:color w:val="000000"/>
          <w:sz w:val="22"/>
          <w:szCs w:val="22"/>
          <w:bdr w:val="none" w:sz="0" w:space="0" w:color="auto"/>
          <w:vertAlign w:val="superscript"/>
        </w:rPr>
        <w:footnoteReference w:id="6"/>
      </w:r>
      <w:r w:rsidRPr="00773249">
        <w:rPr>
          <w:rFonts w:asciiTheme="minorHAnsi" w:eastAsia="Arial" w:hAnsiTheme="minorHAnsi" w:cstheme="minorHAnsi"/>
          <w:b/>
          <w:bCs/>
          <w:i/>
          <w:iCs/>
          <w:color w:val="000000"/>
          <w:sz w:val="22"/>
          <w:szCs w:val="22"/>
          <w:bdr w:val="none" w:sz="0" w:space="0" w:color="auto"/>
        </w:rPr>
        <w:t xml:space="preserve"> du pays ou du gouvernement local (selon ce qui est le plus strict) et mis à jour à mesure que de nouvelles informations deviennent disponibles</w:t>
      </w:r>
      <w:r w:rsidRPr="00773249">
        <w:rPr>
          <w:rFonts w:asciiTheme="minorHAnsi" w:eastAsia="Arial" w:hAnsiTheme="minorHAnsi" w:cstheme="minorHAnsi"/>
          <w:color w:val="000000"/>
          <w:sz w:val="22"/>
          <w:szCs w:val="22"/>
          <w:bdr w:val="none" w:sz="0" w:space="0" w:color="auto"/>
        </w:rPr>
        <w:t>. Le protocole ci-dessous doit être considéré comme un point de départ.</w:t>
      </w:r>
    </w:p>
    <w:tbl>
      <w:tblPr>
        <w:tblStyle w:val="Grilledutableau3"/>
        <w:tblW w:w="9805" w:type="dxa"/>
        <w:tblLook w:val="04A0" w:firstRow="1" w:lastRow="0" w:firstColumn="1" w:lastColumn="0" w:noHBand="0" w:noVBand="1"/>
      </w:tblPr>
      <w:tblGrid>
        <w:gridCol w:w="3282"/>
        <w:gridCol w:w="642"/>
        <w:gridCol w:w="655"/>
        <w:gridCol w:w="5226"/>
      </w:tblGrid>
      <w:tr w:rsidR="00BF2B9D" w:rsidRPr="00773249" w14:paraId="2FAA65DC" w14:textId="77777777" w:rsidTr="001F26FA">
        <w:trPr>
          <w:trHeight w:val="249"/>
        </w:trPr>
        <w:tc>
          <w:tcPr>
            <w:tcW w:w="3282" w:type="dxa"/>
            <w:shd w:val="clear" w:color="auto" w:fill="000000"/>
          </w:tcPr>
          <w:p w14:paraId="7FE6BD2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color w:val="000000"/>
                <w:sz w:val="22"/>
                <w:szCs w:val="22"/>
                <w:bdr w:val="none" w:sz="0" w:space="0" w:color="auto"/>
                <w:lang w:val="fr-CA"/>
              </w:rPr>
            </w:pPr>
            <w:r w:rsidRPr="00773249">
              <w:rPr>
                <w:rFonts w:asciiTheme="minorHAnsi" w:eastAsia="Arial" w:hAnsiTheme="minorHAnsi" w:cstheme="minorHAnsi"/>
                <w:b/>
                <w:color w:val="000000"/>
                <w:sz w:val="22"/>
                <w:szCs w:val="22"/>
                <w:bdr w:val="none" w:sz="0" w:space="0" w:color="auto"/>
                <w:lang w:val="fr-CA"/>
              </w:rPr>
              <w:t>Symptômes Clés</w:t>
            </w:r>
            <w:r w:rsidRPr="00773249">
              <w:rPr>
                <w:rFonts w:asciiTheme="minorHAnsi" w:eastAsia="Arial" w:hAnsiTheme="minorHAnsi" w:cstheme="minorHAnsi"/>
                <w:b/>
                <w:color w:val="000000"/>
                <w:sz w:val="22"/>
                <w:szCs w:val="22"/>
                <w:bdr w:val="none" w:sz="0" w:space="0" w:color="auto"/>
                <w:vertAlign w:val="superscript"/>
              </w:rPr>
              <w:footnoteReference w:id="7"/>
            </w:r>
            <w:r w:rsidRPr="00773249">
              <w:rPr>
                <w:rFonts w:asciiTheme="minorHAnsi" w:eastAsia="Arial" w:hAnsiTheme="minorHAnsi" w:cstheme="minorHAnsi"/>
                <w:b/>
                <w:color w:val="000000"/>
                <w:sz w:val="22"/>
                <w:szCs w:val="22"/>
                <w:bdr w:val="none" w:sz="0" w:space="0" w:color="auto"/>
                <w:lang w:val="fr-CA"/>
              </w:rPr>
              <w:t xml:space="preserve"> de la COVID-19</w:t>
            </w:r>
          </w:p>
        </w:tc>
        <w:tc>
          <w:tcPr>
            <w:tcW w:w="642" w:type="dxa"/>
            <w:shd w:val="clear" w:color="auto" w:fill="000000"/>
          </w:tcPr>
          <w:p w14:paraId="51F35E74"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b/>
                <w:color w:val="000000"/>
                <w:sz w:val="22"/>
                <w:szCs w:val="22"/>
                <w:bdr w:val="none" w:sz="0" w:space="0" w:color="auto"/>
              </w:rPr>
            </w:pPr>
            <w:r w:rsidRPr="00773249">
              <w:rPr>
                <w:rFonts w:asciiTheme="minorHAnsi" w:eastAsia="Arial" w:hAnsiTheme="minorHAnsi" w:cstheme="minorHAnsi"/>
                <w:b/>
                <w:color w:val="000000"/>
                <w:sz w:val="22"/>
                <w:szCs w:val="22"/>
                <w:bdr w:val="none" w:sz="0" w:space="0" w:color="auto"/>
              </w:rPr>
              <w:t>OUI</w:t>
            </w:r>
          </w:p>
        </w:tc>
        <w:tc>
          <w:tcPr>
            <w:tcW w:w="655" w:type="dxa"/>
            <w:shd w:val="clear" w:color="auto" w:fill="000000"/>
          </w:tcPr>
          <w:p w14:paraId="007B6787"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b/>
                <w:color w:val="000000"/>
                <w:sz w:val="22"/>
                <w:szCs w:val="22"/>
                <w:bdr w:val="none" w:sz="0" w:space="0" w:color="auto"/>
              </w:rPr>
            </w:pPr>
            <w:r w:rsidRPr="00773249">
              <w:rPr>
                <w:rFonts w:asciiTheme="minorHAnsi" w:eastAsia="Arial" w:hAnsiTheme="minorHAnsi" w:cstheme="minorHAnsi"/>
                <w:b/>
                <w:color w:val="000000"/>
                <w:sz w:val="22"/>
                <w:szCs w:val="22"/>
                <w:bdr w:val="none" w:sz="0" w:space="0" w:color="auto"/>
              </w:rPr>
              <w:t>NON</w:t>
            </w:r>
          </w:p>
        </w:tc>
        <w:tc>
          <w:tcPr>
            <w:tcW w:w="5226" w:type="dxa"/>
            <w:shd w:val="clear" w:color="auto" w:fill="000000"/>
          </w:tcPr>
          <w:p w14:paraId="193F624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b/>
                <w:color w:val="000000"/>
                <w:sz w:val="22"/>
                <w:szCs w:val="22"/>
                <w:bdr w:val="none" w:sz="0" w:space="0" w:color="auto"/>
              </w:rPr>
            </w:pPr>
            <w:r w:rsidRPr="00773249">
              <w:rPr>
                <w:rFonts w:asciiTheme="minorHAnsi" w:eastAsia="Arial" w:hAnsiTheme="minorHAnsi" w:cstheme="minorHAnsi"/>
                <w:b/>
                <w:color w:val="000000"/>
                <w:sz w:val="22"/>
                <w:szCs w:val="22"/>
                <w:bdr w:val="none" w:sz="0" w:space="0" w:color="auto"/>
              </w:rPr>
              <w:t>Action</w:t>
            </w:r>
          </w:p>
        </w:tc>
      </w:tr>
      <w:tr w:rsidR="00BF2B9D" w:rsidRPr="001A6C72" w14:paraId="0163DE90" w14:textId="77777777" w:rsidTr="001F26FA">
        <w:trPr>
          <w:trHeight w:val="240"/>
        </w:trPr>
        <w:tc>
          <w:tcPr>
            <w:tcW w:w="3282" w:type="dxa"/>
            <w:shd w:val="clear" w:color="auto" w:fill="auto"/>
          </w:tcPr>
          <w:p w14:paraId="37127802"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DB7B17">
              <w:rPr>
                <w:rFonts w:asciiTheme="minorHAnsi" w:eastAsia="Arial" w:hAnsiTheme="minorHAnsi" w:cstheme="minorHAnsi"/>
                <w:color w:val="000000"/>
                <w:sz w:val="22"/>
                <w:szCs w:val="22"/>
                <w:bdr w:val="none" w:sz="0" w:space="0" w:color="auto"/>
                <w:lang w:val="fr-CA"/>
              </w:rPr>
              <w:t>Fièvre (&gt;/= 38</w:t>
            </w:r>
            <w:bookmarkStart w:id="13" w:name="_Hlk40305551"/>
            <w:r w:rsidRPr="00DB7B17">
              <w:rPr>
                <w:rFonts w:asciiTheme="minorHAnsi" w:eastAsia="Arial" w:hAnsiTheme="minorHAnsi" w:cstheme="minorHAnsi"/>
                <w:color w:val="000000"/>
                <w:sz w:val="22"/>
                <w:szCs w:val="22"/>
                <w:bdr w:val="none" w:sz="0" w:space="0" w:color="auto"/>
                <w:vertAlign w:val="superscript"/>
                <w:lang w:val="fr-CA"/>
              </w:rPr>
              <w:t>o</w:t>
            </w:r>
            <w:r w:rsidRPr="00DB7B17">
              <w:rPr>
                <w:rFonts w:asciiTheme="minorHAnsi" w:eastAsia="Arial" w:hAnsiTheme="minorHAnsi" w:cstheme="minorHAnsi"/>
                <w:color w:val="000000"/>
                <w:sz w:val="22"/>
                <w:szCs w:val="22"/>
                <w:bdr w:val="none" w:sz="0" w:space="0" w:color="auto"/>
                <w:lang w:val="fr-CA"/>
              </w:rPr>
              <w:t>C</w:t>
            </w:r>
            <w:bookmarkEnd w:id="13"/>
            <w:r w:rsidRPr="00DB7B17">
              <w:rPr>
                <w:rFonts w:asciiTheme="minorHAnsi" w:eastAsia="Arial" w:hAnsiTheme="minorHAnsi" w:cstheme="minorHAnsi"/>
                <w:color w:val="000000"/>
                <w:sz w:val="22"/>
                <w:szCs w:val="22"/>
                <w:bdr w:val="none" w:sz="0" w:space="0" w:color="auto"/>
                <w:lang w:val="fr-CA"/>
              </w:rPr>
              <w:t xml:space="preserve"> [100.4°F]) </w:t>
            </w:r>
          </w:p>
        </w:tc>
        <w:tc>
          <w:tcPr>
            <w:tcW w:w="642" w:type="dxa"/>
            <w:shd w:val="clear" w:color="auto" w:fill="auto"/>
          </w:tcPr>
          <w:p w14:paraId="5A92C712"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4BEBD3B5"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val="restart"/>
            <w:shd w:val="clear" w:color="auto" w:fill="auto"/>
            <w:vAlign w:val="center"/>
          </w:tcPr>
          <w:p w14:paraId="31259C40"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noProof/>
                <w:color w:val="000000"/>
                <w:sz w:val="22"/>
                <w:szCs w:val="22"/>
                <w:bdr w:val="none" w:sz="0" w:space="0" w:color="auto"/>
              </w:rPr>
            </w:pPr>
            <w:r w:rsidRPr="00DB7B17">
              <w:rPr>
                <w:rFonts w:asciiTheme="minorHAnsi" w:eastAsia="Arial" w:hAnsiTheme="minorHAnsi" w:cstheme="minorHAnsi"/>
                <w:noProof/>
                <w:color w:val="000000"/>
                <w:sz w:val="22"/>
                <w:szCs w:val="22"/>
                <w:bdr w:val="none" w:sz="0" w:space="0" w:color="auto"/>
              </w:rPr>
              <w:t>Certains symptômes pourraient nécessiter des soins médicaux immédiats, notamment un essoufflement ou une difficulté à respirer, une douleur ou une pression thoracique persistante, l’apparition d’une confusion mentale, une incapacité à se réveiller ou à rester éveillé, et des lèvres ou un visage bleuâtres.</w:t>
            </w:r>
          </w:p>
          <w:p w14:paraId="0AE80065"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DB7B17">
              <w:rPr>
                <w:rFonts w:asciiTheme="minorHAnsi" w:eastAsia="Arial" w:hAnsiTheme="minorHAnsi" w:cstheme="minorHAnsi"/>
                <w:noProof/>
                <w:color w:val="000000"/>
                <w:sz w:val="22"/>
                <w:szCs w:val="22"/>
                <w:bdr w:val="none" w:sz="0" w:space="0" w:color="auto"/>
              </w:rPr>
              <w:t>Si l'un des symptômes clés existe , isoler l’employé</w:t>
            </w:r>
            <w:r w:rsidRPr="00DB7B17">
              <w:rPr>
                <w:rFonts w:asciiTheme="minorHAnsi" w:eastAsia="Arial" w:hAnsiTheme="minorHAnsi" w:cstheme="minorHAnsi"/>
                <w:color w:val="000000"/>
                <w:sz w:val="22"/>
                <w:szCs w:val="22"/>
                <w:bdr w:val="none" w:sz="0" w:space="0" w:color="auto"/>
              </w:rPr>
              <w:t xml:space="preserve">, contacter l’autorité compétente de santé et/ou demander un avis médical privé, et suivre les instructions.  Si aucun avis médical n’est disponible auprès de l’une ou l’autre source, observer la quarantaine pendant 14 jours. </w:t>
            </w:r>
          </w:p>
        </w:tc>
      </w:tr>
      <w:tr w:rsidR="00BF2B9D" w:rsidRPr="00DB7B17" w14:paraId="65AA4863" w14:textId="77777777" w:rsidTr="001F26FA">
        <w:trPr>
          <w:trHeight w:val="249"/>
        </w:trPr>
        <w:tc>
          <w:tcPr>
            <w:tcW w:w="3282" w:type="dxa"/>
            <w:shd w:val="clear" w:color="auto" w:fill="auto"/>
          </w:tcPr>
          <w:p w14:paraId="6F5DF2CE"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DB7B17">
              <w:rPr>
                <w:rFonts w:asciiTheme="minorHAnsi" w:eastAsia="Arial" w:hAnsiTheme="minorHAnsi" w:cstheme="minorHAnsi"/>
                <w:color w:val="000000"/>
                <w:sz w:val="22"/>
                <w:szCs w:val="22"/>
                <w:bdr w:val="none" w:sz="0" w:space="0" w:color="auto"/>
                <w:lang w:val="fr-CA"/>
              </w:rPr>
              <w:t>Toux (Souvent sèche)</w:t>
            </w:r>
          </w:p>
        </w:tc>
        <w:tc>
          <w:tcPr>
            <w:tcW w:w="642" w:type="dxa"/>
            <w:shd w:val="clear" w:color="auto" w:fill="auto"/>
          </w:tcPr>
          <w:p w14:paraId="0238C765"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574624C3"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shd w:val="clear" w:color="auto" w:fill="auto"/>
          </w:tcPr>
          <w:p w14:paraId="38FD3A17"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Cs/>
                <w:noProof/>
                <w:color w:val="000000"/>
                <w:sz w:val="22"/>
                <w:szCs w:val="22"/>
                <w:bdr w:val="none" w:sz="0" w:space="0" w:color="auto"/>
              </w:rPr>
            </w:pPr>
          </w:p>
        </w:tc>
      </w:tr>
      <w:tr w:rsidR="00BF2B9D" w:rsidRPr="001A6C72" w14:paraId="04FFD386" w14:textId="77777777" w:rsidTr="001F26FA">
        <w:trPr>
          <w:trHeight w:val="240"/>
        </w:trPr>
        <w:tc>
          <w:tcPr>
            <w:tcW w:w="3282" w:type="dxa"/>
            <w:shd w:val="clear" w:color="auto" w:fill="auto"/>
          </w:tcPr>
          <w:p w14:paraId="50A7FB78"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DB7B17">
              <w:rPr>
                <w:rFonts w:asciiTheme="minorHAnsi" w:eastAsia="Arial" w:hAnsiTheme="minorHAnsi" w:cstheme="minorHAnsi"/>
                <w:color w:val="000000"/>
                <w:sz w:val="22"/>
                <w:szCs w:val="22"/>
                <w:bdr w:val="none" w:sz="0" w:space="0" w:color="auto"/>
                <w:lang w:val="fr-CA"/>
              </w:rPr>
              <w:t>Essoufflement ou difficulté à respirer</w:t>
            </w:r>
          </w:p>
        </w:tc>
        <w:tc>
          <w:tcPr>
            <w:tcW w:w="642" w:type="dxa"/>
            <w:shd w:val="clear" w:color="auto" w:fill="auto"/>
          </w:tcPr>
          <w:p w14:paraId="57670DF3"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278EF793"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shd w:val="clear" w:color="auto" w:fill="auto"/>
          </w:tcPr>
          <w:p w14:paraId="32BC8324" w14:textId="77777777" w:rsidR="00BF2B9D" w:rsidRPr="00DB7B17"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Cs/>
                <w:noProof/>
                <w:color w:val="000000"/>
                <w:sz w:val="22"/>
                <w:szCs w:val="22"/>
                <w:bdr w:val="none" w:sz="0" w:space="0" w:color="auto"/>
              </w:rPr>
            </w:pPr>
          </w:p>
        </w:tc>
      </w:tr>
      <w:tr w:rsidR="00BF2B9D" w:rsidRPr="001A6C72" w14:paraId="633F368E" w14:textId="77777777" w:rsidTr="001F26FA">
        <w:trPr>
          <w:trHeight w:val="959"/>
        </w:trPr>
        <w:tc>
          <w:tcPr>
            <w:tcW w:w="3282" w:type="dxa"/>
            <w:shd w:val="clear" w:color="auto" w:fill="auto"/>
          </w:tcPr>
          <w:p w14:paraId="65626E2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DB7B17">
              <w:rPr>
                <w:rFonts w:asciiTheme="minorHAnsi" w:eastAsia="Arial" w:hAnsiTheme="minorHAnsi" w:cstheme="minorHAnsi"/>
                <w:color w:val="000000"/>
                <w:sz w:val="22"/>
                <w:szCs w:val="22"/>
                <w:bdr w:val="none" w:sz="0" w:space="0" w:color="auto"/>
                <w:lang w:val="fr-CA"/>
              </w:rPr>
              <w:t>Exposition a un cas confirmé de COVID-19</w:t>
            </w:r>
          </w:p>
        </w:tc>
        <w:tc>
          <w:tcPr>
            <w:tcW w:w="642" w:type="dxa"/>
            <w:shd w:val="clear" w:color="auto" w:fill="auto"/>
          </w:tcPr>
          <w:p w14:paraId="0C29C4E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3972FAB4"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shd w:val="clear" w:color="auto" w:fill="auto"/>
          </w:tcPr>
          <w:p w14:paraId="0B0894C0"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Cs/>
                <w:noProof/>
                <w:color w:val="000000"/>
                <w:sz w:val="22"/>
                <w:szCs w:val="22"/>
                <w:bdr w:val="none" w:sz="0" w:space="0" w:color="auto"/>
              </w:rPr>
            </w:pPr>
          </w:p>
        </w:tc>
      </w:tr>
      <w:tr w:rsidR="00BF2B9D" w:rsidRPr="001A6C72" w14:paraId="6C7AA124" w14:textId="77777777" w:rsidTr="001F26FA">
        <w:trPr>
          <w:trHeight w:val="249"/>
        </w:trPr>
        <w:tc>
          <w:tcPr>
            <w:tcW w:w="9805" w:type="dxa"/>
            <w:gridSpan w:val="4"/>
            <w:shd w:val="clear" w:color="auto" w:fill="000000"/>
          </w:tcPr>
          <w:p w14:paraId="0B1CD741"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Symptômes parfois associés à la COVID-19</w:t>
            </w:r>
          </w:p>
        </w:tc>
      </w:tr>
      <w:tr w:rsidR="00BF2B9D" w:rsidRPr="001A6C72" w14:paraId="53E40AF3" w14:textId="77777777" w:rsidTr="001F26FA">
        <w:trPr>
          <w:trHeight w:val="240"/>
        </w:trPr>
        <w:tc>
          <w:tcPr>
            <w:tcW w:w="3282" w:type="dxa"/>
            <w:shd w:val="clear" w:color="auto" w:fill="auto"/>
          </w:tcPr>
          <w:p w14:paraId="3784DBB0"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Nouvelle perte de goût ou d'odorat</w:t>
            </w:r>
          </w:p>
        </w:tc>
        <w:tc>
          <w:tcPr>
            <w:tcW w:w="642" w:type="dxa"/>
            <w:shd w:val="clear" w:color="auto" w:fill="auto"/>
          </w:tcPr>
          <w:p w14:paraId="7EECC148"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5BBFD8E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val="restart"/>
            <w:shd w:val="clear" w:color="auto" w:fill="auto"/>
          </w:tcPr>
          <w:p w14:paraId="69F0BF34"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noProof/>
                <w:color w:val="000000"/>
                <w:sz w:val="22"/>
                <w:szCs w:val="22"/>
                <w:bdr w:val="none" w:sz="0" w:space="0" w:color="auto"/>
              </w:rPr>
            </w:pPr>
            <w:r w:rsidRPr="00773249">
              <w:rPr>
                <w:rFonts w:asciiTheme="minorHAnsi" w:eastAsia="Arial" w:hAnsiTheme="minorHAnsi" w:cstheme="minorHAnsi"/>
                <w:noProof/>
                <w:color w:val="000000"/>
                <w:sz w:val="22"/>
                <w:szCs w:val="22"/>
                <w:bdr w:val="none" w:sz="0" w:space="0" w:color="auto"/>
              </w:rPr>
              <w:t>Si l’employé n’a pas de fièvre mais présente deux de ces symptômes, consulter le personnel médical et suivez les protocoles du pays/locaux. À la discrétion du personnel médical, les employés peuvent être placés en quarantaine pendant 72 heures.</w:t>
            </w:r>
          </w:p>
        </w:tc>
      </w:tr>
      <w:tr w:rsidR="00BF2B9D" w:rsidRPr="001A6C72" w14:paraId="626E8DF9" w14:textId="77777777" w:rsidTr="001F26FA">
        <w:trPr>
          <w:trHeight w:val="500"/>
        </w:trPr>
        <w:tc>
          <w:tcPr>
            <w:tcW w:w="3282" w:type="dxa"/>
            <w:shd w:val="clear" w:color="auto" w:fill="auto"/>
          </w:tcPr>
          <w:p w14:paraId="6E84FD0B"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Frissons / secousses répétées avec frissons</w:t>
            </w:r>
          </w:p>
        </w:tc>
        <w:tc>
          <w:tcPr>
            <w:tcW w:w="642" w:type="dxa"/>
            <w:shd w:val="clear" w:color="auto" w:fill="auto"/>
          </w:tcPr>
          <w:p w14:paraId="7EEC76F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509DF2F9"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567F084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0D3DAAF5" w14:textId="77777777" w:rsidTr="001F26FA">
        <w:trPr>
          <w:trHeight w:val="240"/>
        </w:trPr>
        <w:tc>
          <w:tcPr>
            <w:tcW w:w="3282" w:type="dxa"/>
            <w:shd w:val="clear" w:color="auto" w:fill="auto"/>
          </w:tcPr>
          <w:p w14:paraId="46496A0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Fatigue</w:t>
            </w:r>
          </w:p>
        </w:tc>
        <w:tc>
          <w:tcPr>
            <w:tcW w:w="642" w:type="dxa"/>
            <w:shd w:val="clear" w:color="auto" w:fill="auto"/>
          </w:tcPr>
          <w:p w14:paraId="0975E0A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0A37D9B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1BA7BE5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5772D3A5" w14:textId="77777777" w:rsidTr="001F26FA">
        <w:trPr>
          <w:trHeight w:val="249"/>
        </w:trPr>
        <w:tc>
          <w:tcPr>
            <w:tcW w:w="3282" w:type="dxa"/>
            <w:shd w:val="clear" w:color="auto" w:fill="auto"/>
          </w:tcPr>
          <w:p w14:paraId="11D437F2"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Gorge irritée</w:t>
            </w:r>
          </w:p>
        </w:tc>
        <w:tc>
          <w:tcPr>
            <w:tcW w:w="642" w:type="dxa"/>
            <w:shd w:val="clear" w:color="auto" w:fill="auto"/>
          </w:tcPr>
          <w:p w14:paraId="15730892"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791C91B7"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580F210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2AB6D624" w14:textId="77777777" w:rsidTr="001F26FA">
        <w:trPr>
          <w:trHeight w:val="240"/>
        </w:trPr>
        <w:tc>
          <w:tcPr>
            <w:tcW w:w="3282" w:type="dxa"/>
            <w:shd w:val="clear" w:color="auto" w:fill="auto"/>
          </w:tcPr>
          <w:p w14:paraId="6B2E536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Mal de tête</w:t>
            </w:r>
          </w:p>
        </w:tc>
        <w:tc>
          <w:tcPr>
            <w:tcW w:w="642" w:type="dxa"/>
            <w:shd w:val="clear" w:color="auto" w:fill="auto"/>
          </w:tcPr>
          <w:p w14:paraId="6B4391C7"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1A3C720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1BEE942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76CDFDD1" w14:textId="77777777" w:rsidTr="001F26FA">
        <w:trPr>
          <w:trHeight w:val="249"/>
        </w:trPr>
        <w:tc>
          <w:tcPr>
            <w:tcW w:w="3282" w:type="dxa"/>
            <w:shd w:val="clear" w:color="auto" w:fill="auto"/>
          </w:tcPr>
          <w:p w14:paraId="4341F679"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Douleurs musculaires</w:t>
            </w:r>
          </w:p>
        </w:tc>
        <w:tc>
          <w:tcPr>
            <w:tcW w:w="642" w:type="dxa"/>
            <w:shd w:val="clear" w:color="auto" w:fill="auto"/>
          </w:tcPr>
          <w:p w14:paraId="5499602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1B0B0DCB"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121CD2C1"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0904AA8A" w14:textId="77777777" w:rsidTr="001F26FA">
        <w:trPr>
          <w:trHeight w:val="240"/>
        </w:trPr>
        <w:tc>
          <w:tcPr>
            <w:tcW w:w="3282" w:type="dxa"/>
            <w:shd w:val="clear" w:color="auto" w:fill="auto"/>
          </w:tcPr>
          <w:p w14:paraId="578F349C"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Diarrhée</w:t>
            </w:r>
          </w:p>
        </w:tc>
        <w:tc>
          <w:tcPr>
            <w:tcW w:w="642" w:type="dxa"/>
            <w:shd w:val="clear" w:color="auto" w:fill="auto"/>
          </w:tcPr>
          <w:p w14:paraId="2BE21DEA"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1CA25A4C"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1B6EE99B"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773249" w14:paraId="06A24E6F" w14:textId="77777777" w:rsidTr="001F26FA">
        <w:trPr>
          <w:trHeight w:val="249"/>
        </w:trPr>
        <w:tc>
          <w:tcPr>
            <w:tcW w:w="3282" w:type="dxa"/>
            <w:shd w:val="clear" w:color="auto" w:fill="auto"/>
          </w:tcPr>
          <w:p w14:paraId="130F31B3"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lang w:val="fr-CA"/>
              </w:rPr>
            </w:pPr>
            <w:r w:rsidRPr="00773249">
              <w:rPr>
                <w:rFonts w:asciiTheme="minorHAnsi" w:eastAsia="Arial" w:hAnsiTheme="minorHAnsi" w:cstheme="minorHAnsi"/>
                <w:color w:val="000000"/>
                <w:sz w:val="22"/>
                <w:szCs w:val="22"/>
                <w:bdr w:val="none" w:sz="0" w:space="0" w:color="auto"/>
                <w:lang w:val="fr-CA"/>
              </w:rPr>
              <w:t>Éternuements</w:t>
            </w:r>
          </w:p>
        </w:tc>
        <w:tc>
          <w:tcPr>
            <w:tcW w:w="642" w:type="dxa"/>
            <w:shd w:val="clear" w:color="auto" w:fill="auto"/>
          </w:tcPr>
          <w:p w14:paraId="48F25108"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131B71C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vMerge/>
          </w:tcPr>
          <w:p w14:paraId="1EE9B3C5"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p>
        </w:tc>
      </w:tr>
      <w:tr w:rsidR="00BF2B9D" w:rsidRPr="001A6C72" w14:paraId="08855F86" w14:textId="77777777" w:rsidTr="001F26FA">
        <w:trPr>
          <w:trHeight w:val="249"/>
        </w:trPr>
        <w:tc>
          <w:tcPr>
            <w:tcW w:w="9805" w:type="dxa"/>
            <w:gridSpan w:val="4"/>
            <w:shd w:val="clear" w:color="auto" w:fill="000000"/>
          </w:tcPr>
          <w:p w14:paraId="1BA79ED7"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
                <w:noProof/>
                <w:color w:val="000000"/>
                <w:sz w:val="22"/>
                <w:szCs w:val="22"/>
                <w:bdr w:val="none" w:sz="0" w:space="0" w:color="auto"/>
              </w:rPr>
            </w:pPr>
            <w:r w:rsidRPr="00773249">
              <w:rPr>
                <w:rFonts w:asciiTheme="minorHAnsi" w:eastAsia="Arial" w:hAnsiTheme="minorHAnsi" w:cstheme="minorHAnsi"/>
                <w:b/>
                <w:color w:val="000000"/>
                <w:sz w:val="22"/>
                <w:szCs w:val="22"/>
                <w:bdr w:val="none" w:sz="0" w:space="0" w:color="auto"/>
              </w:rPr>
              <w:t>Considérations supplémentaires sur la quarantaine</w:t>
            </w:r>
          </w:p>
        </w:tc>
      </w:tr>
      <w:tr w:rsidR="00BF2B9D" w:rsidRPr="001A6C72" w14:paraId="798AEE6E" w14:textId="77777777" w:rsidTr="001F26FA">
        <w:trPr>
          <w:trHeight w:val="980"/>
        </w:trPr>
        <w:tc>
          <w:tcPr>
            <w:tcW w:w="3282" w:type="dxa"/>
            <w:shd w:val="clear" w:color="auto" w:fill="auto"/>
          </w:tcPr>
          <w:p w14:paraId="7FAE3ABE"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color w:val="000000"/>
                <w:sz w:val="22"/>
                <w:szCs w:val="22"/>
                <w:bdr w:val="none" w:sz="0" w:space="0" w:color="auto"/>
              </w:rPr>
            </w:pPr>
            <w:r w:rsidRPr="00773249">
              <w:rPr>
                <w:rFonts w:asciiTheme="minorHAnsi" w:eastAsia="Arial" w:hAnsiTheme="minorHAnsi" w:cstheme="minorHAnsi"/>
                <w:color w:val="000000"/>
                <w:sz w:val="22"/>
                <w:szCs w:val="22"/>
                <w:bdr w:val="none" w:sz="0" w:space="0" w:color="auto"/>
              </w:rPr>
              <w:lastRenderedPageBreak/>
              <w:t>Avez-vous été en contact avec une personne qui présente des symptômes clés de la COVID-19 au cours des 14 derniers jours ?</w:t>
            </w:r>
          </w:p>
        </w:tc>
        <w:tc>
          <w:tcPr>
            <w:tcW w:w="642" w:type="dxa"/>
            <w:shd w:val="clear" w:color="auto" w:fill="auto"/>
          </w:tcPr>
          <w:p w14:paraId="5A108B86"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655" w:type="dxa"/>
            <w:shd w:val="clear" w:color="auto" w:fill="auto"/>
          </w:tcPr>
          <w:p w14:paraId="47C5814D"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jc w:val="center"/>
              <w:rPr>
                <w:rFonts w:asciiTheme="minorHAnsi" w:eastAsia="Arial" w:hAnsiTheme="minorHAnsi" w:cstheme="minorHAnsi"/>
                <w:color w:val="000000"/>
                <w:sz w:val="22"/>
                <w:szCs w:val="22"/>
                <w:bdr w:val="none" w:sz="0" w:space="0" w:color="auto"/>
              </w:rPr>
            </w:pPr>
          </w:p>
        </w:tc>
        <w:tc>
          <w:tcPr>
            <w:tcW w:w="5226" w:type="dxa"/>
            <w:shd w:val="clear" w:color="auto" w:fill="auto"/>
          </w:tcPr>
          <w:p w14:paraId="7EFE36D8" w14:textId="77777777" w:rsidR="00BF2B9D" w:rsidRPr="00773249" w:rsidRDefault="00BF2B9D" w:rsidP="001F26FA">
            <w:pPr>
              <w:pBdr>
                <w:top w:val="none" w:sz="0" w:space="0" w:color="auto"/>
                <w:left w:val="none" w:sz="0" w:space="0" w:color="auto"/>
                <w:bottom w:val="none" w:sz="0" w:space="0" w:color="auto"/>
                <w:right w:val="none" w:sz="0" w:space="0" w:color="auto"/>
                <w:between w:val="none" w:sz="0" w:space="0" w:color="auto"/>
                <w:bar w:val="none" w:sz="0" w:color="auto"/>
              </w:pBdr>
              <w:spacing w:after="180"/>
              <w:ind w:left="0" w:hanging="2"/>
              <w:rPr>
                <w:rFonts w:asciiTheme="minorHAnsi" w:eastAsia="Arial" w:hAnsiTheme="minorHAnsi" w:cstheme="minorHAnsi"/>
                <w:bCs/>
                <w:noProof/>
                <w:color w:val="000000"/>
                <w:sz w:val="22"/>
                <w:szCs w:val="22"/>
                <w:bdr w:val="none" w:sz="0" w:space="0" w:color="auto"/>
              </w:rPr>
            </w:pPr>
            <w:r w:rsidRPr="00773249">
              <w:rPr>
                <w:rFonts w:asciiTheme="minorHAnsi" w:eastAsia="Arial" w:hAnsiTheme="minorHAnsi" w:cstheme="minorHAnsi"/>
                <w:bCs/>
                <w:noProof/>
                <w:color w:val="000000"/>
                <w:sz w:val="22"/>
                <w:szCs w:val="22"/>
                <w:bdr w:val="none" w:sz="0" w:space="0" w:color="auto"/>
              </w:rPr>
              <w:t>Si oui, mettre en quarantaine pendant 14 jours depuis le temps de contact, et si des symptômes se développent, suivre les instructions ci-dessus.</w:t>
            </w:r>
          </w:p>
        </w:tc>
      </w:tr>
    </w:tbl>
    <w:p w14:paraId="61E9FCCD"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color w:val="000000"/>
          <w:sz w:val="22"/>
          <w:szCs w:val="22"/>
          <w:bdr w:val="none" w:sz="0" w:space="0" w:color="auto"/>
        </w:rPr>
      </w:pPr>
    </w:p>
    <w:p w14:paraId="689434A3" w14:textId="77777777" w:rsidR="00BF2B9D" w:rsidRPr="00773249"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rPr>
          <w:rFonts w:asciiTheme="minorHAnsi" w:eastAsia="Arial" w:hAnsiTheme="minorHAnsi" w:cstheme="minorHAnsi"/>
          <w:b/>
          <w:bCs/>
          <w:color w:val="000000"/>
          <w:sz w:val="22"/>
          <w:szCs w:val="22"/>
          <w:bdr w:val="none" w:sz="0" w:space="0" w:color="auto"/>
        </w:rPr>
      </w:pPr>
      <w:r w:rsidRPr="00773249">
        <w:rPr>
          <w:rFonts w:asciiTheme="minorHAnsi" w:eastAsia="Arial" w:hAnsiTheme="minorHAnsi" w:cstheme="minorHAnsi"/>
          <w:b/>
          <w:bCs/>
          <w:color w:val="000000"/>
          <w:sz w:val="22"/>
          <w:szCs w:val="22"/>
          <w:bdr w:val="none" w:sz="0" w:space="0" w:color="auto"/>
        </w:rPr>
        <w:t>Les employés peuvent retourner dans les conditions suivantes :</w:t>
      </w:r>
    </w:p>
    <w:p w14:paraId="18B44E33" w14:textId="77777777" w:rsidR="00BF2B9D" w:rsidRPr="00773249" w:rsidRDefault="00BF2B9D" w:rsidP="0076213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La période de quarantaine / auto-isolement est terminée.</w:t>
      </w:r>
    </w:p>
    <w:p w14:paraId="5828AD1A" w14:textId="77777777" w:rsidR="00BF2B9D" w:rsidRPr="00773249" w:rsidRDefault="00BF2B9D" w:rsidP="00762135">
      <w:pPr>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b/>
          <w:bCs/>
          <w:color w:val="000000"/>
          <w:position w:val="-1"/>
          <w:sz w:val="22"/>
          <w:szCs w:val="22"/>
          <w:bdr w:val="none" w:sz="0" w:space="0" w:color="auto"/>
        </w:rPr>
      </w:pPr>
      <w:r w:rsidRPr="00773249">
        <w:rPr>
          <w:rFonts w:asciiTheme="minorHAnsi" w:eastAsia="Arial" w:hAnsiTheme="minorHAnsi" w:cstheme="minorHAnsi"/>
          <w:b/>
          <w:bCs/>
          <w:color w:val="000000"/>
          <w:position w:val="-1"/>
          <w:sz w:val="22"/>
          <w:szCs w:val="22"/>
          <w:bdr w:val="none" w:sz="0" w:space="0" w:color="auto"/>
        </w:rPr>
        <w:t>ET</w:t>
      </w:r>
    </w:p>
    <w:p w14:paraId="2B85AF97" w14:textId="77777777" w:rsidR="00BF2B9D" w:rsidRPr="00773249" w:rsidRDefault="00BF2B9D" w:rsidP="0076213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La température a été &lt;38</w:t>
      </w:r>
      <w:proofErr w:type="spellStart"/>
      <w:r w:rsidRPr="00773249">
        <w:rPr>
          <w:rFonts w:asciiTheme="minorHAnsi" w:eastAsia="Arial" w:hAnsiTheme="minorHAnsi" w:cstheme="minorHAnsi"/>
          <w:color w:val="000000"/>
          <w:position w:val="-1"/>
          <w:sz w:val="22"/>
          <w:szCs w:val="22"/>
          <w:bdr w:val="none" w:sz="0" w:space="0" w:color="auto"/>
          <w:vertAlign w:val="superscript"/>
          <w:lang w:val="fr-CA"/>
        </w:rPr>
        <w:t>o</w:t>
      </w:r>
      <w:r w:rsidRPr="00773249">
        <w:rPr>
          <w:rFonts w:asciiTheme="minorHAnsi" w:eastAsia="Arial" w:hAnsiTheme="minorHAnsi" w:cstheme="minorHAnsi"/>
          <w:color w:val="000000"/>
          <w:position w:val="-1"/>
          <w:sz w:val="22"/>
          <w:szCs w:val="22"/>
          <w:bdr w:val="none" w:sz="0" w:space="0" w:color="auto"/>
          <w:lang w:val="fr-CA"/>
        </w:rPr>
        <w:t>C</w:t>
      </w:r>
      <w:proofErr w:type="spellEnd"/>
      <w:r w:rsidRPr="00773249" w:rsidDel="00882426">
        <w:rPr>
          <w:rFonts w:asciiTheme="minorHAnsi" w:eastAsia="Arial" w:hAnsiTheme="minorHAnsi" w:cstheme="minorHAnsi"/>
          <w:color w:val="000000"/>
          <w:position w:val="-1"/>
          <w:sz w:val="22"/>
          <w:szCs w:val="22"/>
          <w:bdr w:val="none" w:sz="0" w:space="0" w:color="auto"/>
        </w:rPr>
        <w:t xml:space="preserve"> </w:t>
      </w:r>
      <w:r w:rsidRPr="00773249">
        <w:rPr>
          <w:rFonts w:asciiTheme="minorHAnsi" w:eastAsia="Arial" w:hAnsiTheme="minorHAnsi" w:cstheme="minorHAnsi"/>
          <w:color w:val="000000"/>
          <w:position w:val="-1"/>
          <w:sz w:val="22"/>
          <w:szCs w:val="22"/>
          <w:bdr w:val="none" w:sz="0" w:space="0" w:color="auto"/>
        </w:rPr>
        <w:t>pendant au moins 72 heures avant de retourner sur le lieu de travail (c'est-à-dire trois jours complets sans fièvre sans utiliser de médicament qui réduit la fièvre). La température continuera d'être surveillée avec le reste de la main-d'œuvre.</w:t>
      </w:r>
    </w:p>
    <w:p w14:paraId="42ADF1F9" w14:textId="77777777" w:rsidR="00BF2B9D" w:rsidRPr="00773249" w:rsidRDefault="00BF2B9D" w:rsidP="00762135">
      <w:pPr>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b/>
          <w:bCs/>
          <w:color w:val="000000"/>
          <w:position w:val="-1"/>
          <w:sz w:val="22"/>
          <w:szCs w:val="22"/>
          <w:bdr w:val="none" w:sz="0" w:space="0" w:color="auto"/>
        </w:rPr>
      </w:pPr>
      <w:r w:rsidRPr="00773249">
        <w:rPr>
          <w:rFonts w:asciiTheme="minorHAnsi" w:eastAsia="Arial" w:hAnsiTheme="minorHAnsi" w:cstheme="minorHAnsi"/>
          <w:b/>
          <w:bCs/>
          <w:color w:val="000000"/>
          <w:position w:val="-1"/>
          <w:sz w:val="22"/>
          <w:szCs w:val="22"/>
          <w:bdr w:val="none" w:sz="0" w:space="0" w:color="auto"/>
        </w:rPr>
        <w:t>ET</w:t>
      </w:r>
    </w:p>
    <w:p w14:paraId="2628A730" w14:textId="77777777" w:rsidR="00BF2B9D" w:rsidRPr="00773249" w:rsidRDefault="00BF2B9D" w:rsidP="0076213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D’autres symptômes se sont améliorés (exemple : la toux ou l’essoufflement se sont améliorés).</w:t>
      </w:r>
    </w:p>
    <w:p w14:paraId="00A2AC17" w14:textId="77777777" w:rsidR="00BF2B9D" w:rsidRPr="00773249" w:rsidRDefault="00BF2B9D" w:rsidP="00762135">
      <w:pPr>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b/>
          <w:bCs/>
          <w:color w:val="000000"/>
          <w:position w:val="-1"/>
          <w:sz w:val="22"/>
          <w:szCs w:val="22"/>
          <w:bdr w:val="none" w:sz="0" w:space="0" w:color="auto"/>
        </w:rPr>
      </w:pPr>
      <w:r w:rsidRPr="00773249">
        <w:rPr>
          <w:rFonts w:asciiTheme="minorHAnsi" w:eastAsia="Arial" w:hAnsiTheme="minorHAnsi" w:cstheme="minorHAnsi"/>
          <w:b/>
          <w:bCs/>
          <w:color w:val="000000"/>
          <w:position w:val="-1"/>
          <w:sz w:val="22"/>
          <w:szCs w:val="22"/>
          <w:bdr w:val="none" w:sz="0" w:space="0" w:color="auto"/>
        </w:rPr>
        <w:t>ET</w:t>
      </w:r>
    </w:p>
    <w:p w14:paraId="7BB0A50D" w14:textId="77777777" w:rsidR="00BF2B9D" w:rsidRPr="00773249" w:rsidRDefault="00BF2B9D" w:rsidP="0076213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jc w:val="both"/>
        <w:rPr>
          <w:rFonts w:asciiTheme="minorHAnsi" w:eastAsia="Arial" w:hAnsiTheme="minorHAnsi" w:cstheme="minorHAnsi"/>
          <w:color w:val="000000"/>
          <w:position w:val="-1"/>
          <w:sz w:val="22"/>
          <w:szCs w:val="22"/>
          <w:bdr w:val="none" w:sz="0" w:space="0" w:color="auto"/>
        </w:rPr>
      </w:pPr>
      <w:r w:rsidRPr="00773249">
        <w:rPr>
          <w:rFonts w:asciiTheme="minorHAnsi" w:eastAsia="Arial" w:hAnsiTheme="minorHAnsi" w:cstheme="minorHAnsi"/>
          <w:color w:val="000000"/>
          <w:position w:val="-1"/>
          <w:sz w:val="22"/>
          <w:szCs w:val="22"/>
          <w:bdr w:val="none" w:sz="0" w:space="0" w:color="auto"/>
        </w:rPr>
        <w:t>La réponse à la considération supplémentaire de quarantaine est Non.</w:t>
      </w:r>
    </w:p>
    <w:p w14:paraId="42B8D47E" w14:textId="77777777" w:rsidR="00BF2B9D" w:rsidRDefault="00BF2B9D" w:rsidP="00BF2B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imes New Roman" w:hAnsiTheme="minorHAnsi" w:cstheme="minorHAnsi"/>
          <w:sz w:val="22"/>
          <w:szCs w:val="22"/>
          <w:bdr w:val="none" w:sz="0" w:space="0" w:color="auto"/>
          <w:lang w:val="fr-MA"/>
        </w:rPr>
      </w:pPr>
      <w:r>
        <w:rPr>
          <w:rFonts w:asciiTheme="minorHAnsi" w:eastAsia="Times New Roman" w:hAnsiTheme="minorHAnsi" w:cstheme="minorHAnsi"/>
          <w:sz w:val="22"/>
          <w:szCs w:val="22"/>
          <w:bdr w:val="none" w:sz="0" w:space="0" w:color="auto"/>
          <w:lang w:val="fr-MA"/>
        </w:rPr>
        <w:br w:type="page"/>
      </w:r>
    </w:p>
    <w:p w14:paraId="7E92BEE8" w14:textId="612D95D8" w:rsidR="003B77B4" w:rsidRPr="00931D7D" w:rsidRDefault="00BF2B9D" w:rsidP="00931D7D">
      <w:pPr>
        <w:pBdr>
          <w:top w:val="none" w:sz="0" w:space="0" w:color="auto"/>
          <w:left w:val="none" w:sz="0" w:space="0" w:color="auto"/>
          <w:bottom w:val="none" w:sz="0" w:space="0" w:color="auto"/>
          <w:right w:val="none" w:sz="0" w:space="0" w:color="auto"/>
          <w:between w:val="none" w:sz="0" w:space="0" w:color="auto"/>
          <w:bar w:val="none" w:sz="0" w:color="auto"/>
        </w:pBdr>
        <w:tabs>
          <w:tab w:val="left" w:pos="5610"/>
        </w:tabs>
        <w:spacing w:after="120"/>
        <w:jc w:val="center"/>
        <w:rPr>
          <w:rFonts w:asciiTheme="minorHAnsi" w:eastAsia="Times New Roman" w:hAnsiTheme="minorHAnsi" w:cstheme="minorHAnsi"/>
          <w:b/>
          <w:bCs/>
          <w:bdr w:val="none" w:sz="0" w:space="0" w:color="auto"/>
          <w:lang w:val="fr-MA"/>
        </w:rPr>
      </w:pPr>
      <w:r w:rsidRPr="008001BB">
        <w:rPr>
          <w:rFonts w:asciiTheme="minorHAnsi" w:eastAsia="Times New Roman" w:hAnsiTheme="minorHAnsi" w:cstheme="minorHAnsi"/>
          <w:b/>
          <w:bCs/>
          <w:bdr w:val="none" w:sz="0" w:space="0" w:color="auto"/>
          <w:lang w:val="fr-MA"/>
        </w:rPr>
        <w:lastRenderedPageBreak/>
        <w:t>Annexe G :</w:t>
      </w:r>
      <w:r>
        <w:rPr>
          <w:rFonts w:asciiTheme="minorHAnsi" w:eastAsia="Times New Roman" w:hAnsiTheme="minorHAnsi" w:cstheme="minorHAnsi"/>
          <w:b/>
          <w:bCs/>
          <w:bdr w:val="none" w:sz="0" w:space="0" w:color="auto"/>
          <w:lang w:val="fr-MA"/>
        </w:rPr>
        <w:t xml:space="preserve"> Plans des ateliers du pôle verres</w:t>
      </w:r>
      <w:r>
        <w:rPr>
          <w:rFonts w:asciiTheme="minorHAnsi" w:eastAsia="Times New Roman" w:hAnsiTheme="minorHAnsi" w:cstheme="minorHAnsi"/>
          <w:b/>
          <w:bCs/>
          <w:bdr w:val="none" w:sz="0" w:space="0" w:color="auto"/>
          <w:lang w:val="fr-MA"/>
        </w:rPr>
        <w:object w:dxaOrig="12631" w:dyaOrig="17866" w14:anchorId="2B376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55.5pt" o:ole="">
            <v:imagedata r:id="rId9" o:title=""/>
          </v:shape>
          <o:OLEObject Type="Embed" ProgID="Acrobat.Document.DC" ShapeID="_x0000_i1025" DrawAspect="Icon" ObjectID="_1710235098" r:id="rId10"/>
        </w:object>
      </w:r>
    </w:p>
    <w:sectPr w:rsidR="003B77B4" w:rsidRPr="00931D7D" w:rsidSect="00920FA2">
      <w:pgSz w:w="11900" w:h="16840"/>
      <w:pgMar w:top="1418" w:right="1418" w:bottom="1418" w:left="1418" w:header="113"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C8F3B" w14:textId="77777777" w:rsidR="00762135" w:rsidRDefault="00762135" w:rsidP="00BF2B9D">
      <w:r>
        <w:separator/>
      </w:r>
    </w:p>
  </w:endnote>
  <w:endnote w:type="continuationSeparator" w:id="0">
    <w:p w14:paraId="447CDFF1" w14:textId="77777777" w:rsidR="00762135" w:rsidRDefault="00762135" w:rsidP="00BF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krobat">
    <w:altName w:val="Courier New"/>
    <w:charset w:val="00"/>
    <w:family w:val="auto"/>
    <w:pitch w:val="variable"/>
    <w:sig w:usb0="00000001"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es">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Helvetica Neue">
    <w:altName w:val="Ari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363B" w14:textId="77777777" w:rsidR="00BF2B9D" w:rsidRPr="006C6C9C" w:rsidRDefault="00BF2B9D">
    <w:pPr>
      <w:pStyle w:val="Footer"/>
      <w:jc w:val="center"/>
      <w:rPr>
        <w:rFonts w:ascii="Calibri" w:hAnsi="Calibri"/>
      </w:rPr>
    </w:pPr>
    <w:r w:rsidRPr="006C6C9C">
      <w:rPr>
        <w:rFonts w:ascii="Calibri" w:hAnsi="Calibri"/>
      </w:rPr>
      <w:fldChar w:fldCharType="begin"/>
    </w:r>
    <w:r w:rsidRPr="006C6C9C">
      <w:rPr>
        <w:rFonts w:ascii="Calibri" w:hAnsi="Calibri"/>
      </w:rPr>
      <w:instrText xml:space="preserve"> PAGE   \* MERGEFORMAT </w:instrText>
    </w:r>
    <w:r w:rsidRPr="006C6C9C">
      <w:rPr>
        <w:rFonts w:ascii="Calibri" w:hAnsi="Calibri"/>
      </w:rPr>
      <w:fldChar w:fldCharType="separate"/>
    </w:r>
    <w:r>
      <w:rPr>
        <w:rFonts w:ascii="Calibri" w:hAnsi="Calibri"/>
        <w:noProof/>
      </w:rPr>
      <w:t>24</w:t>
    </w:r>
    <w:r w:rsidRPr="006C6C9C">
      <w:rPr>
        <w:rFonts w:ascii="Calibri" w:hAnsi="Calibri"/>
        <w:noProof/>
      </w:rPr>
      <w:fldChar w:fldCharType="end"/>
    </w:r>
  </w:p>
  <w:p w14:paraId="2B083A4B" w14:textId="77777777" w:rsidR="00BF2B9D" w:rsidRDefault="00BF2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A773" w14:textId="77777777" w:rsidR="00BF2B9D" w:rsidRDefault="00BF2B9D" w:rsidP="00920FA2">
    <w:pPr>
      <w:pStyle w:val="Header"/>
      <w:jc w:val="center"/>
      <w:rPr>
        <w:rFonts w:ascii="Calibri" w:hAnsi="Calibri"/>
        <w:sz w:val="20"/>
        <w:szCs w:val="20"/>
      </w:rPr>
    </w:pPr>
  </w:p>
  <w:p w14:paraId="2E7FBF45" w14:textId="77777777" w:rsidR="00BF2B9D" w:rsidRPr="005A751D" w:rsidRDefault="00BF2B9D" w:rsidP="00920FA2">
    <w:pPr>
      <w:pStyle w:val="Header"/>
      <w:jc w:val="center"/>
      <w:rPr>
        <w:rFonts w:ascii="Calibri" w:hAnsi="Calibri"/>
        <w:sz w:val="20"/>
        <w:szCs w:val="20"/>
        <w:lang w:val="fr-FR"/>
      </w:rPr>
    </w:pPr>
    <w:r w:rsidRPr="006C6C9C">
      <w:rPr>
        <w:rFonts w:ascii="Calibri" w:hAnsi="Calibri"/>
        <w:sz w:val="20"/>
        <w:szCs w:val="20"/>
      </w:rPr>
      <w:fldChar w:fldCharType="begin"/>
    </w:r>
    <w:r w:rsidRPr="006C6C9C">
      <w:rPr>
        <w:rFonts w:ascii="Calibri" w:hAnsi="Calibri"/>
        <w:sz w:val="20"/>
        <w:szCs w:val="20"/>
      </w:rPr>
      <w:instrText xml:space="preserve"> PAGE   \* MERGEFORMAT </w:instrText>
    </w:r>
    <w:r w:rsidRPr="006C6C9C">
      <w:rPr>
        <w:rFonts w:ascii="Calibri" w:hAnsi="Calibri"/>
        <w:sz w:val="20"/>
        <w:szCs w:val="20"/>
      </w:rPr>
      <w:fldChar w:fldCharType="separate"/>
    </w:r>
    <w:r>
      <w:rPr>
        <w:rFonts w:ascii="Calibri" w:hAnsi="Calibri"/>
        <w:noProof/>
        <w:sz w:val="20"/>
        <w:szCs w:val="20"/>
      </w:rPr>
      <w:t>46</w:t>
    </w:r>
    <w:r w:rsidRPr="006C6C9C">
      <w:rPr>
        <w:rFonts w:ascii="Calibri" w:hAnsi="Calibri"/>
        <w:noProof/>
        <w:sz w:val="20"/>
        <w:szCs w:val="20"/>
      </w:rPr>
      <w:fldChar w:fldCharType="end"/>
    </w:r>
  </w:p>
  <w:p w14:paraId="75D98165" w14:textId="77777777" w:rsidR="00BF2B9D" w:rsidRDefault="00BF2B9D">
    <w:pPr>
      <w:pStyle w:val="Footer"/>
    </w:pPr>
  </w:p>
  <w:p w14:paraId="3445FCE6" w14:textId="77777777" w:rsidR="00BF2B9D" w:rsidRDefault="00BF2B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42302" w14:textId="77777777" w:rsidR="00762135" w:rsidRDefault="00762135" w:rsidP="00BF2B9D">
      <w:r>
        <w:separator/>
      </w:r>
    </w:p>
  </w:footnote>
  <w:footnote w:type="continuationSeparator" w:id="0">
    <w:p w14:paraId="51C16D9B" w14:textId="77777777" w:rsidR="00762135" w:rsidRDefault="00762135" w:rsidP="00BF2B9D">
      <w:r>
        <w:continuationSeparator/>
      </w:r>
    </w:p>
  </w:footnote>
  <w:footnote w:id="1">
    <w:p w14:paraId="2D2CD16F" w14:textId="77777777" w:rsidR="00BF2B9D" w:rsidRPr="00C97B1D" w:rsidRDefault="00BF2B9D" w:rsidP="00BF2B9D">
      <w:pPr>
        <w:pStyle w:val="FootnoteText"/>
        <w:ind w:hanging="2"/>
        <w:rPr>
          <w:rFonts w:ascii="Calibri" w:hAnsi="Calibri" w:cs="Calibri"/>
          <w:i/>
          <w:sz w:val="16"/>
          <w:lang w:val="fr-MA"/>
        </w:rPr>
      </w:pPr>
      <w:r>
        <w:rPr>
          <w:rStyle w:val="FootnoteReference"/>
        </w:rPr>
        <w:footnoteRef/>
      </w:r>
      <w:r w:rsidRPr="00C97B1D">
        <w:rPr>
          <w:lang w:val="fr-MA"/>
        </w:rPr>
        <w:t xml:space="preserve"> </w:t>
      </w:r>
      <w:r w:rsidRPr="00C97B1D">
        <w:rPr>
          <w:rFonts w:ascii="Calibri" w:hAnsi="Calibri" w:cs="Calibri"/>
          <w:i/>
          <w:sz w:val="16"/>
          <w:lang w:val="fr-MA"/>
        </w:rPr>
        <w:t xml:space="preserve">Les exigences des </w:t>
      </w:r>
      <w:r>
        <w:rPr>
          <w:rFonts w:ascii="Calibri" w:hAnsi="Calibri" w:cs="Calibri"/>
          <w:i/>
          <w:sz w:val="16"/>
          <w:lang w:val="fr-MA"/>
        </w:rPr>
        <w:t>fournisseur</w:t>
      </w:r>
      <w:r w:rsidRPr="00C97B1D">
        <w:rPr>
          <w:rFonts w:ascii="Calibri" w:hAnsi="Calibri" w:cs="Calibri"/>
          <w:i/>
          <w:sz w:val="16"/>
          <w:lang w:val="fr-MA"/>
        </w:rPr>
        <w:t xml:space="preserve">s s'appliquent aux organisations sous contrat avec le MCA (quelle que soit leur taille) qui offrent des services dans un pays partenaire du MCC. Cela ne s'applique pas aux (a) activités d'un </w:t>
      </w:r>
      <w:r>
        <w:rPr>
          <w:rFonts w:ascii="Calibri" w:hAnsi="Calibri" w:cs="Calibri"/>
          <w:i/>
          <w:sz w:val="16"/>
          <w:lang w:val="fr-MA"/>
        </w:rPr>
        <w:t>fournisseur</w:t>
      </w:r>
      <w:r w:rsidRPr="00C97B1D">
        <w:rPr>
          <w:rFonts w:ascii="Calibri" w:hAnsi="Calibri" w:cs="Calibri"/>
          <w:i/>
          <w:sz w:val="16"/>
          <w:lang w:val="fr-MA"/>
        </w:rPr>
        <w:t xml:space="preserve"> en dehors de ses obligations contractuelles avec le MCA dans un pays partenaire du MCC; (b) personnes recrutées sous contrats de services personnels ou (c) organisations travaillant dans le cadre d'accords avec les MCA qui n'impliquent pas de frais de service (par exemple, protocoles d'accord, accords de coopération, accords d'entité d'exécution).</w:t>
      </w:r>
    </w:p>
  </w:footnote>
  <w:footnote w:id="2">
    <w:p w14:paraId="2B6B6A83" w14:textId="77777777" w:rsidR="00BF2B9D" w:rsidRPr="00C97B1D" w:rsidRDefault="00BF2B9D" w:rsidP="00BF2B9D">
      <w:pPr>
        <w:pStyle w:val="FootnoteText"/>
        <w:ind w:hanging="2"/>
        <w:rPr>
          <w:rFonts w:ascii="Calibri" w:hAnsi="Calibri" w:cs="Calibri"/>
          <w:i/>
          <w:sz w:val="16"/>
          <w:lang w:val="fr-MA"/>
        </w:rPr>
      </w:pPr>
      <w:r w:rsidRPr="00C97B1D">
        <w:rPr>
          <w:rStyle w:val="FootnoteReference"/>
          <w:rFonts w:ascii="Calibri" w:hAnsi="Calibri" w:cs="Calibri"/>
          <w:i/>
          <w:sz w:val="16"/>
        </w:rPr>
        <w:footnoteRef/>
      </w:r>
      <w:r w:rsidRPr="00C97B1D">
        <w:rPr>
          <w:rFonts w:ascii="Calibri" w:hAnsi="Calibri" w:cs="Calibri"/>
          <w:i/>
          <w:sz w:val="16"/>
          <w:lang w:val="fr-MA"/>
        </w:rPr>
        <w:t xml:space="preserve"> Les normes de performance SFI (IFC) 2 et 4 comprennent des exigences en matière de santé et de sécurité pour protéger la main-d'œuvre et le public.</w:t>
      </w:r>
    </w:p>
  </w:footnote>
  <w:footnote w:id="3">
    <w:p w14:paraId="52E1FF9A" w14:textId="77777777" w:rsidR="00BF2B9D" w:rsidRPr="00C97B1D" w:rsidRDefault="00BF2B9D" w:rsidP="00BF2B9D">
      <w:pPr>
        <w:pStyle w:val="FootnoteText"/>
        <w:ind w:hanging="2"/>
        <w:rPr>
          <w:lang w:val="fr-MA"/>
        </w:rPr>
      </w:pPr>
      <w:r w:rsidRPr="00C97B1D">
        <w:rPr>
          <w:rStyle w:val="FootnoteReference"/>
          <w:rFonts w:ascii="Calibri" w:hAnsi="Calibri" w:cs="Calibri"/>
          <w:i/>
          <w:sz w:val="16"/>
        </w:rPr>
        <w:footnoteRef/>
      </w:r>
      <w:r w:rsidRPr="00C97B1D">
        <w:rPr>
          <w:rFonts w:ascii="Calibri" w:hAnsi="Calibri" w:cs="Calibri"/>
          <w:i/>
          <w:sz w:val="16"/>
          <w:lang w:val="fr-MA"/>
        </w:rPr>
        <w:t xml:space="preserve"> Ce document identifie les exigences minimales du plan d'atténuation des risques auxquelles les prestataires doivent répondre. Sur la base d'autres directives nationales, des directives du siège social et des conditions locales, les éléments du plan pourraient excéder ces exigences minimales</w:t>
      </w:r>
    </w:p>
  </w:footnote>
  <w:footnote w:id="4">
    <w:p w14:paraId="431792E2" w14:textId="77777777" w:rsidR="00BF2B9D" w:rsidRPr="00C97B1D" w:rsidRDefault="00BF2B9D" w:rsidP="00BF2B9D">
      <w:pPr>
        <w:pStyle w:val="FootnoteText"/>
        <w:ind w:hanging="2"/>
        <w:rPr>
          <w:rFonts w:ascii="Calibri" w:hAnsi="Calibri" w:cs="Calibri"/>
          <w:i/>
          <w:sz w:val="16"/>
          <w:lang w:val="fr-MA"/>
        </w:rPr>
      </w:pPr>
      <w:r>
        <w:rPr>
          <w:rStyle w:val="FootnoteReference"/>
        </w:rPr>
        <w:footnoteRef/>
      </w:r>
      <w:r w:rsidRPr="00C97B1D">
        <w:rPr>
          <w:lang w:val="fr-MA"/>
        </w:rPr>
        <w:t xml:space="preserve"> </w:t>
      </w:r>
      <w:r w:rsidRPr="00C97B1D">
        <w:rPr>
          <w:rFonts w:ascii="Calibri" w:hAnsi="Calibri" w:cs="Calibri"/>
          <w:i/>
          <w:sz w:val="16"/>
          <w:lang w:val="fr-MA"/>
        </w:rPr>
        <w:t>Les « surfaces fréquemment touchées » peuvent être rencontrées dans les structures (y compris les bureaux, les portes, les toilettes, les vestiaires, les cantines, les zones de préparation des repas, les lieux de pause, les boîtes de réclamation, les boîtes à suggestions, les escaliers, les échafaudages, les rampes, les outils, les seaux, les brouettes et autres équipements) doivent être nettoyé régulièrement de même que les véhicules et l'équipement de construction (y compris l'intérieur des véhicules de travail et l'équipement lourd, les poignées, les boutons, les leviers, les ceintures de sécurité) et les outils manuels et électriques (les outils électriques doivent être débranchés avant la désinfection). Nul ne peut utiliser des outils ou du matériel qui auraient été utilisés par une autre personne sans avoir été préalablement désinfectés.</w:t>
      </w:r>
    </w:p>
    <w:p w14:paraId="7A6ABD11" w14:textId="77777777" w:rsidR="00BF2B9D" w:rsidRPr="00C97B1D" w:rsidRDefault="00BF2B9D" w:rsidP="00BF2B9D">
      <w:pPr>
        <w:pStyle w:val="FootnoteText"/>
        <w:ind w:hanging="2"/>
        <w:rPr>
          <w:rFonts w:ascii="Calibri" w:hAnsi="Calibri" w:cs="Calibri"/>
          <w:i/>
          <w:sz w:val="16"/>
          <w:lang w:val="fr-MA"/>
        </w:rPr>
      </w:pPr>
    </w:p>
  </w:footnote>
  <w:footnote w:id="5">
    <w:p w14:paraId="6BE434A0" w14:textId="77777777" w:rsidR="00BF2B9D" w:rsidRPr="00C97B1D" w:rsidRDefault="00BF2B9D" w:rsidP="00BF2B9D">
      <w:pPr>
        <w:pStyle w:val="FootnoteText"/>
        <w:ind w:hanging="2"/>
        <w:rPr>
          <w:rFonts w:ascii="Calibri" w:hAnsi="Calibri" w:cs="Calibri"/>
          <w:i/>
          <w:sz w:val="16"/>
          <w:lang w:val="fr-MA"/>
        </w:rPr>
      </w:pPr>
      <w:r w:rsidRPr="00C97B1D">
        <w:rPr>
          <w:rStyle w:val="FootnoteReference"/>
          <w:rFonts w:ascii="Calibri" w:hAnsi="Calibri" w:cs="Calibri"/>
          <w:i/>
          <w:sz w:val="16"/>
        </w:rPr>
        <w:footnoteRef/>
      </w:r>
      <w:r w:rsidRPr="00C97B1D">
        <w:rPr>
          <w:rFonts w:ascii="Calibri" w:hAnsi="Calibri" w:cs="Calibri"/>
          <w:i/>
          <w:sz w:val="16"/>
          <w:lang w:val="fr-MA"/>
        </w:rPr>
        <w:t xml:space="preserve"> Désinfection des surfaces non poreuses : (a) Si une surface est visiblement sale, nettoyez-la d'abord avec de l'eau et du savon ; (b) utilisez soit une solution diluée d'eau de Javel non expirée (1 part d'eau de Javel pour 60 parts d'eau), une solution d'alcool contenant au moins 70% d'alcool et / ou une solution recommandée par le gouvernement pour une utilisation contre la COVID-19 ; (c) après l'application, prévoir 2 minutes de temps de contact avant d'essuyer ou laisser sécher à l'air (sans essuyer). REMARQUE : NE JAMAIS mélanger de javellisant domestique avec de l'ammoniaque ou un autre nettoyant.</w:t>
      </w:r>
    </w:p>
  </w:footnote>
  <w:footnote w:id="6">
    <w:p w14:paraId="2CC3DD48" w14:textId="77777777" w:rsidR="00BF2B9D" w:rsidRPr="00C97B1D" w:rsidRDefault="00BF2B9D" w:rsidP="00BF2B9D">
      <w:pPr>
        <w:pStyle w:val="FootnoteText"/>
        <w:ind w:hanging="2"/>
        <w:rPr>
          <w:rFonts w:ascii="Calibri" w:hAnsi="Calibri" w:cs="Calibri"/>
          <w:i/>
          <w:lang w:val="fr-MA"/>
        </w:rPr>
      </w:pPr>
      <w:r w:rsidRPr="00C97B1D">
        <w:rPr>
          <w:rStyle w:val="FootnoteReference"/>
          <w:rFonts w:ascii="Calibri" w:hAnsi="Calibri" w:cs="Calibri"/>
          <w:i/>
          <w:sz w:val="16"/>
        </w:rPr>
        <w:footnoteRef/>
      </w:r>
      <w:r w:rsidRPr="00C97B1D">
        <w:rPr>
          <w:rFonts w:ascii="Calibri" w:hAnsi="Calibri" w:cs="Calibri"/>
          <w:i/>
          <w:sz w:val="16"/>
          <w:lang w:val="fr-MA"/>
        </w:rPr>
        <w:t xml:space="preserve"> Ce matériel est extrait de l'Organisation mondiale de la santé, et du Center for Disease Control (Centre du contrôle des maladies) des États-Unis. Les entreprises devraient consulter leurs propres médecins et suivre les réglementations et normes nationales.</w:t>
      </w:r>
    </w:p>
  </w:footnote>
  <w:footnote w:id="7">
    <w:p w14:paraId="710CD012" w14:textId="77777777" w:rsidR="00BF2B9D" w:rsidRPr="00C97B1D" w:rsidRDefault="00BF2B9D" w:rsidP="00BF2B9D">
      <w:pPr>
        <w:pStyle w:val="FootnoteText"/>
        <w:ind w:hanging="2"/>
        <w:rPr>
          <w:lang w:val="fr-M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742FB30"/>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8C33AE"/>
    <w:multiLevelType w:val="multilevel"/>
    <w:tmpl w:val="D13C6B9E"/>
    <w:name w:val="Lvl2ListTemplate"/>
    <w:lvl w:ilvl="0">
      <w:start w:val="1"/>
      <w:numFmt w:val="decimal"/>
      <w:pStyle w:val="2-LevelLegal1"/>
      <w:suff w:val="space"/>
      <w:lvlText w:val="ARTICLE %1."/>
      <w:lvlJc w:val="left"/>
      <w:pPr>
        <w:ind w:left="720" w:hanging="432"/>
      </w:pPr>
      <w:rPr>
        <w:rFonts w:hint="default"/>
        <w:b/>
        <w:color w:val="000000"/>
      </w:rPr>
    </w:lvl>
    <w:lvl w:ilvl="1">
      <w:start w:val="1"/>
      <w:numFmt w:val="decimal"/>
      <w:pStyle w:val="2-LevelLegal2"/>
      <w:isLgl/>
      <w:lvlText w:val="Section %1.%2"/>
      <w:lvlJc w:val="left"/>
      <w:pPr>
        <w:tabs>
          <w:tab w:val="num" w:pos="3240"/>
        </w:tabs>
        <w:ind w:left="0" w:firstLine="1440"/>
      </w:pPr>
      <w:rPr>
        <w:rFonts w:hint="default"/>
        <w:b w:val="0"/>
        <w:color w:val="000000"/>
      </w:rPr>
    </w:lvl>
    <w:lvl w:ilvl="2">
      <w:start w:val="1"/>
      <w:numFmt w:val="lowerLetter"/>
      <w:pStyle w:val="2-LevelLegal3"/>
      <w:lvlText w:val="(%3)"/>
      <w:lvlJc w:val="left"/>
      <w:pPr>
        <w:tabs>
          <w:tab w:val="num" w:pos="2707"/>
        </w:tabs>
        <w:ind w:left="0" w:firstLine="2160"/>
      </w:pPr>
      <w:rPr>
        <w:rFonts w:hint="default"/>
        <w:color w:val="000000"/>
      </w:rPr>
    </w:lvl>
    <w:lvl w:ilvl="3">
      <w:start w:val="1"/>
      <w:numFmt w:val="lowerRoman"/>
      <w:pStyle w:val="2-LevelLegal4"/>
      <w:lvlText w:val="(%4)"/>
      <w:lvlJc w:val="right"/>
      <w:pPr>
        <w:tabs>
          <w:tab w:val="num" w:pos="3485"/>
        </w:tabs>
        <w:ind w:left="720" w:firstLine="2520"/>
      </w:pPr>
      <w:rPr>
        <w:rFonts w:hint="default"/>
        <w:color w:val="000000"/>
      </w:rPr>
    </w:lvl>
    <w:lvl w:ilvl="4">
      <w:start w:val="1"/>
      <w:numFmt w:val="upperLetter"/>
      <w:pStyle w:val="2-LevelLegal5"/>
      <w:lvlText w:val="(%5)"/>
      <w:lvlJc w:val="left"/>
      <w:pPr>
        <w:tabs>
          <w:tab w:val="num" w:pos="4248"/>
        </w:tabs>
        <w:ind w:left="720" w:firstLine="2808"/>
      </w:pPr>
      <w:rPr>
        <w:rFonts w:hint="default"/>
        <w:color w:val="000000"/>
      </w:rPr>
    </w:lvl>
    <w:lvl w:ilvl="5">
      <w:start w:val="1"/>
      <w:numFmt w:val="decimal"/>
      <w:pStyle w:val="2-LevelLegal6"/>
      <w:lvlText w:val="(%6)"/>
      <w:lvlJc w:val="left"/>
      <w:pPr>
        <w:tabs>
          <w:tab w:val="num" w:pos="4867"/>
        </w:tabs>
        <w:ind w:left="1440" w:firstLine="2707"/>
      </w:pPr>
      <w:rPr>
        <w:rFonts w:hint="default"/>
        <w:color w:val="00000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61686C"/>
    <w:multiLevelType w:val="multilevel"/>
    <w:tmpl w:val="67F0EFDA"/>
    <w:lvl w:ilvl="0">
      <w:start w:val="1"/>
      <w:numFmt w:val="decimal"/>
      <w:pStyle w:val="Style5"/>
      <w:lvlText w:val="1.%1. "/>
      <w:lvlJc w:val="left"/>
      <w:pPr>
        <w:ind w:left="225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2E94E2A"/>
    <w:multiLevelType w:val="hybridMultilevel"/>
    <w:tmpl w:val="C66CA208"/>
    <w:lvl w:ilvl="0" w:tplc="BF48D5AA">
      <w:start w:val="1"/>
      <w:numFmt w:val="bullet"/>
      <w:lvlText w:val=""/>
      <w:lvlJc w:val="left"/>
      <w:pPr>
        <w:ind w:left="720" w:hanging="360"/>
      </w:pPr>
      <w:rPr>
        <w:rFonts w:ascii="Wingdings" w:hAnsi="Wingdings" w:hint="default"/>
      </w:rPr>
    </w:lvl>
    <w:lvl w:ilvl="1" w:tplc="7ADA89D6">
      <w:start w:val="1"/>
      <w:numFmt w:val="bullet"/>
      <w:lvlText w:val="o"/>
      <w:lvlJc w:val="left"/>
      <w:pPr>
        <w:ind w:left="1440" w:hanging="360"/>
      </w:pPr>
      <w:rPr>
        <w:rFonts w:ascii="Courier New" w:hAnsi="Courier New" w:hint="default"/>
      </w:rPr>
    </w:lvl>
    <w:lvl w:ilvl="2" w:tplc="39F26868">
      <w:start w:val="1"/>
      <w:numFmt w:val="bullet"/>
      <w:lvlText w:val=""/>
      <w:lvlJc w:val="left"/>
      <w:pPr>
        <w:ind w:left="2160" w:hanging="360"/>
      </w:pPr>
      <w:rPr>
        <w:rFonts w:ascii="Wingdings" w:hAnsi="Wingdings" w:hint="default"/>
      </w:rPr>
    </w:lvl>
    <w:lvl w:ilvl="3" w:tplc="CF66F44E">
      <w:start w:val="1"/>
      <w:numFmt w:val="bullet"/>
      <w:lvlText w:val=""/>
      <w:lvlJc w:val="left"/>
      <w:pPr>
        <w:ind w:left="2880" w:hanging="360"/>
      </w:pPr>
      <w:rPr>
        <w:rFonts w:ascii="Symbol" w:hAnsi="Symbol" w:hint="default"/>
      </w:rPr>
    </w:lvl>
    <w:lvl w:ilvl="4" w:tplc="19B23BE0">
      <w:start w:val="1"/>
      <w:numFmt w:val="bullet"/>
      <w:lvlText w:val="o"/>
      <w:lvlJc w:val="left"/>
      <w:pPr>
        <w:ind w:left="3600" w:hanging="360"/>
      </w:pPr>
      <w:rPr>
        <w:rFonts w:ascii="Courier New" w:hAnsi="Courier New" w:hint="default"/>
      </w:rPr>
    </w:lvl>
    <w:lvl w:ilvl="5" w:tplc="66D0D342">
      <w:start w:val="1"/>
      <w:numFmt w:val="bullet"/>
      <w:lvlText w:val=""/>
      <w:lvlJc w:val="left"/>
      <w:pPr>
        <w:ind w:left="4320" w:hanging="360"/>
      </w:pPr>
      <w:rPr>
        <w:rFonts w:ascii="Wingdings" w:hAnsi="Wingdings" w:hint="default"/>
      </w:rPr>
    </w:lvl>
    <w:lvl w:ilvl="6" w:tplc="22149E22">
      <w:start w:val="1"/>
      <w:numFmt w:val="bullet"/>
      <w:lvlText w:val=""/>
      <w:lvlJc w:val="left"/>
      <w:pPr>
        <w:ind w:left="5040" w:hanging="360"/>
      </w:pPr>
      <w:rPr>
        <w:rFonts w:ascii="Symbol" w:hAnsi="Symbol" w:hint="default"/>
      </w:rPr>
    </w:lvl>
    <w:lvl w:ilvl="7" w:tplc="E9FADA4A">
      <w:start w:val="1"/>
      <w:numFmt w:val="bullet"/>
      <w:lvlText w:val="o"/>
      <w:lvlJc w:val="left"/>
      <w:pPr>
        <w:ind w:left="5760" w:hanging="360"/>
      </w:pPr>
      <w:rPr>
        <w:rFonts w:ascii="Courier New" w:hAnsi="Courier New" w:hint="default"/>
      </w:rPr>
    </w:lvl>
    <w:lvl w:ilvl="8" w:tplc="C234CF96">
      <w:start w:val="1"/>
      <w:numFmt w:val="bullet"/>
      <w:lvlText w:val=""/>
      <w:lvlJc w:val="left"/>
      <w:pPr>
        <w:ind w:left="6480" w:hanging="360"/>
      </w:pPr>
      <w:rPr>
        <w:rFonts w:ascii="Wingdings" w:hAnsi="Wingdings" w:hint="default"/>
      </w:rPr>
    </w:lvl>
  </w:abstractNum>
  <w:abstractNum w:abstractNumId="6" w15:restartNumberingAfterBreak="0">
    <w:nsid w:val="0A6E5EFA"/>
    <w:multiLevelType w:val="multilevel"/>
    <w:tmpl w:val="C8A88AC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rPr>
    </w:lvl>
    <w:lvl w:ilvl="6">
      <w:start w:val="1"/>
      <w:numFmt w:val="upperLetter"/>
      <w:pStyle w:val="Section57"/>
      <w:suff w:val="nothing"/>
      <w:lvlText w:val="ANNEXE%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abstractNum>
  <w:abstractNum w:abstractNumId="8" w15:restartNumberingAfterBreak="0">
    <w:nsid w:val="167007CE"/>
    <w:multiLevelType w:val="hybridMultilevel"/>
    <w:tmpl w:val="8F40FF1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175D78F8"/>
    <w:multiLevelType w:val="hybridMultilevel"/>
    <w:tmpl w:val="A2C024C4"/>
    <w:lvl w:ilvl="0" w:tplc="6074BF8A">
      <w:start w:val="21"/>
      <w:numFmt w:val="bullet"/>
      <w:lvlText w:val="-"/>
      <w:lvlJc w:val="left"/>
      <w:pPr>
        <w:ind w:left="720" w:hanging="360"/>
      </w:pPr>
      <w:rPr>
        <w:rFonts w:ascii="Akrobat" w:eastAsia="Calibri" w:hAnsi="Akrob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F2AAF"/>
    <w:multiLevelType w:val="hybridMultilevel"/>
    <w:tmpl w:val="77E05196"/>
    <w:lvl w:ilvl="0" w:tplc="04090005">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0727E7C"/>
    <w:multiLevelType w:val="hybridMultilevel"/>
    <w:tmpl w:val="5DC6DEBE"/>
    <w:lvl w:ilvl="0" w:tplc="B0F4FCB6">
      <w:start w:val="3"/>
      <w:numFmt w:val="bullet"/>
      <w:lvlText w:val=""/>
      <w:lvlJc w:val="left"/>
      <w:pPr>
        <w:ind w:left="720" w:hanging="360"/>
      </w:pPr>
      <w:rPr>
        <w:rFonts w:ascii="Symbol" w:eastAsia="MS Mincho"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F55BE"/>
    <w:multiLevelType w:val="hybridMultilevel"/>
    <w:tmpl w:val="7A0A7324"/>
    <w:lvl w:ilvl="0" w:tplc="84B0F1D2">
      <w:start w:val="1"/>
      <w:numFmt w:val="decimal"/>
      <w:lvlText w:val="%1."/>
      <w:lvlJc w:val="left"/>
      <w:pPr>
        <w:ind w:left="770" w:hanging="41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664BC"/>
    <w:multiLevelType w:val="multilevel"/>
    <w:tmpl w:val="46DCF61C"/>
    <w:lvl w:ilvl="0">
      <w:start w:val="1"/>
      <w:numFmt w:val="decimal"/>
      <w:pStyle w:val="Style6"/>
      <w:lvlText w:val="%1."/>
      <w:lvlJc w:val="left"/>
      <w:pPr>
        <w:ind w:left="718" w:hanging="360"/>
      </w:pPr>
      <w:rPr>
        <w:b/>
      </w:rPr>
    </w:lvl>
    <w:lvl w:ilvl="1">
      <w:start w:val="1"/>
      <w:numFmt w:val="decimal"/>
      <w:pStyle w:val="Style8"/>
      <w:isLgl/>
      <w:lvlText w:val="%1.%2."/>
      <w:lvlJc w:val="left"/>
      <w:pPr>
        <w:ind w:left="2345" w:hanging="360"/>
      </w:pPr>
      <w:rPr>
        <w:rFonts w:hint="default"/>
        <w:b/>
        <w:sz w:val="24"/>
        <w:szCs w:val="24"/>
      </w:rPr>
    </w:lvl>
    <w:lvl w:ilvl="2">
      <w:start w:val="1"/>
      <w:numFmt w:val="decimal"/>
      <w:isLgl/>
      <w:lvlText w:val="%1.%2.%3."/>
      <w:lvlJc w:val="left"/>
      <w:pPr>
        <w:ind w:left="1078" w:hanging="720"/>
      </w:pPr>
      <w:rPr>
        <w:rFonts w:hint="default"/>
        <w:b/>
      </w:rPr>
    </w:lvl>
    <w:lvl w:ilvl="3">
      <w:start w:val="1"/>
      <w:numFmt w:val="decimal"/>
      <w:isLgl/>
      <w:lvlText w:val="%1.%2.%3.%4."/>
      <w:lvlJc w:val="left"/>
      <w:pPr>
        <w:ind w:left="1078" w:hanging="720"/>
      </w:pPr>
      <w:rPr>
        <w:rFonts w:hint="default"/>
        <w:b/>
      </w:rPr>
    </w:lvl>
    <w:lvl w:ilvl="4">
      <w:start w:val="1"/>
      <w:numFmt w:val="decimal"/>
      <w:isLgl/>
      <w:lvlText w:val="%1.%2.%3.%4.%5."/>
      <w:lvlJc w:val="left"/>
      <w:pPr>
        <w:ind w:left="1438" w:hanging="1080"/>
      </w:pPr>
      <w:rPr>
        <w:rFonts w:hint="default"/>
        <w:b/>
      </w:rPr>
    </w:lvl>
    <w:lvl w:ilvl="5">
      <w:start w:val="1"/>
      <w:numFmt w:val="decimal"/>
      <w:isLgl/>
      <w:lvlText w:val="%1.%2.%3.%4.%5.%6."/>
      <w:lvlJc w:val="left"/>
      <w:pPr>
        <w:ind w:left="1438" w:hanging="1080"/>
      </w:pPr>
      <w:rPr>
        <w:rFonts w:hint="default"/>
        <w:b/>
      </w:rPr>
    </w:lvl>
    <w:lvl w:ilvl="6">
      <w:start w:val="1"/>
      <w:numFmt w:val="decimal"/>
      <w:isLgl/>
      <w:lvlText w:val="%1.%2.%3.%4.%5.%6.%7."/>
      <w:lvlJc w:val="left"/>
      <w:pPr>
        <w:ind w:left="1798" w:hanging="1440"/>
      </w:pPr>
      <w:rPr>
        <w:rFonts w:hint="default"/>
        <w:b/>
      </w:rPr>
    </w:lvl>
    <w:lvl w:ilvl="7">
      <w:start w:val="1"/>
      <w:numFmt w:val="decimal"/>
      <w:isLgl/>
      <w:lvlText w:val="%1.%2.%3.%4.%5.%6.%7.%8."/>
      <w:lvlJc w:val="left"/>
      <w:pPr>
        <w:ind w:left="1798" w:hanging="1440"/>
      </w:pPr>
      <w:rPr>
        <w:rFonts w:hint="default"/>
        <w:b/>
      </w:rPr>
    </w:lvl>
    <w:lvl w:ilvl="8">
      <w:start w:val="1"/>
      <w:numFmt w:val="decimal"/>
      <w:isLgl/>
      <w:lvlText w:val="%1.%2.%3.%4.%5.%6.%7.%8.%9."/>
      <w:lvlJc w:val="left"/>
      <w:pPr>
        <w:ind w:left="2158" w:hanging="1800"/>
      </w:pPr>
      <w:rPr>
        <w:rFonts w:hint="default"/>
        <w:b/>
      </w:rPr>
    </w:lvl>
  </w:abstractNum>
  <w:abstractNum w:abstractNumId="15"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abstractNum>
  <w:abstractNum w:abstractNumId="16" w15:restartNumberingAfterBreak="0">
    <w:nsid w:val="2C073B8D"/>
    <w:multiLevelType w:val="hybridMultilevel"/>
    <w:tmpl w:val="8EB8BA9C"/>
    <w:lvl w:ilvl="0" w:tplc="7ADA89D6">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5A20FE"/>
    <w:multiLevelType w:val="hybridMultilevel"/>
    <w:tmpl w:val="F6D83CC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42E74"/>
    <w:multiLevelType w:val="hybridMultilevel"/>
    <w:tmpl w:val="22A43438"/>
    <w:lvl w:ilvl="0" w:tplc="163C7CEC">
      <w:start w:val="1"/>
      <w:numFmt w:val="bullet"/>
      <w:pStyle w:val="Bullets"/>
      <w:lvlText w:val=""/>
      <w:lvlJc w:val="left"/>
      <w:pPr>
        <w:tabs>
          <w:tab w:val="num" w:pos="568"/>
        </w:tabs>
        <w:ind w:left="568" w:hanging="284"/>
      </w:pPr>
      <w:rPr>
        <w:rFonts w:ascii="Symbol" w:hAnsi="Symbol" w:hint="default"/>
        <w:sz w:val="20"/>
        <w:szCs w:val="20"/>
      </w:rPr>
    </w:lvl>
    <w:lvl w:ilvl="1" w:tplc="0809001B">
      <w:start w:val="1"/>
      <w:numFmt w:val="lowerRoman"/>
      <w:lvlText w:val="%2."/>
      <w:lvlJc w:val="right"/>
      <w:pPr>
        <w:tabs>
          <w:tab w:val="num" w:pos="1440"/>
        </w:tabs>
        <w:ind w:left="1440" w:hanging="360"/>
      </w:pPr>
      <w:rPr>
        <w:rFonts w:hint="default"/>
        <w:sz w:val="20"/>
        <w:szCs w:val="20"/>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7414689"/>
    <w:multiLevelType w:val="hybridMultilevel"/>
    <w:tmpl w:val="649C1728"/>
    <w:lvl w:ilvl="0" w:tplc="D8A23898">
      <w:start w:val="1"/>
      <w:numFmt w:val="decimal"/>
      <w:pStyle w:val="Style3"/>
      <w:lvlText w:val="1.%1. "/>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23" w15:restartNumberingAfterBreak="0">
    <w:nsid w:val="4C243D23"/>
    <w:multiLevelType w:val="hybridMultilevel"/>
    <w:tmpl w:val="719CEC88"/>
    <w:lvl w:ilvl="0" w:tplc="B9DCC5D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C10EE"/>
    <w:multiLevelType w:val="hybridMultilevel"/>
    <w:tmpl w:val="1DFCCEF6"/>
    <w:lvl w:ilvl="0" w:tplc="FFFFFFFF">
      <w:start w:val="1"/>
      <w:numFmt w:val="decimal"/>
      <w:pStyle w:val="CharChar"/>
      <w:lvlText w:val="%1."/>
      <w:lvlJc w:val="left"/>
      <w:pPr>
        <w:tabs>
          <w:tab w:val="num" w:pos="720"/>
        </w:tabs>
        <w:ind w:left="720" w:hanging="720"/>
      </w:pPr>
      <w:rPr>
        <w:rFonts w:hint="default"/>
      </w:rPr>
    </w:lvl>
    <w:lvl w:ilvl="1" w:tplc="040C000F">
      <w:start w:val="1"/>
      <w:numFmt w:val="decimal"/>
      <w:lvlText w:val="%2."/>
      <w:lvlJc w:val="left"/>
      <w:pPr>
        <w:tabs>
          <w:tab w:val="num" w:pos="1080"/>
        </w:tabs>
        <w:ind w:left="108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53A527C3"/>
    <w:multiLevelType w:val="hybridMultilevel"/>
    <w:tmpl w:val="317E107E"/>
    <w:lvl w:ilvl="0" w:tplc="FFFFFFFF">
      <w:start w:val="1"/>
      <w:numFmt w:val="decimal"/>
      <w:pStyle w:val="LIBBulletedText"/>
      <w:lvlText w:val="%1."/>
      <w:lvlJc w:val="left"/>
      <w:pPr>
        <w:tabs>
          <w:tab w:val="num" w:pos="720"/>
        </w:tabs>
        <w:ind w:left="720" w:hanging="720"/>
      </w:pPr>
      <w:rPr>
        <w:rFonts w:hint="default"/>
      </w:rPr>
    </w:lvl>
    <w:lvl w:ilvl="1" w:tplc="FFFFFFFF">
      <w:start w:val="1"/>
      <w:numFmt w:val="upperRoman"/>
      <w:pStyle w:val="BulletedTextforlists"/>
      <w:lvlText w:val="%2"/>
      <w:lvlJc w:val="left"/>
      <w:pPr>
        <w:tabs>
          <w:tab w:val="num" w:pos="1440"/>
        </w:tabs>
        <w:ind w:left="1440" w:hanging="360"/>
      </w:pPr>
      <w:rPr>
        <w:rFonts w:ascii="Times New Roman" w:hAnsi="Times New Roman" w:cs="Times New Roman"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27" w15:restartNumberingAfterBreak="0">
    <w:nsid w:val="5567259E"/>
    <w:multiLevelType w:val="hybridMultilevel"/>
    <w:tmpl w:val="A8E6278A"/>
    <w:lvl w:ilvl="0" w:tplc="0B92382E">
      <w:start w:val="1"/>
      <w:numFmt w:val="decimal"/>
      <w:pStyle w:val="SRHeadings"/>
      <w:lvlText w:val=""/>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613E4"/>
    <w:multiLevelType w:val="multilevel"/>
    <w:tmpl w:val="CBDC44F2"/>
    <w:lvl w:ilvl="0">
      <w:start w:val="40"/>
      <w:numFmt w:val="decimal"/>
      <w:lvlText w:val="%1."/>
      <w:lvlJc w:val="left"/>
      <w:pPr>
        <w:ind w:left="720" w:hanging="360"/>
      </w:pPr>
      <w:rPr>
        <w:rFonts w:hint="default"/>
        <w:b/>
        <w:sz w:val="24"/>
        <w:szCs w:val="24"/>
      </w:rPr>
    </w:lvl>
    <w:lvl w:ilvl="1">
      <w:start w:val="1"/>
      <w:numFmt w:val="decimal"/>
      <w:pStyle w:val="itbright"/>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A9D0206"/>
    <w:multiLevelType w:val="hybridMultilevel"/>
    <w:tmpl w:val="93302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31" w15:restartNumberingAfterBreak="0">
    <w:nsid w:val="5ECD306F"/>
    <w:multiLevelType w:val="hybridMultilevel"/>
    <w:tmpl w:val="BBC4F9FA"/>
    <w:styleLink w:val="Style3import"/>
    <w:lvl w:ilvl="0" w:tplc="B60C60D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B43D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249752">
      <w:start w:val="1"/>
      <w:numFmt w:val="lowerRoman"/>
      <w:lvlText w:val="%3."/>
      <w:lvlJc w:val="left"/>
      <w:pPr>
        <w:ind w:left="216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D406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78C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565C6C">
      <w:start w:val="1"/>
      <w:numFmt w:val="lowerRoman"/>
      <w:lvlText w:val="%6."/>
      <w:lvlJc w:val="left"/>
      <w:pPr>
        <w:ind w:left="432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3ACE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BC75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40E830">
      <w:start w:val="1"/>
      <w:numFmt w:val="lowerRoman"/>
      <w:lvlText w:val="%9."/>
      <w:lvlJc w:val="left"/>
      <w:pPr>
        <w:ind w:left="648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1D32FBE"/>
    <w:multiLevelType w:val="multilevel"/>
    <w:tmpl w:val="B8B45F8E"/>
    <w:lvl w:ilvl="0">
      <w:start w:val="1"/>
      <w:numFmt w:val="decimal"/>
      <w:pStyle w:val="T1"/>
      <w:lvlText w:val="%1."/>
      <w:lvlJc w:val="left"/>
      <w:pPr>
        <w:ind w:left="360" w:hanging="360"/>
      </w:pPr>
      <w:rPr>
        <w:rFonts w:hint="default"/>
      </w:rPr>
    </w:lvl>
    <w:lvl w:ilvl="1">
      <w:start w:val="1"/>
      <w:numFmt w:val="decimal"/>
      <w:pStyle w:val="T2"/>
      <w:lvlText w:val="%1.%2."/>
      <w:lvlJc w:val="left"/>
      <w:pPr>
        <w:ind w:left="792" w:hanging="432"/>
      </w:pPr>
    </w:lvl>
    <w:lvl w:ilvl="2">
      <w:start w:val="1"/>
      <w:numFmt w:val="decimal"/>
      <w:pStyle w:val="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abstractNum>
  <w:abstractNum w:abstractNumId="34" w15:restartNumberingAfterBreak="0">
    <w:nsid w:val="6F1F4E9B"/>
    <w:multiLevelType w:val="hybridMultilevel"/>
    <w:tmpl w:val="D084ED34"/>
    <w:lvl w:ilvl="0" w:tplc="380C0005">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5" w15:restartNumberingAfterBreak="0">
    <w:nsid w:val="708A2E15"/>
    <w:multiLevelType w:val="hybridMultilevel"/>
    <w:tmpl w:val="0994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16FB7"/>
    <w:multiLevelType w:val="multilevel"/>
    <w:tmpl w:val="99724CB8"/>
    <w:styleLink w:val="Style1"/>
    <w:lvl w:ilvl="0">
      <w:start w:val="1"/>
      <w:numFmt w:val="decimal"/>
      <w:lvlText w:val=""/>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66F4C31"/>
    <w:multiLevelType w:val="multilevel"/>
    <w:tmpl w:val="A962AFD4"/>
    <w:lvl w:ilvl="0">
      <w:start w:val="1"/>
      <w:numFmt w:val="lowerLetter"/>
      <w:pStyle w:val="BSFBulleted"/>
      <w:lvlText w:val="(%1)"/>
      <w:lvlJc w:val="left"/>
      <w:pPr>
        <w:tabs>
          <w:tab w:val="num" w:pos="1080"/>
        </w:tabs>
        <w:ind w:left="1080" w:hanging="360"/>
      </w:pPr>
      <w:rPr>
        <w:rFonts w:hint="default"/>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ColumnRightSub1"/>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76B13EE0"/>
    <w:multiLevelType w:val="hybridMultilevel"/>
    <w:tmpl w:val="ACF84424"/>
    <w:lvl w:ilvl="0" w:tplc="380C0005">
      <w:start w:val="1"/>
      <w:numFmt w:val="bullet"/>
      <w:lvlText w:val=""/>
      <w:lvlJc w:val="left"/>
      <w:pPr>
        <w:ind w:left="718" w:hanging="360"/>
      </w:pPr>
      <w:rPr>
        <w:rFonts w:ascii="Wingdings" w:hAnsi="Wingdings" w:hint="default"/>
      </w:rPr>
    </w:lvl>
    <w:lvl w:ilvl="1" w:tplc="380C0003" w:tentative="1">
      <w:start w:val="1"/>
      <w:numFmt w:val="bullet"/>
      <w:lvlText w:val="o"/>
      <w:lvlJc w:val="left"/>
      <w:pPr>
        <w:ind w:left="1438" w:hanging="360"/>
      </w:pPr>
      <w:rPr>
        <w:rFonts w:ascii="Courier New" w:hAnsi="Courier New" w:cs="Courier New" w:hint="default"/>
      </w:rPr>
    </w:lvl>
    <w:lvl w:ilvl="2" w:tplc="380C0005" w:tentative="1">
      <w:start w:val="1"/>
      <w:numFmt w:val="bullet"/>
      <w:lvlText w:val=""/>
      <w:lvlJc w:val="left"/>
      <w:pPr>
        <w:ind w:left="2158" w:hanging="360"/>
      </w:pPr>
      <w:rPr>
        <w:rFonts w:ascii="Wingdings" w:hAnsi="Wingdings" w:hint="default"/>
      </w:rPr>
    </w:lvl>
    <w:lvl w:ilvl="3" w:tplc="380C0001" w:tentative="1">
      <w:start w:val="1"/>
      <w:numFmt w:val="bullet"/>
      <w:lvlText w:val=""/>
      <w:lvlJc w:val="left"/>
      <w:pPr>
        <w:ind w:left="2878" w:hanging="360"/>
      </w:pPr>
      <w:rPr>
        <w:rFonts w:ascii="Symbol" w:hAnsi="Symbol" w:hint="default"/>
      </w:rPr>
    </w:lvl>
    <w:lvl w:ilvl="4" w:tplc="380C0003" w:tentative="1">
      <w:start w:val="1"/>
      <w:numFmt w:val="bullet"/>
      <w:lvlText w:val="o"/>
      <w:lvlJc w:val="left"/>
      <w:pPr>
        <w:ind w:left="3598" w:hanging="360"/>
      </w:pPr>
      <w:rPr>
        <w:rFonts w:ascii="Courier New" w:hAnsi="Courier New" w:cs="Courier New" w:hint="default"/>
      </w:rPr>
    </w:lvl>
    <w:lvl w:ilvl="5" w:tplc="380C0005" w:tentative="1">
      <w:start w:val="1"/>
      <w:numFmt w:val="bullet"/>
      <w:lvlText w:val=""/>
      <w:lvlJc w:val="left"/>
      <w:pPr>
        <w:ind w:left="4318" w:hanging="360"/>
      </w:pPr>
      <w:rPr>
        <w:rFonts w:ascii="Wingdings" w:hAnsi="Wingdings" w:hint="default"/>
      </w:rPr>
    </w:lvl>
    <w:lvl w:ilvl="6" w:tplc="380C0001" w:tentative="1">
      <w:start w:val="1"/>
      <w:numFmt w:val="bullet"/>
      <w:lvlText w:val=""/>
      <w:lvlJc w:val="left"/>
      <w:pPr>
        <w:ind w:left="5038" w:hanging="360"/>
      </w:pPr>
      <w:rPr>
        <w:rFonts w:ascii="Symbol" w:hAnsi="Symbol" w:hint="default"/>
      </w:rPr>
    </w:lvl>
    <w:lvl w:ilvl="7" w:tplc="380C0003" w:tentative="1">
      <w:start w:val="1"/>
      <w:numFmt w:val="bullet"/>
      <w:lvlText w:val="o"/>
      <w:lvlJc w:val="left"/>
      <w:pPr>
        <w:ind w:left="5758" w:hanging="360"/>
      </w:pPr>
      <w:rPr>
        <w:rFonts w:ascii="Courier New" w:hAnsi="Courier New" w:cs="Courier New" w:hint="default"/>
      </w:rPr>
    </w:lvl>
    <w:lvl w:ilvl="8" w:tplc="380C0005" w:tentative="1">
      <w:start w:val="1"/>
      <w:numFmt w:val="bullet"/>
      <w:lvlText w:val=""/>
      <w:lvlJc w:val="left"/>
      <w:pPr>
        <w:ind w:left="6478" w:hanging="360"/>
      </w:pPr>
      <w:rPr>
        <w:rFonts w:ascii="Wingdings" w:hAnsi="Wingdings" w:hint="default"/>
      </w:rPr>
    </w:lvl>
  </w:abstractNum>
  <w:abstractNum w:abstractNumId="39" w15:restartNumberingAfterBreak="0">
    <w:nsid w:val="7A862CB5"/>
    <w:multiLevelType w:val="hybridMultilevel"/>
    <w:tmpl w:val="02E8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F3396"/>
    <w:multiLevelType w:val="hybridMultilevel"/>
    <w:tmpl w:val="E9588618"/>
    <w:lvl w:ilvl="0" w:tplc="D35050A6">
      <w:start w:val="1"/>
      <w:numFmt w:val="decimal"/>
      <w:pStyle w:val="BSFHeadings"/>
      <w:lvlText w:val="BSF%1"/>
      <w:lvlJc w:val="left"/>
      <w:pPr>
        <w:tabs>
          <w:tab w:val="num" w:pos="1930"/>
        </w:tabs>
        <w:ind w:left="121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C21C04"/>
    <w:multiLevelType w:val="hybridMultilevel"/>
    <w:tmpl w:val="FB36E288"/>
    <w:styleLink w:val="Style1import"/>
    <w:lvl w:ilvl="0" w:tplc="0A4C67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A265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D8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CAB7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1C04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D807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FC10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CC2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60BC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C005ACD"/>
    <w:multiLevelType w:val="multilevel"/>
    <w:tmpl w:val="15A81872"/>
    <w:lvl w:ilvl="0">
      <w:start w:val="1"/>
      <w:numFmt w:val="decimal"/>
      <w:pStyle w:val="SectionVHeader"/>
      <w:lvlText w:val="%1."/>
      <w:lvlJc w:val="left"/>
      <w:pPr>
        <w:tabs>
          <w:tab w:val="num" w:pos="432"/>
        </w:tabs>
        <w:ind w:left="432" w:hanging="432"/>
      </w:pPr>
      <w:rPr>
        <w:rFonts w:hint="default"/>
        <w:b w:val="0"/>
        <w:sz w:val="24"/>
        <w:szCs w:val="24"/>
      </w:rPr>
    </w:lvl>
    <w:lvl w:ilvl="1">
      <w:start w:val="1"/>
      <w:numFmt w:val="decimal"/>
      <w:pStyle w:val="BSFTableTex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lowerLetter"/>
      <w:pStyle w:val="BSFTableTxtBold"/>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C870DD6"/>
    <w:multiLevelType w:val="hybridMultilevel"/>
    <w:tmpl w:val="49FE0A76"/>
    <w:lvl w:ilvl="0" w:tplc="A1EE9E52">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B905EB"/>
    <w:multiLevelType w:val="hybridMultilevel"/>
    <w:tmpl w:val="FFFFFFFF"/>
    <w:lvl w:ilvl="0" w:tplc="7722CF82">
      <w:start w:val="1"/>
      <w:numFmt w:val="decimal"/>
      <w:lvlText w:val="%1."/>
      <w:lvlJc w:val="left"/>
      <w:pPr>
        <w:ind w:left="720" w:hanging="360"/>
      </w:pPr>
    </w:lvl>
    <w:lvl w:ilvl="1" w:tplc="3D4E47EA">
      <w:start w:val="1"/>
      <w:numFmt w:val="lowerLetter"/>
      <w:lvlText w:val="%2."/>
      <w:lvlJc w:val="left"/>
      <w:pPr>
        <w:ind w:left="1440" w:hanging="360"/>
      </w:pPr>
    </w:lvl>
    <w:lvl w:ilvl="2" w:tplc="709804F2">
      <w:start w:val="1"/>
      <w:numFmt w:val="lowerRoman"/>
      <w:lvlText w:val="%3."/>
      <w:lvlJc w:val="right"/>
      <w:pPr>
        <w:ind w:left="2160" w:hanging="180"/>
      </w:pPr>
    </w:lvl>
    <w:lvl w:ilvl="3" w:tplc="10DE7FB6">
      <w:start w:val="1"/>
      <w:numFmt w:val="decimal"/>
      <w:lvlText w:val="%4."/>
      <w:lvlJc w:val="left"/>
      <w:pPr>
        <w:ind w:left="2880" w:hanging="360"/>
      </w:pPr>
    </w:lvl>
    <w:lvl w:ilvl="4" w:tplc="C60EBE32">
      <w:start w:val="1"/>
      <w:numFmt w:val="lowerLetter"/>
      <w:lvlText w:val="%5."/>
      <w:lvlJc w:val="left"/>
      <w:pPr>
        <w:ind w:left="3600" w:hanging="360"/>
      </w:pPr>
    </w:lvl>
    <w:lvl w:ilvl="5" w:tplc="31723128">
      <w:start w:val="1"/>
      <w:numFmt w:val="lowerRoman"/>
      <w:lvlText w:val="%6."/>
      <w:lvlJc w:val="right"/>
      <w:pPr>
        <w:ind w:left="4320" w:hanging="180"/>
      </w:pPr>
    </w:lvl>
    <w:lvl w:ilvl="6" w:tplc="1E66990C">
      <w:start w:val="1"/>
      <w:numFmt w:val="decimal"/>
      <w:lvlText w:val="%7."/>
      <w:lvlJc w:val="left"/>
      <w:pPr>
        <w:ind w:left="5040" w:hanging="360"/>
      </w:pPr>
    </w:lvl>
    <w:lvl w:ilvl="7" w:tplc="07243C66">
      <w:start w:val="1"/>
      <w:numFmt w:val="lowerLetter"/>
      <w:lvlText w:val="%8."/>
      <w:lvlJc w:val="left"/>
      <w:pPr>
        <w:ind w:left="5760" w:hanging="360"/>
      </w:pPr>
    </w:lvl>
    <w:lvl w:ilvl="8" w:tplc="8F0A10B0">
      <w:start w:val="1"/>
      <w:numFmt w:val="lowerRoman"/>
      <w:lvlText w:val="%9."/>
      <w:lvlJc w:val="right"/>
      <w:pPr>
        <w:ind w:left="6480" w:hanging="180"/>
      </w:pPr>
    </w:lvl>
  </w:abstractNum>
  <w:num w:numId="1">
    <w:abstractNumId w:val="41"/>
  </w:num>
  <w:num w:numId="2">
    <w:abstractNumId w:val="31"/>
  </w:num>
  <w:num w:numId="3">
    <w:abstractNumId w:val="10"/>
  </w:num>
  <w:num w:numId="4">
    <w:abstractNumId w:val="25"/>
  </w:num>
  <w:num w:numId="5">
    <w:abstractNumId w:val="24"/>
  </w:num>
  <w:num w:numId="6">
    <w:abstractNumId w:val="19"/>
  </w:num>
  <w:num w:numId="7">
    <w:abstractNumId w:val="27"/>
  </w:num>
  <w:num w:numId="8">
    <w:abstractNumId w:val="37"/>
  </w:num>
  <w:num w:numId="9">
    <w:abstractNumId w:val="21"/>
  </w:num>
  <w:num w:numId="10">
    <w:abstractNumId w:val="40"/>
  </w:num>
  <w:num w:numId="11">
    <w:abstractNumId w:val="18"/>
  </w:num>
  <w:num w:numId="12">
    <w:abstractNumId w:val="43"/>
  </w:num>
  <w:num w:numId="13">
    <w:abstractNumId w:val="36"/>
  </w:num>
  <w:num w:numId="14">
    <w:abstractNumId w:val="2"/>
  </w:num>
  <w:num w:numId="15">
    <w:abstractNumId w:val="1"/>
  </w:num>
  <w:num w:numId="16">
    <w:abstractNumId w:val="26"/>
  </w:num>
  <w:num w:numId="17">
    <w:abstractNumId w:val="15"/>
  </w:num>
  <w:num w:numId="18">
    <w:abstractNumId w:val="30"/>
  </w:num>
  <w:num w:numId="19">
    <w:abstractNumId w:val="7"/>
  </w:num>
  <w:num w:numId="20">
    <w:abstractNumId w:val="33"/>
  </w:num>
  <w:num w:numId="21">
    <w:abstractNumId w:val="42"/>
  </w:num>
  <w:num w:numId="22">
    <w:abstractNumId w:val="9"/>
  </w:num>
  <w:num w:numId="23">
    <w:abstractNumId w:val="20"/>
  </w:num>
  <w:num w:numId="24">
    <w:abstractNumId w:val="28"/>
  </w:num>
  <w:num w:numId="25">
    <w:abstractNumId w:val="6"/>
  </w:num>
  <w:num w:numId="26">
    <w:abstractNumId w:val="0"/>
  </w:num>
  <w:num w:numId="27">
    <w:abstractNumId w:val="32"/>
  </w:num>
  <w:num w:numId="28">
    <w:abstractNumId w:val="3"/>
  </w:num>
  <w:num w:numId="29">
    <w:abstractNumId w:val="22"/>
  </w:num>
  <w:num w:numId="30">
    <w:abstractNumId w:val="4"/>
  </w:num>
  <w:num w:numId="31">
    <w:abstractNumId w:val="14"/>
  </w:num>
  <w:num w:numId="32">
    <w:abstractNumId w:val="13"/>
  </w:num>
  <w:num w:numId="33">
    <w:abstractNumId w:val="11"/>
  </w:num>
  <w:num w:numId="34">
    <w:abstractNumId w:val="12"/>
  </w:num>
  <w:num w:numId="35">
    <w:abstractNumId w:val="8"/>
  </w:num>
  <w:num w:numId="36">
    <w:abstractNumId w:val="17"/>
  </w:num>
  <w:num w:numId="37">
    <w:abstractNumId w:val="5"/>
  </w:num>
  <w:num w:numId="38">
    <w:abstractNumId w:val="39"/>
  </w:num>
  <w:num w:numId="39">
    <w:abstractNumId w:val="35"/>
  </w:num>
  <w:num w:numId="40">
    <w:abstractNumId w:val="29"/>
  </w:num>
  <w:num w:numId="41">
    <w:abstractNumId w:val="23"/>
  </w:num>
  <w:num w:numId="42">
    <w:abstractNumId w:val="44"/>
  </w:num>
  <w:num w:numId="43">
    <w:abstractNumId w:val="16"/>
  </w:num>
  <w:num w:numId="44">
    <w:abstractNumId w:val="34"/>
  </w:num>
  <w:num w:numId="45">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C6D"/>
    <w:rsid w:val="003B77B4"/>
    <w:rsid w:val="00762135"/>
    <w:rsid w:val="00931D7D"/>
    <w:rsid w:val="00B20C6D"/>
    <w:rsid w:val="00BF2B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4E2A"/>
  <w15:chartTrackingRefBased/>
  <w15:docId w15:val="{862CA1A4-B91E-4308-85F6-737CD36A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iPriority="0" w:unhideWhenUsed="1"/>
    <w:lsdException w:name="Body Text Indent 2" w:semiHidden="1" w:uiPriority="49"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2B9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fr-FR"/>
    </w:rPr>
  </w:style>
  <w:style w:type="paragraph" w:styleId="Heading1">
    <w:name w:val="heading 1"/>
    <w:aliases w:val="Document Header1,ERM Heading 1"/>
    <w:basedOn w:val="Normal"/>
    <w:next w:val="Normal"/>
    <w:link w:val="Heading1Char"/>
    <w:uiPriority w:val="9"/>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pPr>
    <w:rPr>
      <w:rFonts w:eastAsia="Times New Roman"/>
      <w:b/>
      <w:kern w:val="28"/>
      <w:sz w:val="38"/>
      <w:szCs w:val="20"/>
      <w:bdr w:val="none" w:sz="0" w:space="0" w:color="auto"/>
      <w:lang w:val="en-GB"/>
    </w:rPr>
  </w:style>
  <w:style w:type="paragraph" w:styleId="Heading2">
    <w:name w:val="heading 2"/>
    <w:aliases w:val="ERM Heading 2"/>
    <w:basedOn w:val="Normal"/>
    <w:next w:val="Normal"/>
    <w:link w:val="Heading2Char"/>
    <w:uiPriority w:val="9"/>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b/>
      <w:bCs/>
      <w:i/>
      <w:iCs/>
      <w:sz w:val="28"/>
      <w:szCs w:val="28"/>
      <w:bdr w:val="none" w:sz="0" w:space="0" w:color="auto"/>
      <w:lang w:val="x-none" w:eastAsia="x-none"/>
    </w:rPr>
  </w:style>
  <w:style w:type="paragraph" w:styleId="Heading3">
    <w:name w:val="heading 3"/>
    <w:aliases w:val="Sub-Clause Paragraph,Section Header3,ERM Heading 3"/>
    <w:basedOn w:val="Normal"/>
    <w:next w:val="Normal"/>
    <w:link w:val="Heading3Char"/>
    <w:uiPriority w:val="9"/>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paragraph" w:styleId="Heading4">
    <w:name w:val="heading 4"/>
    <w:aliases w:val=" Sub-Clause Sub-paragraph,ERM Heading 4"/>
    <w:basedOn w:val="Normal"/>
    <w:next w:val="Normal"/>
    <w:link w:val="Heading4Char"/>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eastAsia="Times New Roman"/>
      <w:b/>
      <w:bCs/>
      <w:sz w:val="28"/>
      <w:szCs w:val="28"/>
      <w:bdr w:val="none" w:sz="0" w:space="0" w:color="auto"/>
      <w:lang w:val="x-none" w:eastAsia="x-none"/>
    </w:rPr>
  </w:style>
  <w:style w:type="paragraph" w:styleId="Heading5">
    <w:name w:val="heading 5"/>
    <w:basedOn w:val="Normal"/>
    <w:next w:val="Normal"/>
    <w:link w:val="Heading5Char"/>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b/>
      <w:bCs/>
      <w:i/>
      <w:iCs/>
      <w:sz w:val="26"/>
      <w:szCs w:val="26"/>
      <w:bdr w:val="none" w:sz="0" w:space="0" w:color="auto"/>
      <w:lang w:val="x-none" w:eastAsia="x-none"/>
    </w:rPr>
  </w:style>
  <w:style w:type="paragraph" w:styleId="Heading6">
    <w:name w:val="heading 6"/>
    <w:basedOn w:val="Normal"/>
    <w:next w:val="Normal"/>
    <w:link w:val="Heading6Char"/>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x-none" w:eastAsia="x-none"/>
    </w:rPr>
  </w:style>
  <w:style w:type="paragraph" w:styleId="Heading7">
    <w:name w:val="heading 7"/>
    <w:basedOn w:val="Normal"/>
    <w:next w:val="Normal"/>
    <w:link w:val="Heading7Char"/>
    <w:uiPriority w:val="9"/>
    <w:qFormat/>
    <w:rsid w:val="00BF2B9D"/>
    <w:pPr>
      <w:numPr>
        <w:ilvl w:val="6"/>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eastAsia="Times New Roman"/>
      <w:bdr w:val="none" w:sz="0" w:space="0" w:color="auto"/>
      <w:lang w:val="x-none" w:eastAsia="x-none"/>
    </w:rPr>
  </w:style>
  <w:style w:type="paragraph" w:styleId="Heading8">
    <w:name w:val="heading 8"/>
    <w:basedOn w:val="Normal"/>
    <w:next w:val="Normal"/>
    <w:link w:val="Heading8Char"/>
    <w:uiPriority w:val="9"/>
    <w:qFormat/>
    <w:rsid w:val="00BF2B9D"/>
    <w:pPr>
      <w:numPr>
        <w:ilvl w:val="7"/>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eastAsia="Times New Roman"/>
      <w:i/>
      <w:iCs/>
      <w:bdr w:val="none" w:sz="0" w:space="0" w:color="auto"/>
      <w:lang w:val="x-none" w:eastAsia="x-none"/>
    </w:rPr>
  </w:style>
  <w:style w:type="paragraph" w:styleId="Heading9">
    <w:name w:val="heading 9"/>
    <w:basedOn w:val="Normal"/>
    <w:next w:val="Normal"/>
    <w:link w:val="Heading9Char"/>
    <w:uiPriority w:val="9"/>
    <w:qFormat/>
    <w:rsid w:val="00BF2B9D"/>
    <w:pPr>
      <w:numPr>
        <w:ilvl w:val="8"/>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Arial" w:eastAsia="Times New Roman" w:hAnsi="Arial"/>
      <w:sz w:val="22"/>
      <w:szCs w:val="22"/>
      <w:bdr w:val="none" w:sz="0" w:space="0" w:color="auto"/>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ERM Heading 1 Char"/>
    <w:basedOn w:val="DefaultParagraphFont"/>
    <w:link w:val="Heading1"/>
    <w:uiPriority w:val="9"/>
    <w:rsid w:val="00BF2B9D"/>
    <w:rPr>
      <w:rFonts w:ascii="Times New Roman" w:eastAsia="Times New Roman" w:hAnsi="Times New Roman" w:cs="Times New Roman"/>
      <w:b/>
      <w:kern w:val="28"/>
      <w:sz w:val="38"/>
      <w:szCs w:val="20"/>
      <w:lang w:val="en-GB"/>
    </w:rPr>
  </w:style>
  <w:style w:type="character" w:customStyle="1" w:styleId="Heading2Char">
    <w:name w:val="Heading 2 Char"/>
    <w:aliases w:val="ERM Heading 2 Char"/>
    <w:basedOn w:val="DefaultParagraphFont"/>
    <w:link w:val="Heading2"/>
    <w:uiPriority w:val="9"/>
    <w:rsid w:val="00BF2B9D"/>
    <w:rPr>
      <w:rFonts w:ascii="Arial" w:eastAsia="Times New Roman" w:hAnsi="Arial" w:cs="Times New Roman"/>
      <w:b/>
      <w:bCs/>
      <w:i/>
      <w:iCs/>
      <w:sz w:val="28"/>
      <w:szCs w:val="28"/>
      <w:lang w:val="x-none" w:eastAsia="x-none"/>
    </w:rPr>
  </w:style>
  <w:style w:type="character" w:customStyle="1" w:styleId="Heading3Char">
    <w:name w:val="Heading 3 Char"/>
    <w:aliases w:val="Sub-Clause Paragraph Char,Section Header3 Char,ERM Heading 3 Char"/>
    <w:basedOn w:val="DefaultParagraphFont"/>
    <w:link w:val="Heading3"/>
    <w:uiPriority w:val="9"/>
    <w:rsid w:val="00BF2B9D"/>
    <w:rPr>
      <w:rFonts w:ascii="Arial" w:eastAsia="Times New Roman" w:hAnsi="Arial" w:cs="Arial"/>
      <w:b/>
      <w:bCs/>
      <w:sz w:val="26"/>
      <w:szCs w:val="26"/>
      <w:lang w:val="fr-FR"/>
    </w:rPr>
  </w:style>
  <w:style w:type="character" w:customStyle="1" w:styleId="Heading4Char">
    <w:name w:val="Heading 4 Char"/>
    <w:aliases w:val=" Sub-Clause Sub-paragraph Char,ERM Heading 4 Char"/>
    <w:basedOn w:val="DefaultParagraphFont"/>
    <w:link w:val="Heading4"/>
    <w:rsid w:val="00BF2B9D"/>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BF2B9D"/>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BF2B9D"/>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uiPriority w:val="9"/>
    <w:rsid w:val="00BF2B9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uiPriority w:val="9"/>
    <w:rsid w:val="00BF2B9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uiPriority w:val="9"/>
    <w:rsid w:val="00BF2B9D"/>
    <w:rPr>
      <w:rFonts w:ascii="Arial" w:eastAsia="Times New Roman" w:hAnsi="Arial" w:cs="Times New Roman"/>
      <w:lang w:val="x-none" w:eastAsia="x-none"/>
    </w:rPr>
  </w:style>
  <w:style w:type="character" w:styleId="Hyperlink">
    <w:name w:val="Hyperlink"/>
    <w:aliases w:val="TOC ADB"/>
    <w:uiPriority w:val="99"/>
    <w:qFormat/>
    <w:rsid w:val="00BF2B9D"/>
    <w:rPr>
      <w:u w:val="single"/>
    </w:rPr>
  </w:style>
  <w:style w:type="paragraph" w:styleId="Header">
    <w:name w:val="header"/>
    <w:link w:val="HeaderChar"/>
    <w:uiPriority w:val="99"/>
    <w:qFormat/>
    <w:rsid w:val="00BF2B9D"/>
    <w:pPr>
      <w:pBdr>
        <w:top w:val="nil"/>
        <w:left w:val="nil"/>
        <w:bottom w:val="nil"/>
        <w:right w:val="nil"/>
        <w:between w:val="nil"/>
        <w:bar w:val="nil"/>
      </w:pBdr>
      <w:tabs>
        <w:tab w:val="center" w:pos="4536"/>
        <w:tab w:val="right" w:pos="9072"/>
      </w:tabs>
      <w:spacing w:after="0" w:line="240" w:lineRule="auto"/>
    </w:pPr>
    <w:rPr>
      <w:rFonts w:ascii="Arial" w:eastAsia="Arial Unicode MS" w:hAnsi="Arial" w:cs="Arial Unicode MS"/>
      <w:color w:val="000000"/>
      <w:u w:color="000000"/>
      <w:bdr w:val="nil"/>
      <w:lang w:eastAsia="fr-FR"/>
    </w:rPr>
  </w:style>
  <w:style w:type="character" w:customStyle="1" w:styleId="HeaderChar">
    <w:name w:val="Header Char"/>
    <w:basedOn w:val="DefaultParagraphFont"/>
    <w:link w:val="Header"/>
    <w:uiPriority w:val="99"/>
    <w:rsid w:val="00BF2B9D"/>
    <w:rPr>
      <w:rFonts w:ascii="Arial" w:eastAsia="Arial Unicode MS" w:hAnsi="Arial" w:cs="Arial Unicode MS"/>
      <w:color w:val="000000"/>
      <w:u w:color="000000"/>
      <w:bdr w:val="nil"/>
      <w:lang w:eastAsia="fr-FR"/>
    </w:rPr>
  </w:style>
  <w:style w:type="paragraph" w:customStyle="1" w:styleId="Corps">
    <w:name w:val="Corps"/>
    <w:rsid w:val="00BF2B9D"/>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fr-FR" w:eastAsia="fr-FR"/>
    </w:rPr>
  </w:style>
  <w:style w:type="character" w:customStyle="1" w:styleId="Aucun">
    <w:name w:val="Aucun"/>
    <w:rsid w:val="00BF2B9D"/>
  </w:style>
  <w:style w:type="numbering" w:customStyle="1" w:styleId="Style1import">
    <w:name w:val="Style 1 importé"/>
    <w:rsid w:val="00BF2B9D"/>
    <w:pPr>
      <w:numPr>
        <w:numId w:val="1"/>
      </w:numPr>
    </w:pPr>
  </w:style>
  <w:style w:type="paragraph" w:styleId="ListParagraph">
    <w:name w:val="List Paragraph"/>
    <w:aliases w:val="Bullet Styles para,Figure_name,Equipment,Numbered Indented Text,List Paragraph Char Char Char,List Paragraph Char Char,Bullet 1,lp1,List Paragraph11,Paragraphe de liste du rapport,texte tableau,Paragraphe de liste1,List Paragraph1"/>
    <w:link w:val="ListParagraphChar"/>
    <w:uiPriority w:val="34"/>
    <w:qFormat/>
    <w:rsid w:val="00BF2B9D"/>
    <w:pPr>
      <w:pBdr>
        <w:top w:val="nil"/>
        <w:left w:val="nil"/>
        <w:bottom w:val="nil"/>
        <w:right w:val="nil"/>
        <w:between w:val="nil"/>
        <w:bar w:val="nil"/>
      </w:pBdr>
      <w:spacing w:after="0" w:line="240" w:lineRule="auto"/>
      <w:ind w:left="720"/>
    </w:pPr>
    <w:rPr>
      <w:rFonts w:ascii="Arial" w:eastAsia="Arial Unicode MS" w:hAnsi="Arial" w:cs="Arial Unicode MS"/>
      <w:color w:val="000000"/>
      <w:u w:color="000000"/>
      <w:bdr w:val="nil"/>
      <w:lang w:eastAsia="fr-FR"/>
    </w:rPr>
  </w:style>
  <w:style w:type="numbering" w:customStyle="1" w:styleId="Style3import">
    <w:name w:val="Style 3 importé"/>
    <w:rsid w:val="00BF2B9D"/>
    <w:pPr>
      <w:numPr>
        <w:numId w:val="2"/>
      </w:numPr>
    </w:pPr>
  </w:style>
  <w:style w:type="paragraph" w:styleId="Footer">
    <w:name w:val="footer"/>
    <w:basedOn w:val="Normal"/>
    <w:link w:val="FooterChar"/>
    <w:uiPriority w:val="99"/>
    <w:unhideWhenUsed/>
    <w:rsid w:val="00BF2B9D"/>
    <w:pPr>
      <w:tabs>
        <w:tab w:val="center" w:pos="4536"/>
        <w:tab w:val="right" w:pos="9072"/>
      </w:tabs>
    </w:pPr>
  </w:style>
  <w:style w:type="character" w:customStyle="1" w:styleId="FooterChar">
    <w:name w:val="Footer Char"/>
    <w:basedOn w:val="DefaultParagraphFont"/>
    <w:link w:val="Footer"/>
    <w:uiPriority w:val="99"/>
    <w:rsid w:val="00BF2B9D"/>
    <w:rPr>
      <w:rFonts w:ascii="Times New Roman" w:eastAsia="Arial Unicode MS" w:hAnsi="Times New Roman" w:cs="Times New Roman"/>
      <w:sz w:val="24"/>
      <w:szCs w:val="24"/>
      <w:bdr w:val="nil"/>
      <w:lang w:val="fr-FR"/>
    </w:rPr>
  </w:style>
  <w:style w:type="paragraph" w:styleId="BalloonText">
    <w:name w:val="Balloon Text"/>
    <w:basedOn w:val="Normal"/>
    <w:link w:val="BalloonTextChar"/>
    <w:uiPriority w:val="99"/>
    <w:semiHidden/>
    <w:unhideWhenUsed/>
    <w:rsid w:val="00BF2B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B9D"/>
    <w:rPr>
      <w:rFonts w:ascii="Segoe UI" w:eastAsia="Arial Unicode MS" w:hAnsi="Segoe UI" w:cs="Segoe UI"/>
      <w:sz w:val="18"/>
      <w:szCs w:val="18"/>
      <w:bdr w:val="nil"/>
      <w:lang w:val="fr-FR"/>
    </w:rPr>
  </w:style>
  <w:style w:type="character" w:customStyle="1" w:styleId="ListParagraphChar">
    <w:name w:val="List Paragraph Char"/>
    <w:aliases w:val="Bullet Styles para Char,Figure_name Char,Equipment Char,Numbered Indented Text Char,List Paragraph Char Char Char Char,List Paragraph Char Char Char1,Bullet 1 Char,lp1 Char,List Paragraph11 Char,Paragraphe de liste du rapport Char"/>
    <w:link w:val="ListParagraph"/>
    <w:uiPriority w:val="34"/>
    <w:qFormat/>
    <w:locked/>
    <w:rsid w:val="00BF2B9D"/>
    <w:rPr>
      <w:rFonts w:ascii="Arial" w:eastAsia="Arial Unicode MS" w:hAnsi="Arial" w:cs="Arial Unicode MS"/>
      <w:color w:val="000000"/>
      <w:u w:color="000000"/>
      <w:bdr w:val="nil"/>
      <w:lang w:eastAsia="fr-FR"/>
    </w:rPr>
  </w:style>
  <w:style w:type="character" w:styleId="FollowedHyperlink">
    <w:name w:val="FollowedHyperlink"/>
    <w:basedOn w:val="DefaultParagraphFont"/>
    <w:uiPriority w:val="99"/>
    <w:unhideWhenUsed/>
    <w:rsid w:val="00BF2B9D"/>
    <w:rPr>
      <w:color w:val="954F72" w:themeColor="followedHyperlink"/>
      <w:u w:val="single"/>
    </w:rPr>
  </w:style>
  <w:style w:type="paragraph" w:styleId="FootnoteText">
    <w:name w:val="footnote text"/>
    <w:aliases w:val="fn,ADB,single space,footnote text Char,fn Char,ADB Char,single space Char Char,Fußnotentextf,ALTS FOOTNOTE,FOOTNOTES,Footnote Text Char1 Char Char,Footnote Text Char1 Char Char Char,ft,f,Fußnote"/>
    <w:basedOn w:val="Normal"/>
    <w:link w:val="FootnoteTextChar2"/>
    <w:uiPriority w:val="99"/>
    <w:unhideWhenUsed/>
    <w:qFormat/>
    <w:rsid w:val="00BF2B9D"/>
    <w:rPr>
      <w:sz w:val="20"/>
      <w:szCs w:val="20"/>
    </w:rPr>
  </w:style>
  <w:style w:type="character" w:customStyle="1" w:styleId="FootnoteTextChar">
    <w:name w:val="Footnote Text Char"/>
    <w:basedOn w:val="DefaultParagraphFont"/>
    <w:uiPriority w:val="99"/>
    <w:semiHidden/>
    <w:rsid w:val="00BF2B9D"/>
    <w:rPr>
      <w:rFonts w:ascii="Times New Roman" w:eastAsia="Arial Unicode MS" w:hAnsi="Times New Roman" w:cs="Times New Roman"/>
      <w:sz w:val="20"/>
      <w:szCs w:val="20"/>
      <w:bdr w:val="nil"/>
      <w:lang w:val="fr-FR"/>
    </w:rPr>
  </w:style>
  <w:style w:type="character" w:customStyle="1" w:styleId="FootnoteTextChar2">
    <w:name w:val="Footnote Text Char2"/>
    <w:aliases w:val="fn Char2,ADB Char2,single space Char1,footnote text Char Char1,fn Char Char1,ADB Char Char1,single space Char Char Char1,Fußnotentextf Char1,ALTS FOOTNOTE Char,FOOTNOTES Char,Footnote Text Char1 Char Char Char1,ft Char,f Char"/>
    <w:basedOn w:val="DefaultParagraphFont"/>
    <w:link w:val="FootnoteText"/>
    <w:uiPriority w:val="99"/>
    <w:rsid w:val="00BF2B9D"/>
    <w:rPr>
      <w:rFonts w:ascii="Times New Roman" w:eastAsia="Arial Unicode MS" w:hAnsi="Times New Roman" w:cs="Times New Roman"/>
      <w:sz w:val="20"/>
      <w:szCs w:val="20"/>
      <w:bdr w:val="nil"/>
      <w:lang w:val="fr-FR"/>
    </w:rPr>
  </w:style>
  <w:style w:type="character" w:styleId="FootnoteReference">
    <w:name w:val="footnote reference"/>
    <w:aliases w:val=" BVI fnr,(NECG) Footnote Reference,16 Point,BVI fnr,Char Char Char Char Car Char,Error-Fußnotenzeichen5,Error-Fußnotenzeichen6,Footnote Ref in FtNote,Footnote Reference Number,Ref,Superscript 6 Point,de nota al pie,fr,ftref"/>
    <w:basedOn w:val="DefaultParagraphFont"/>
    <w:uiPriority w:val="99"/>
    <w:unhideWhenUsed/>
    <w:qFormat/>
    <w:rsid w:val="00BF2B9D"/>
    <w:rPr>
      <w:vertAlign w:val="superscript"/>
    </w:rPr>
  </w:style>
  <w:style w:type="paragraph" w:customStyle="1" w:styleId="SSHContactForms">
    <w:name w:val="SSH Contact Forms"/>
    <w:basedOn w:val="Normal"/>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pPr>
    <w:rPr>
      <w:rFonts w:eastAsia="Times New Roman"/>
      <w:b/>
      <w:sz w:val="28"/>
      <w:szCs w:val="20"/>
      <w:bdr w:val="none" w:sz="0" w:space="0" w:color="auto"/>
      <w:lang w:val="en-GB"/>
    </w:rPr>
  </w:style>
  <w:style w:type="character" w:customStyle="1" w:styleId="Mentionnonrsolue1">
    <w:name w:val="Mention non résolue1"/>
    <w:basedOn w:val="DefaultParagraphFont"/>
    <w:uiPriority w:val="99"/>
    <w:semiHidden/>
    <w:unhideWhenUsed/>
    <w:rsid w:val="00BF2B9D"/>
    <w:rPr>
      <w:color w:val="605E5C"/>
      <w:shd w:val="clear" w:color="auto" w:fill="E1DFDD"/>
    </w:rPr>
  </w:style>
  <w:style w:type="character" w:styleId="CommentReference">
    <w:name w:val="annotation reference"/>
    <w:basedOn w:val="DefaultParagraphFont"/>
    <w:uiPriority w:val="99"/>
    <w:semiHidden/>
    <w:unhideWhenUsed/>
    <w:rsid w:val="00BF2B9D"/>
    <w:rPr>
      <w:sz w:val="16"/>
      <w:szCs w:val="16"/>
    </w:rPr>
  </w:style>
  <w:style w:type="paragraph" w:styleId="CommentText">
    <w:name w:val="annotation text"/>
    <w:basedOn w:val="Normal"/>
    <w:link w:val="CommentTextChar"/>
    <w:uiPriority w:val="99"/>
    <w:unhideWhenUsed/>
    <w:rsid w:val="00BF2B9D"/>
    <w:rPr>
      <w:sz w:val="20"/>
      <w:szCs w:val="20"/>
    </w:rPr>
  </w:style>
  <w:style w:type="character" w:customStyle="1" w:styleId="CommentTextChar">
    <w:name w:val="Comment Text Char"/>
    <w:basedOn w:val="DefaultParagraphFont"/>
    <w:link w:val="CommentText"/>
    <w:uiPriority w:val="99"/>
    <w:rsid w:val="00BF2B9D"/>
    <w:rPr>
      <w:rFonts w:ascii="Times New Roman" w:eastAsia="Arial Unicode MS" w:hAnsi="Times New Roman" w:cs="Times New Roman"/>
      <w:sz w:val="20"/>
      <w:szCs w:val="20"/>
      <w:bdr w:val="nil"/>
      <w:lang w:val="fr-FR"/>
    </w:rPr>
  </w:style>
  <w:style w:type="paragraph" w:styleId="CommentSubject">
    <w:name w:val="annotation subject"/>
    <w:basedOn w:val="CommentText"/>
    <w:next w:val="CommentText"/>
    <w:link w:val="CommentSubjectChar"/>
    <w:uiPriority w:val="99"/>
    <w:semiHidden/>
    <w:unhideWhenUsed/>
    <w:rsid w:val="00BF2B9D"/>
    <w:rPr>
      <w:b/>
      <w:bCs/>
    </w:rPr>
  </w:style>
  <w:style w:type="character" w:customStyle="1" w:styleId="CommentSubjectChar">
    <w:name w:val="Comment Subject Char"/>
    <w:basedOn w:val="CommentTextChar"/>
    <w:link w:val="CommentSubject"/>
    <w:uiPriority w:val="99"/>
    <w:semiHidden/>
    <w:rsid w:val="00BF2B9D"/>
    <w:rPr>
      <w:rFonts w:ascii="Times New Roman" w:eastAsia="Arial Unicode MS" w:hAnsi="Times New Roman" w:cs="Times New Roman"/>
      <w:b/>
      <w:bCs/>
      <w:sz w:val="20"/>
      <w:szCs w:val="20"/>
      <w:bdr w:val="nil"/>
      <w:lang w:val="fr-FR"/>
    </w:rPr>
  </w:style>
  <w:style w:type="paragraph" w:customStyle="1" w:styleId="ITBColumnRight">
    <w:name w:val="ITB Column Right"/>
    <w:basedOn w:val="BodyText"/>
    <w:link w:val="ITBColumnRightCharChar"/>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200"/>
    </w:pPr>
    <w:rPr>
      <w:rFonts w:eastAsia="Times New Roman"/>
    </w:rPr>
  </w:style>
  <w:style w:type="character" w:customStyle="1" w:styleId="ITBColumnRightCharChar">
    <w:name w:val="ITB Column Right Char Char"/>
    <w:basedOn w:val="BodyTextChar"/>
    <w:link w:val="ITBColumnRight"/>
    <w:uiPriority w:val="99"/>
    <w:rsid w:val="00BF2B9D"/>
    <w:rPr>
      <w:rFonts w:ascii="Times New Roman" w:eastAsia="Times New Roman" w:hAnsi="Times New Roman" w:cs="Times New Roman"/>
      <w:sz w:val="24"/>
      <w:szCs w:val="24"/>
      <w:bdr w:val="nil"/>
      <w:lang w:val="fr-FR"/>
    </w:rPr>
  </w:style>
  <w:style w:type="paragraph" w:styleId="BodyText">
    <w:name w:val="Body Text"/>
    <w:basedOn w:val="Normal"/>
    <w:link w:val="BodyTextChar"/>
    <w:uiPriority w:val="99"/>
    <w:unhideWhenUsed/>
    <w:qFormat/>
    <w:rsid w:val="00BF2B9D"/>
    <w:pPr>
      <w:spacing w:after="120"/>
    </w:pPr>
  </w:style>
  <w:style w:type="character" w:customStyle="1" w:styleId="BodyTextChar">
    <w:name w:val="Body Text Char"/>
    <w:basedOn w:val="DefaultParagraphFont"/>
    <w:link w:val="BodyText"/>
    <w:uiPriority w:val="99"/>
    <w:rsid w:val="00BF2B9D"/>
    <w:rPr>
      <w:rFonts w:ascii="Times New Roman" w:eastAsia="Arial Unicode MS" w:hAnsi="Times New Roman" w:cs="Times New Roman"/>
      <w:sz w:val="24"/>
      <w:szCs w:val="24"/>
      <w:bdr w:val="nil"/>
      <w:lang w:val="fr-FR"/>
    </w:rPr>
  </w:style>
  <w:style w:type="paragraph" w:styleId="TOC1">
    <w:name w:val="toc 1"/>
    <w:basedOn w:val="Normal"/>
    <w:next w:val="Normal"/>
    <w:link w:val="TOC1Char"/>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2125"/>
        <w:tab w:val="right" w:leader="dot" w:pos="8530"/>
      </w:tabs>
      <w:spacing w:before="120"/>
      <w:ind w:left="990" w:hanging="990"/>
      <w:jc w:val="both"/>
    </w:pPr>
    <w:rPr>
      <w:rFonts w:eastAsia="Times New Roman"/>
      <w:b/>
      <w:bCs/>
      <w:iCs/>
      <w:noProof/>
      <w:sz w:val="22"/>
      <w:szCs w:val="22"/>
      <w:u w:val="single"/>
      <w:bdr w:val="none" w:sz="0" w:space="0" w:color="auto"/>
    </w:rPr>
  </w:style>
  <w:style w:type="paragraph" w:styleId="List">
    <w:name w:val="List"/>
    <w:aliases w:val="1. List"/>
    <w:basedOn w:val="Normal"/>
    <w:link w:val="ListChar"/>
    <w:semiHidden/>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40"/>
      <w:jc w:val="both"/>
    </w:pPr>
    <w:rPr>
      <w:rFonts w:eastAsia="Times New Roman"/>
      <w:szCs w:val="20"/>
      <w:bdr w:val="none" w:sz="0" w:space="0" w:color="auto"/>
      <w:lang w:val="en-GB"/>
    </w:rPr>
  </w:style>
  <w:style w:type="paragraph" w:customStyle="1" w:styleId="LIBBulletedText">
    <w:name w:val="LIB Bulleted Text"/>
    <w:basedOn w:val="List"/>
    <w:link w:val="LIBBulletedTextCharChar"/>
    <w:rsid w:val="00BF2B9D"/>
    <w:pPr>
      <w:numPr>
        <w:numId w:val="4"/>
      </w:numPr>
      <w:spacing w:before="240" w:after="0"/>
    </w:pPr>
  </w:style>
  <w:style w:type="table" w:styleId="TableGrid">
    <w:name w:val="Table Grid"/>
    <w:basedOn w:val="TableNormal"/>
    <w:uiPriority w:val="39"/>
    <w:rsid w:val="00BF2B9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forlists">
    <w:name w:val="Bulleted Text (for lists)"/>
    <w:basedOn w:val="LIBBulletedText"/>
    <w:rsid w:val="00BF2B9D"/>
    <w:pPr>
      <w:numPr>
        <w:ilvl w:val="1"/>
      </w:numPr>
      <w:tabs>
        <w:tab w:val="clear" w:pos="1440"/>
      </w:tabs>
      <w:spacing w:before="60"/>
    </w:pPr>
  </w:style>
  <w:style w:type="character" w:styleId="PageNumber">
    <w:name w:val="page number"/>
    <w:basedOn w:val="DefaultParagraphFont"/>
    <w:rsid w:val="00BF2B9D"/>
  </w:style>
  <w:style w:type="paragraph" w:styleId="DocumentMap">
    <w:name w:val="Document Map"/>
    <w:basedOn w:val="Normal"/>
    <w:link w:val="DocumentMapChar"/>
    <w:uiPriority w:val="99"/>
    <w:semiHidden/>
    <w:rsid w:val="00BF2B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rPr>
  </w:style>
  <w:style w:type="character" w:customStyle="1" w:styleId="DocumentMapChar">
    <w:name w:val="Document Map Char"/>
    <w:basedOn w:val="DefaultParagraphFont"/>
    <w:link w:val="DocumentMap"/>
    <w:uiPriority w:val="99"/>
    <w:semiHidden/>
    <w:rsid w:val="00BF2B9D"/>
    <w:rPr>
      <w:rFonts w:ascii="Tahoma" w:eastAsia="Times New Roman" w:hAnsi="Tahoma" w:cs="Tahoma"/>
      <w:sz w:val="20"/>
      <w:szCs w:val="20"/>
      <w:shd w:val="clear" w:color="auto" w:fill="000080"/>
      <w:lang w:val="fr-FR"/>
    </w:rPr>
  </w:style>
  <w:style w:type="paragraph" w:customStyle="1" w:styleId="Heading20">
    <w:name w:val="Heading: 2"/>
    <w:basedOn w:val="Heading1"/>
    <w:link w:val="Heading2CharChar"/>
    <w:rsid w:val="00BF2B9D"/>
    <w:rPr>
      <w:sz w:val="28"/>
    </w:rPr>
  </w:style>
  <w:style w:type="character" w:customStyle="1" w:styleId="Heading2CharChar">
    <w:name w:val="Heading: 2 Char Char"/>
    <w:link w:val="Heading20"/>
    <w:rsid w:val="00BF2B9D"/>
    <w:rPr>
      <w:rFonts w:ascii="Times New Roman" w:eastAsia="Times New Roman" w:hAnsi="Times New Roman" w:cs="Times New Roman"/>
      <w:b/>
      <w:kern w:val="28"/>
      <w:sz w:val="28"/>
      <w:szCs w:val="20"/>
      <w:lang w:val="en-GB"/>
    </w:rPr>
  </w:style>
  <w:style w:type="paragraph" w:customStyle="1" w:styleId="Heading10">
    <w:name w:val="Heading: 1"/>
    <w:basedOn w:val="Heading1"/>
    <w:link w:val="Heading1Char0"/>
    <w:rsid w:val="00BF2B9D"/>
    <w:pPr>
      <w:spacing w:before="240" w:after="240"/>
    </w:pPr>
    <w:rPr>
      <w:bCs/>
      <w:sz w:val="36"/>
      <w:szCs w:val="36"/>
    </w:rPr>
  </w:style>
  <w:style w:type="character" w:customStyle="1" w:styleId="Heading1Char0">
    <w:name w:val="Heading: 1 Char"/>
    <w:link w:val="Heading10"/>
    <w:rsid w:val="00BF2B9D"/>
    <w:rPr>
      <w:rFonts w:ascii="Times New Roman" w:eastAsia="Times New Roman" w:hAnsi="Times New Roman" w:cs="Times New Roman"/>
      <w:b/>
      <w:bCs/>
      <w:kern w:val="28"/>
      <w:sz w:val="36"/>
      <w:szCs w:val="36"/>
      <w:lang w:val="en-GB"/>
    </w:rPr>
  </w:style>
  <w:style w:type="paragraph" w:customStyle="1" w:styleId="HEADERSTWO">
    <w:name w:val="HEADERS TWO"/>
    <w:basedOn w:val="Heading20"/>
    <w:rsid w:val="00BF2B9D"/>
    <w:rPr>
      <w:kern w:val="0"/>
    </w:rPr>
  </w:style>
  <w:style w:type="paragraph" w:customStyle="1" w:styleId="ColumnLeft">
    <w:name w:val="Column Left"/>
    <w:basedOn w:val="Heading3"/>
    <w:uiPriority w:val="99"/>
    <w:rsid w:val="00BF2B9D"/>
    <w:pPr>
      <w:keepNext w:val="0"/>
      <w:spacing w:before="120" w:after="120"/>
    </w:pPr>
    <w:rPr>
      <w:rFonts w:ascii="Times New Roman" w:hAnsi="Times New Roman"/>
      <w:b w:val="0"/>
      <w:sz w:val="24"/>
      <w:lang w:val="en-GB"/>
    </w:rPr>
  </w:style>
  <w:style w:type="paragraph" w:customStyle="1" w:styleId="ColumnRightSub1">
    <w:name w:val="Column Right Sub 1"/>
    <w:basedOn w:val="Sub-ClauseText"/>
    <w:rsid w:val="00BF2B9D"/>
    <w:pPr>
      <w:keepNext/>
      <w:numPr>
        <w:ilvl w:val="4"/>
        <w:numId w:val="8"/>
      </w:numPr>
      <w:tabs>
        <w:tab w:val="left" w:pos="612"/>
      </w:tabs>
      <w:spacing w:before="60" w:after="60"/>
    </w:pPr>
  </w:style>
  <w:style w:type="paragraph" w:customStyle="1" w:styleId="Sub-ClauseText">
    <w:name w:val="Sub-Clause Text"/>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pPr>
    <w:rPr>
      <w:rFonts w:eastAsia="Times New Roman"/>
      <w:spacing w:val="-4"/>
      <w:szCs w:val="20"/>
      <w:bdr w:val="none" w:sz="0" w:space="0" w:color="auto"/>
      <w:lang w:val="en-GB"/>
    </w:rPr>
  </w:style>
  <w:style w:type="paragraph" w:styleId="Subtitle">
    <w:name w:val="Subtitle"/>
    <w:basedOn w:val="Normal"/>
    <w:link w:val="SubtitleChar"/>
    <w:qFormat/>
    <w:rsid w:val="00BF2B9D"/>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 w:val="44"/>
      <w:szCs w:val="20"/>
      <w:bdr w:val="none" w:sz="0" w:space="0" w:color="auto"/>
      <w:lang w:val="en-GB" w:eastAsia="x-none"/>
    </w:rPr>
  </w:style>
  <w:style w:type="character" w:customStyle="1" w:styleId="SubtitleChar">
    <w:name w:val="Subtitle Char"/>
    <w:basedOn w:val="DefaultParagraphFont"/>
    <w:link w:val="Subtitle"/>
    <w:rsid w:val="00BF2B9D"/>
    <w:rPr>
      <w:rFonts w:ascii="Times New Roman" w:eastAsia="Times New Roman" w:hAnsi="Times New Roman" w:cs="Times New Roman"/>
      <w:b/>
      <w:sz w:val="44"/>
      <w:szCs w:val="20"/>
      <w:lang w:val="en-GB" w:eastAsia="x-none"/>
    </w:rPr>
  </w:style>
  <w:style w:type="paragraph" w:customStyle="1" w:styleId="ITBColumnRightNoBullet">
    <w:name w:val="ITB Column Right (No Bullet)"/>
    <w:basedOn w:val="ITBColumnRight"/>
    <w:link w:val="ITBColumnRightNoBulletCharChar"/>
    <w:rsid w:val="00BF2B9D"/>
    <w:pPr>
      <w:spacing w:after="120"/>
      <w:ind w:left="720"/>
    </w:pPr>
    <w:rPr>
      <w:bdr w:val="none" w:sz="0" w:space="0" w:color="auto"/>
    </w:rPr>
  </w:style>
  <w:style w:type="character" w:customStyle="1" w:styleId="ITBColumnRightNoBulletCharChar">
    <w:name w:val="ITB Column Right (No Bullet) Char Char"/>
    <w:link w:val="ITBColumnRightNoBullet"/>
    <w:rsid w:val="00BF2B9D"/>
    <w:rPr>
      <w:rFonts w:ascii="Times New Roman" w:eastAsia="Times New Roman" w:hAnsi="Times New Roman" w:cs="Times New Roman"/>
      <w:sz w:val="24"/>
      <w:szCs w:val="24"/>
      <w:lang w:val="fr-FR"/>
    </w:rPr>
  </w:style>
  <w:style w:type="paragraph" w:customStyle="1" w:styleId="ColumnLeftNoBullet">
    <w:name w:val="Column Left No Bullet"/>
    <w:basedOn w:val="ColumnLeft"/>
    <w:rsid w:val="00BF2B9D"/>
    <w:pPr>
      <w:ind w:left="720"/>
    </w:pPr>
  </w:style>
  <w:style w:type="paragraph" w:styleId="TOC2">
    <w:name w:val="toc 2"/>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ind w:left="240"/>
    </w:pPr>
    <w:rPr>
      <w:rFonts w:ascii="Calibri" w:eastAsia="Times New Roman" w:hAnsi="Calibri"/>
      <w:b/>
      <w:bCs/>
      <w:sz w:val="22"/>
      <w:szCs w:val="22"/>
      <w:bdr w:val="none" w:sz="0" w:space="0" w:color="auto"/>
    </w:rPr>
  </w:style>
  <w:style w:type="paragraph" w:styleId="TOC5">
    <w:name w:val="toc 5"/>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ascii="Calibri" w:eastAsia="Times New Roman" w:hAnsi="Calibri"/>
      <w:sz w:val="20"/>
      <w:szCs w:val="20"/>
      <w:bdr w:val="none" w:sz="0" w:space="0" w:color="auto"/>
    </w:rPr>
  </w:style>
  <w:style w:type="paragraph" w:customStyle="1" w:styleId="ColumnRightSub2">
    <w:name w:val="Column Right Sub 2"/>
    <w:basedOn w:val="ColumnRightSub1"/>
    <w:uiPriority w:val="99"/>
    <w:rsid w:val="00BF2B9D"/>
    <w:pPr>
      <w:numPr>
        <w:ilvl w:val="0"/>
        <w:numId w:val="0"/>
      </w:numPr>
    </w:pPr>
  </w:style>
  <w:style w:type="paragraph" w:customStyle="1" w:styleId="BDSTextIndented">
    <w:name w:val="BDS Text Indented"/>
    <w:basedOn w:val="BDSDefault"/>
    <w:rsid w:val="00BF2B9D"/>
    <w:pPr>
      <w:ind w:left="720"/>
      <w:jc w:val="left"/>
    </w:pPr>
    <w:rPr>
      <w:szCs w:val="20"/>
    </w:rPr>
  </w:style>
  <w:style w:type="paragraph" w:styleId="TOC3">
    <w:name w:val="toc 3"/>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480"/>
    </w:pPr>
    <w:rPr>
      <w:rFonts w:ascii="Calibri" w:eastAsia="Times New Roman" w:hAnsi="Calibri"/>
      <w:sz w:val="20"/>
      <w:szCs w:val="20"/>
      <w:bdr w:val="none" w:sz="0" w:space="0" w:color="auto"/>
    </w:rPr>
  </w:style>
  <w:style w:type="paragraph" w:styleId="TOC4">
    <w:name w:val="toc 4"/>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imes New Roman" w:hAnsi="Calibri"/>
      <w:sz w:val="20"/>
      <w:szCs w:val="20"/>
      <w:bdr w:val="none" w:sz="0" w:space="0" w:color="auto"/>
    </w:rPr>
  </w:style>
  <w:style w:type="paragraph" w:customStyle="1" w:styleId="HEADERSONE">
    <w:name w:val="HEADERS ONE"/>
    <w:basedOn w:val="Heading1"/>
    <w:rsid w:val="00BF2B9D"/>
    <w:rPr>
      <w:bCs/>
    </w:rPr>
  </w:style>
  <w:style w:type="paragraph" w:customStyle="1" w:styleId="BDSDefault">
    <w:name w:val="BDS Default"/>
    <w:basedOn w:val="ITBColumnRightNoBullet"/>
    <w:link w:val="BDSDefaultChar"/>
    <w:rsid w:val="00BF2B9D"/>
    <w:pPr>
      <w:ind w:left="0"/>
      <w:jc w:val="both"/>
    </w:pPr>
  </w:style>
  <w:style w:type="character" w:customStyle="1" w:styleId="BDSDefaultChar">
    <w:name w:val="BDS Default Char"/>
    <w:link w:val="BDSDefault"/>
    <w:rsid w:val="00BF2B9D"/>
    <w:rPr>
      <w:rFonts w:ascii="Times New Roman" w:eastAsia="Times New Roman" w:hAnsi="Times New Roman" w:cs="Times New Roman"/>
      <w:sz w:val="24"/>
      <w:szCs w:val="24"/>
      <w:lang w:val="fr-FR"/>
    </w:rPr>
  </w:style>
  <w:style w:type="paragraph" w:customStyle="1" w:styleId="i">
    <w:name w:val="(i)"/>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ascii="Tms Rmn" w:eastAsia="Times New Roman" w:hAnsi="Tms Rmn"/>
      <w:szCs w:val="20"/>
      <w:bdr w:val="none" w:sz="0" w:space="0" w:color="auto"/>
      <w:lang w:val="en-GB"/>
    </w:rPr>
  </w:style>
  <w:style w:type="paragraph" w:customStyle="1" w:styleId="BDSHeading">
    <w:name w:val="BDS Heading"/>
    <w:basedOn w:val="BDSDefault"/>
    <w:rsid w:val="00BF2B9D"/>
    <w:pPr>
      <w:jc w:val="left"/>
    </w:pPr>
  </w:style>
  <w:style w:type="paragraph" w:customStyle="1" w:styleId="ColorfulList-Accent11">
    <w:name w:val="Colorful List - Accent 11"/>
    <w:basedOn w:val="Normal"/>
    <w:uiPriority w:val="34"/>
    <w:qFormat/>
    <w:rsid w:val="00BF2B9D"/>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Cs w:val="20"/>
      <w:bdr w:val="none" w:sz="0" w:space="0" w:color="auto"/>
      <w:lang w:val="en-GB"/>
    </w:rPr>
  </w:style>
  <w:style w:type="paragraph" w:customStyle="1" w:styleId="Head2">
    <w:name w:val="Head 2"/>
    <w:basedOn w:val="Heading9"/>
    <w:rsid w:val="00BF2B9D"/>
    <w:pPr>
      <w:keepNext/>
      <w:widowControl w:val="0"/>
      <w:numPr>
        <w:ilvl w:val="0"/>
        <w:numId w:val="0"/>
      </w:numPr>
      <w:suppressAutoHyphens/>
      <w:spacing w:before="0" w:after="0"/>
      <w:jc w:val="both"/>
      <w:outlineLvl w:val="9"/>
    </w:pPr>
    <w:rPr>
      <w:rFonts w:ascii="Times New Roman Bold" w:hAnsi="Times New Roman Bold"/>
      <w:spacing w:val="-4"/>
      <w:sz w:val="32"/>
      <w:szCs w:val="20"/>
      <w:lang w:val="en-GB"/>
    </w:rPr>
  </w:style>
  <w:style w:type="paragraph" w:customStyle="1" w:styleId="ColumnRightNoBulletBold">
    <w:name w:val="Column Right No Bullet Bold"/>
    <w:basedOn w:val="ITBColumnRight"/>
    <w:rsid w:val="00BF2B9D"/>
    <w:pPr>
      <w:spacing w:after="120"/>
      <w:ind w:left="720"/>
    </w:pPr>
    <w:rPr>
      <w:b/>
      <w:bdr w:val="none" w:sz="0" w:space="0" w:color="auto"/>
    </w:rPr>
  </w:style>
  <w:style w:type="paragraph" w:customStyle="1" w:styleId="ColumnRightSub2NoBullet">
    <w:name w:val="Column Right Sub 2 No Bullet"/>
    <w:basedOn w:val="ColumnRightSub2"/>
    <w:rsid w:val="00BF2B9D"/>
    <w:pPr>
      <w:ind w:left="1080"/>
    </w:pPr>
  </w:style>
  <w:style w:type="paragraph" w:customStyle="1" w:styleId="BSFTableText">
    <w:name w:val="BSF Table Text"/>
    <w:basedOn w:val="Normal"/>
    <w:rsid w:val="00BF2B9D"/>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center"/>
    </w:pPr>
    <w:rPr>
      <w:rFonts w:eastAsia="Times New Roman"/>
      <w:sz w:val="22"/>
      <w:bdr w:val="none" w:sz="0" w:space="0" w:color="auto"/>
    </w:rPr>
  </w:style>
  <w:style w:type="paragraph" w:customStyle="1" w:styleId="SectionVHeader">
    <w:name w:val="Section V. Header"/>
    <w:basedOn w:val="Normal"/>
    <w:rsid w:val="00BF2B9D"/>
    <w:pPr>
      <w:numPr>
        <w:numId w:val="21"/>
      </w:num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 w:val="36"/>
      <w:szCs w:val="20"/>
      <w:bdr w:val="none" w:sz="0" w:space="0" w:color="auto"/>
      <w:lang w:val="en-GB"/>
    </w:rPr>
  </w:style>
  <w:style w:type="paragraph" w:customStyle="1" w:styleId="BSFTableTxtBold">
    <w:name w:val="BSF Table Txt (Bold"/>
    <w:aliases w:val="Left)"/>
    <w:basedOn w:val="BSFTableText"/>
    <w:rsid w:val="00BF2B9D"/>
    <w:pPr>
      <w:numPr>
        <w:ilvl w:val="2"/>
      </w:numPr>
      <w:jc w:val="left"/>
    </w:pPr>
    <w:rPr>
      <w:b/>
      <w:bCs/>
    </w:rPr>
  </w:style>
  <w:style w:type="paragraph" w:styleId="BodyTextIndent2">
    <w:name w:val="Body Text Indent 2"/>
    <w:basedOn w:val="Normal"/>
    <w:link w:val="BodyTextIndent2Char"/>
    <w:uiPriority w:val="49"/>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360"/>
    </w:pPr>
    <w:rPr>
      <w:rFonts w:eastAsia="Times New Roman"/>
      <w:bdr w:val="none" w:sz="0" w:space="0" w:color="auto"/>
      <w:lang w:val="x-none" w:eastAsia="x-none"/>
    </w:rPr>
  </w:style>
  <w:style w:type="character" w:customStyle="1" w:styleId="BodyTextIndent2Char">
    <w:name w:val="Body Text Indent 2 Char"/>
    <w:basedOn w:val="DefaultParagraphFont"/>
    <w:link w:val="BodyTextIndent2"/>
    <w:uiPriority w:val="49"/>
    <w:rsid w:val="00BF2B9D"/>
    <w:rPr>
      <w:rFonts w:ascii="Times New Roman" w:eastAsia="Times New Roman" w:hAnsi="Times New Roman" w:cs="Times New Roman"/>
      <w:sz w:val="24"/>
      <w:szCs w:val="24"/>
      <w:lang w:val="x-none" w:eastAsia="x-none"/>
    </w:rPr>
  </w:style>
  <w:style w:type="paragraph" w:styleId="TOC8">
    <w:name w:val="toc 8"/>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ascii="Calibri" w:eastAsia="Times New Roman" w:hAnsi="Calibri"/>
      <w:sz w:val="20"/>
      <w:szCs w:val="20"/>
      <w:bdr w:val="none" w:sz="0" w:space="0" w:color="auto"/>
    </w:rPr>
  </w:style>
  <w:style w:type="numbering" w:customStyle="1" w:styleId="BSFCheckboxBullets">
    <w:name w:val="BSF Checkbox Bullets"/>
    <w:basedOn w:val="NoList"/>
    <w:rsid w:val="00BF2B9D"/>
    <w:pPr>
      <w:numPr>
        <w:numId w:val="6"/>
      </w:numPr>
    </w:pPr>
  </w:style>
  <w:style w:type="paragraph" w:customStyle="1" w:styleId="LIBBulletedTextBold">
    <w:name w:val="LIB Bulleted Text Bold"/>
    <w:basedOn w:val="LIBBulletedText"/>
    <w:link w:val="LIBBulletedTextBoldChar"/>
    <w:rsid w:val="00BF2B9D"/>
    <w:rPr>
      <w:b/>
      <w:bCs/>
      <w:lang w:eastAsia="x-none"/>
    </w:rPr>
  </w:style>
  <w:style w:type="character" w:customStyle="1" w:styleId="ListChar">
    <w:name w:val="List Char"/>
    <w:aliases w:val="1. List Char"/>
    <w:link w:val="List"/>
    <w:semiHidden/>
    <w:rsid w:val="00BF2B9D"/>
    <w:rPr>
      <w:rFonts w:ascii="Times New Roman" w:eastAsia="Times New Roman" w:hAnsi="Times New Roman" w:cs="Times New Roman"/>
      <w:sz w:val="24"/>
      <w:szCs w:val="20"/>
      <w:lang w:val="en-GB"/>
    </w:rPr>
  </w:style>
  <w:style w:type="character" w:customStyle="1" w:styleId="LIBBulletedTextCharChar">
    <w:name w:val="LIB Bulleted Text Char Char"/>
    <w:link w:val="LIBBulletedText"/>
    <w:rsid w:val="00BF2B9D"/>
    <w:rPr>
      <w:rFonts w:ascii="Times New Roman" w:eastAsia="Times New Roman" w:hAnsi="Times New Roman" w:cs="Times New Roman"/>
      <w:sz w:val="24"/>
      <w:szCs w:val="20"/>
      <w:lang w:val="en-GB"/>
    </w:rPr>
  </w:style>
  <w:style w:type="character" w:customStyle="1" w:styleId="LIBBulletedTextBoldChar">
    <w:name w:val="LIB Bulleted Text Bold Char"/>
    <w:link w:val="LIBBulletedTextBold"/>
    <w:rsid w:val="00BF2B9D"/>
    <w:rPr>
      <w:rFonts w:ascii="Times New Roman" w:eastAsia="Times New Roman" w:hAnsi="Times New Roman" w:cs="Times New Roman"/>
      <w:b/>
      <w:bCs/>
      <w:sz w:val="24"/>
      <w:szCs w:val="20"/>
      <w:lang w:val="en-GB" w:eastAsia="x-none"/>
    </w:rPr>
  </w:style>
  <w:style w:type="paragraph" w:customStyle="1" w:styleId="BSFBulleted">
    <w:name w:val="BSF Bulleted"/>
    <w:basedOn w:val="ColumnRightSub1"/>
    <w:rsid w:val="00BF2B9D"/>
    <w:pPr>
      <w:keepNext w:val="0"/>
      <w:numPr>
        <w:ilvl w:val="0"/>
      </w:numPr>
      <w:jc w:val="left"/>
    </w:pPr>
  </w:style>
  <w:style w:type="paragraph" w:styleId="TOC6">
    <w:name w:val="toc 6"/>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ascii="Calibri" w:eastAsia="Times New Roman" w:hAnsi="Calibri"/>
      <w:sz w:val="20"/>
      <w:szCs w:val="20"/>
      <w:bdr w:val="none" w:sz="0" w:space="0" w:color="auto"/>
    </w:rPr>
  </w:style>
  <w:style w:type="paragraph" w:styleId="TOC7">
    <w:name w:val="toc 7"/>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Calibri" w:eastAsia="Times New Roman" w:hAnsi="Calibri"/>
      <w:sz w:val="20"/>
      <w:szCs w:val="20"/>
      <w:bdr w:val="none" w:sz="0" w:space="0" w:color="auto"/>
    </w:rPr>
  </w:style>
  <w:style w:type="paragraph" w:styleId="TOC9">
    <w:name w:val="toc 9"/>
    <w:basedOn w:val="Normal"/>
    <w:next w:val="Normal"/>
    <w:autoRedefine/>
    <w:uiPriority w:val="39"/>
    <w:rsid w:val="00BF2B9D"/>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ascii="Calibri" w:eastAsia="Times New Roman" w:hAnsi="Calibri"/>
      <w:sz w:val="20"/>
      <w:szCs w:val="20"/>
      <w:bdr w:val="none" w:sz="0" w:space="0" w:color="auto"/>
    </w:rPr>
  </w:style>
  <w:style w:type="paragraph" w:customStyle="1" w:styleId="BSFBulletedSub1">
    <w:name w:val="BSF Bulleted Sub 1"/>
    <w:basedOn w:val="ColumnRightSub2"/>
    <w:rsid w:val="00BF2B9D"/>
    <w:pPr>
      <w:jc w:val="left"/>
    </w:pPr>
  </w:style>
  <w:style w:type="paragraph" w:customStyle="1" w:styleId="BSFHeadings">
    <w:name w:val="BSF Headings"/>
    <w:basedOn w:val="HEADERSTWO"/>
    <w:rsid w:val="00BF2B9D"/>
    <w:pPr>
      <w:numPr>
        <w:numId w:val="10"/>
      </w:numPr>
      <w:tabs>
        <w:tab w:val="clear" w:pos="1930"/>
      </w:tabs>
      <w:ind w:left="720"/>
    </w:pPr>
  </w:style>
  <w:style w:type="paragraph" w:customStyle="1" w:styleId="ColumnRightNoBullet">
    <w:name w:val="Column Right No Bullet"/>
    <w:basedOn w:val="ColumnRightNoBulletBold"/>
    <w:rsid w:val="00BF2B9D"/>
    <w:rPr>
      <w:b w:val="0"/>
    </w:rPr>
  </w:style>
  <w:style w:type="paragraph" w:customStyle="1" w:styleId="CharChar">
    <w:name w:val="Char Char"/>
    <w:basedOn w:val="Normal"/>
    <w:rsid w:val="00BF2B9D"/>
    <w:pPr>
      <w:numPr>
        <w:numId w:val="5"/>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titulo">
    <w:name w:val="titulo"/>
    <w:basedOn w:val="Heading5"/>
    <w:rsid w:val="00BF2B9D"/>
    <w:pPr>
      <w:spacing w:before="0" w:after="240"/>
      <w:jc w:val="center"/>
    </w:pPr>
    <w:rPr>
      <w:rFonts w:ascii="Times New Roman Bold" w:hAnsi="Times New Roman Bold"/>
      <w:bCs w:val="0"/>
      <w:i w:val="0"/>
      <w:iCs w:val="0"/>
      <w:sz w:val="24"/>
      <w:szCs w:val="20"/>
      <w:lang w:val="en-GB"/>
    </w:rPr>
  </w:style>
  <w:style w:type="paragraph" w:customStyle="1" w:styleId="Header3-Paragraph">
    <w:name w:val="Header 3 - Paragraph"/>
    <w:basedOn w:val="Normal"/>
    <w:rsid w:val="00BF2B9D"/>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504"/>
        <w:tab w:val="num" w:pos="864"/>
      </w:tabs>
      <w:spacing w:after="200"/>
      <w:ind w:left="1238" w:hanging="619"/>
      <w:jc w:val="both"/>
    </w:pPr>
    <w:rPr>
      <w:rFonts w:eastAsia="Times New Roman"/>
      <w:szCs w:val="20"/>
      <w:bdr w:val="none" w:sz="0" w:space="0" w:color="auto"/>
      <w:lang w:val="en-GB"/>
    </w:rPr>
  </w:style>
  <w:style w:type="paragraph" w:customStyle="1" w:styleId="Head52">
    <w:name w:val="Head 5.2"/>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533"/>
      </w:tabs>
      <w:suppressAutoHyphens/>
      <w:ind w:left="533" w:hanging="533"/>
      <w:jc w:val="both"/>
    </w:pPr>
    <w:rPr>
      <w:rFonts w:eastAsia="Times New Roman"/>
      <w:b/>
      <w:szCs w:val="20"/>
      <w:bdr w:val="none" w:sz="0" w:space="0" w:color="auto"/>
      <w:lang w:val="en-GB"/>
    </w:rPr>
  </w:style>
  <w:style w:type="paragraph" w:customStyle="1" w:styleId="SRHeadings">
    <w:name w:val="SR Headings"/>
    <w:basedOn w:val="BSFHeadings"/>
    <w:rsid w:val="00BF2B9D"/>
    <w:pPr>
      <w:numPr>
        <w:numId w:val="7"/>
      </w:numPr>
      <w:tabs>
        <w:tab w:val="clear" w:pos="1080"/>
      </w:tabs>
      <w:ind w:left="720"/>
    </w:pPr>
  </w:style>
  <w:style w:type="paragraph" w:customStyle="1" w:styleId="Outline">
    <w:name w:val="Outline"/>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240"/>
    </w:pPr>
    <w:rPr>
      <w:rFonts w:eastAsia="Times New Roman"/>
      <w:kern w:val="28"/>
      <w:szCs w:val="20"/>
      <w:bdr w:val="none" w:sz="0" w:space="0" w:color="auto"/>
      <w:lang w:val="en-GB"/>
    </w:rPr>
  </w:style>
  <w:style w:type="paragraph" w:customStyle="1" w:styleId="Heading21">
    <w:name w:val="Heading2"/>
    <w:aliases w:val="Document"/>
    <w:basedOn w:val="Heading1"/>
    <w:rsid w:val="00BF2B9D"/>
    <w:pPr>
      <w:tabs>
        <w:tab w:val="num" w:pos="390"/>
      </w:tabs>
      <w:ind w:left="390" w:hanging="390"/>
      <w:jc w:val="left"/>
    </w:pPr>
    <w:rPr>
      <w:sz w:val="28"/>
    </w:rPr>
  </w:style>
  <w:style w:type="paragraph" w:customStyle="1" w:styleId="SectionVIHeader">
    <w:name w:val="Section VI. Header"/>
    <w:basedOn w:val="SectionVHeader"/>
    <w:rsid w:val="00BF2B9D"/>
  </w:style>
  <w:style w:type="paragraph" w:styleId="Title">
    <w:name w:val="Title"/>
    <w:basedOn w:val="Normal"/>
    <w:link w:val="TitleChar"/>
    <w:uiPriority w:val="10"/>
    <w:qFormat/>
    <w:rsid w:val="00BF2B9D"/>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 w:val="48"/>
      <w:szCs w:val="20"/>
      <w:bdr w:val="none" w:sz="0" w:space="0" w:color="auto"/>
      <w:lang w:val="en-GB" w:eastAsia="x-none"/>
    </w:rPr>
  </w:style>
  <w:style w:type="character" w:customStyle="1" w:styleId="TitleChar">
    <w:name w:val="Title Char"/>
    <w:basedOn w:val="DefaultParagraphFont"/>
    <w:link w:val="Title"/>
    <w:uiPriority w:val="10"/>
    <w:rsid w:val="00BF2B9D"/>
    <w:rPr>
      <w:rFonts w:ascii="Times New Roman" w:eastAsia="Times New Roman" w:hAnsi="Times New Roman" w:cs="Times New Roman"/>
      <w:b/>
      <w:sz w:val="48"/>
      <w:szCs w:val="20"/>
      <w:lang w:val="en-GB" w:eastAsia="x-none"/>
    </w:rPr>
  </w:style>
  <w:style w:type="paragraph" w:styleId="BodyText3">
    <w:name w:val="Body Text 3"/>
    <w:basedOn w:val="Normal"/>
    <w:link w:val="BodyText3Char"/>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n-GB"/>
    </w:rPr>
  </w:style>
  <w:style w:type="character" w:customStyle="1" w:styleId="BodyText3Char">
    <w:name w:val="Body Text 3 Char"/>
    <w:basedOn w:val="DefaultParagraphFont"/>
    <w:link w:val="BodyText3"/>
    <w:rsid w:val="00BF2B9D"/>
    <w:rPr>
      <w:rFonts w:ascii="Times New Roman" w:eastAsia="Times New Roman" w:hAnsi="Times New Roman" w:cs="Times New Roman"/>
      <w:sz w:val="16"/>
      <w:szCs w:val="16"/>
      <w:lang w:val="en-GB"/>
    </w:rPr>
  </w:style>
  <w:style w:type="paragraph" w:customStyle="1" w:styleId="Outline2">
    <w:name w:val="Outline2"/>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ind w:left="864" w:hanging="504"/>
    </w:pPr>
    <w:rPr>
      <w:rFonts w:eastAsia="Times New Roman"/>
      <w:kern w:val="28"/>
      <w:szCs w:val="20"/>
      <w:bdr w:val="none" w:sz="0" w:space="0" w:color="auto"/>
      <w:lang w:val="en-GB"/>
    </w:rPr>
  </w:style>
  <w:style w:type="paragraph" w:customStyle="1" w:styleId="ColumnsRight">
    <w:name w:val="Columns Right"/>
    <w:basedOn w:val="Normal"/>
    <w:link w:val="ColumnsRightChar"/>
    <w:rsid w:val="00BF2B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jc w:val="both"/>
    </w:pPr>
    <w:rPr>
      <w:rFonts w:eastAsia="SimSun"/>
      <w:szCs w:val="28"/>
      <w:bdr w:val="none" w:sz="0" w:space="0" w:color="auto"/>
      <w:lang w:val="en-GB" w:eastAsia="zh-CN"/>
    </w:rPr>
  </w:style>
  <w:style w:type="paragraph" w:customStyle="1" w:styleId="ColumnsLeft">
    <w:name w:val="Columns Left"/>
    <w:basedOn w:val="ColumnsRight"/>
    <w:link w:val="ColumnsLeftChar"/>
    <w:rsid w:val="00BF2B9D"/>
    <w:pPr>
      <w:numPr>
        <w:numId w:val="11"/>
      </w:numPr>
      <w:jc w:val="left"/>
    </w:pPr>
  </w:style>
  <w:style w:type="paragraph" w:customStyle="1" w:styleId="ColumnsRightSub">
    <w:name w:val="Columns Right (Sub)"/>
    <w:basedOn w:val="ColumnsRight"/>
    <w:rsid w:val="00BF2B9D"/>
    <w:pPr>
      <w:numPr>
        <w:ilvl w:val="2"/>
        <w:numId w:val="11"/>
      </w:numPr>
      <w:tabs>
        <w:tab w:val="clear" w:pos="720"/>
      </w:tabs>
      <w:ind w:left="2160" w:hanging="360"/>
    </w:pPr>
  </w:style>
  <w:style w:type="paragraph" w:customStyle="1" w:styleId="H3A">
    <w:name w:val="H3A"/>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342"/>
      </w:tabs>
      <w:jc w:val="center"/>
    </w:pPr>
    <w:rPr>
      <w:rFonts w:eastAsia="Times New Roman"/>
      <w:b/>
      <w:bCs/>
      <w:sz w:val="28"/>
      <w:szCs w:val="20"/>
      <w:bdr w:val="none" w:sz="0" w:space="0" w:color="auto"/>
    </w:rPr>
  </w:style>
  <w:style w:type="paragraph" w:customStyle="1" w:styleId="ColorfulShading-Accent11">
    <w:name w:val="Colorful Shading - Accent 11"/>
    <w:hidden/>
    <w:uiPriority w:val="71"/>
    <w:unhideWhenUsed/>
    <w:rsid w:val="00BF2B9D"/>
    <w:pPr>
      <w:spacing w:after="0" w:line="240" w:lineRule="auto"/>
    </w:pPr>
    <w:rPr>
      <w:rFonts w:ascii="Times New Roman" w:eastAsia="Times New Roman" w:hAnsi="Times New Roman" w:cs="Times New Roman"/>
      <w:sz w:val="24"/>
      <w:szCs w:val="24"/>
      <w:lang w:val="fr-FR"/>
    </w:rPr>
  </w:style>
  <w:style w:type="paragraph" w:customStyle="1" w:styleId="MediumGrid3-Accent51">
    <w:name w:val="Medium Grid 3 - Accent 51"/>
    <w:hidden/>
    <w:uiPriority w:val="99"/>
    <w:semiHidden/>
    <w:rsid w:val="00BF2B9D"/>
    <w:pPr>
      <w:spacing w:after="0" w:line="240" w:lineRule="auto"/>
    </w:pPr>
    <w:rPr>
      <w:rFonts w:ascii="Times New Roman" w:eastAsia="Times New Roman" w:hAnsi="Times New Roman" w:cs="Times New Roman"/>
      <w:sz w:val="24"/>
      <w:szCs w:val="24"/>
      <w:lang w:val="fr-FR"/>
    </w:rPr>
  </w:style>
  <w:style w:type="paragraph" w:customStyle="1" w:styleId="Text">
    <w:name w:val="Text"/>
    <w:basedOn w:val="Normal"/>
    <w:link w:val="TextChar"/>
    <w:rsid w:val="00BF2B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jc w:val="both"/>
    </w:pPr>
    <w:rPr>
      <w:rFonts w:eastAsia="SimSun"/>
      <w:szCs w:val="28"/>
      <w:bdr w:val="none" w:sz="0" w:space="0" w:color="auto"/>
      <w:lang w:val="x-none" w:eastAsia="zh-CN"/>
    </w:rPr>
  </w:style>
  <w:style w:type="character" w:customStyle="1" w:styleId="TextChar">
    <w:name w:val="Text Char"/>
    <w:link w:val="Text"/>
    <w:rsid w:val="00BF2B9D"/>
    <w:rPr>
      <w:rFonts w:ascii="Times New Roman" w:eastAsia="SimSun" w:hAnsi="Times New Roman" w:cs="Times New Roman"/>
      <w:sz w:val="24"/>
      <w:szCs w:val="28"/>
      <w:lang w:val="x-none" w:eastAsia="zh-CN"/>
    </w:rPr>
  </w:style>
  <w:style w:type="paragraph" w:customStyle="1" w:styleId="SimpleList">
    <w:name w:val="Simple List"/>
    <w:basedOn w:val="Text"/>
    <w:rsid w:val="00BF2B9D"/>
    <w:pPr>
      <w:numPr>
        <w:numId w:val="12"/>
      </w:numPr>
      <w:tabs>
        <w:tab w:val="clear" w:pos="720"/>
      </w:tabs>
      <w:spacing w:before="0" w:after="0"/>
      <w:ind w:left="1440" w:hanging="360"/>
    </w:pPr>
  </w:style>
  <w:style w:type="character" w:customStyle="1" w:styleId="ColumnsRightChar">
    <w:name w:val="Columns Right Char"/>
    <w:link w:val="ColumnsRight"/>
    <w:rsid w:val="00BF2B9D"/>
    <w:rPr>
      <w:rFonts w:ascii="Times New Roman" w:eastAsia="SimSun" w:hAnsi="Times New Roman" w:cs="Times New Roman"/>
      <w:sz w:val="24"/>
      <w:szCs w:val="28"/>
      <w:lang w:val="en-GB" w:eastAsia="zh-CN"/>
    </w:rPr>
  </w:style>
  <w:style w:type="paragraph" w:customStyle="1" w:styleId="DarkList-Accent51">
    <w:name w:val="Dark List - Accent 51"/>
    <w:basedOn w:val="Normal"/>
    <w:link w:val="DarkList-Accent5Char"/>
    <w:uiPriority w:val="34"/>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x-none" w:eastAsia="x-none"/>
    </w:rPr>
  </w:style>
  <w:style w:type="character" w:customStyle="1" w:styleId="DarkList-Accent5Char">
    <w:name w:val="Dark List - Accent 5 Char"/>
    <w:link w:val="DarkList-Accent51"/>
    <w:uiPriority w:val="34"/>
    <w:locked/>
    <w:rsid w:val="00BF2B9D"/>
    <w:rPr>
      <w:rFonts w:ascii="Calibri" w:eastAsia="Calibri" w:hAnsi="Calibri" w:cs="Times New Roman"/>
      <w:lang w:val="x-none" w:eastAsia="x-none"/>
    </w:rPr>
  </w:style>
  <w:style w:type="paragraph" w:customStyle="1" w:styleId="itbrightnobullet">
    <w:name w:val="itb right (no bullet)"/>
    <w:basedOn w:val="Text"/>
    <w:link w:val="itbrightnobulletChar"/>
    <w:rsid w:val="00BF2B9D"/>
    <w:pPr>
      <w:tabs>
        <w:tab w:val="left" w:pos="576"/>
      </w:tabs>
      <w:ind w:left="576"/>
    </w:pPr>
  </w:style>
  <w:style w:type="character" w:customStyle="1" w:styleId="itbrightnobulletChar">
    <w:name w:val="itb right (no bullet) Char"/>
    <w:link w:val="itbrightnobullet"/>
    <w:rsid w:val="00BF2B9D"/>
    <w:rPr>
      <w:rFonts w:ascii="Times New Roman" w:eastAsia="SimSun" w:hAnsi="Times New Roman" w:cs="Times New Roman"/>
      <w:sz w:val="24"/>
      <w:szCs w:val="28"/>
      <w:lang w:val="x-none" w:eastAsia="zh-CN"/>
    </w:rPr>
  </w:style>
  <w:style w:type="numbering" w:customStyle="1" w:styleId="Style1">
    <w:name w:val="Style1"/>
    <w:rsid w:val="00BF2B9D"/>
    <w:pPr>
      <w:numPr>
        <w:numId w:val="13"/>
      </w:numPr>
    </w:pPr>
  </w:style>
  <w:style w:type="paragraph" w:customStyle="1" w:styleId="CHead">
    <w:name w:val="C Head"/>
    <w:rsid w:val="00BF2B9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rPr>
  </w:style>
  <w:style w:type="paragraph" w:customStyle="1" w:styleId="SimpleLista">
    <w:name w:val="Simple List (a)"/>
    <w:link w:val="SimpleListaChar"/>
    <w:uiPriority w:val="99"/>
    <w:rsid w:val="00BF2B9D"/>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uiPriority w:val="99"/>
    <w:rsid w:val="00BF2B9D"/>
    <w:rPr>
      <w:rFonts w:ascii="Times New Roman" w:eastAsia="SimSun" w:hAnsi="Times New Roman" w:cs="Times New Roman"/>
      <w:sz w:val="24"/>
      <w:szCs w:val="28"/>
      <w:lang w:val="en-GB" w:eastAsia="zh-CN"/>
    </w:rPr>
  </w:style>
  <w:style w:type="paragraph" w:customStyle="1" w:styleId="GridTable31">
    <w:name w:val="Grid Table 31"/>
    <w:basedOn w:val="Heading1"/>
    <w:next w:val="Normal"/>
    <w:uiPriority w:val="39"/>
    <w:unhideWhenUsed/>
    <w:qFormat/>
    <w:rsid w:val="00BF2B9D"/>
    <w:pPr>
      <w:keepNext/>
      <w:keepLines/>
      <w:spacing w:before="240" w:after="0" w:line="259" w:lineRule="auto"/>
      <w:jc w:val="left"/>
      <w:outlineLvl w:val="9"/>
    </w:pPr>
    <w:rPr>
      <w:rFonts w:ascii="Calibri Light" w:hAnsi="Calibri Light"/>
      <w:b w:val="0"/>
      <w:color w:val="2E74B5"/>
      <w:kern w:val="0"/>
      <w:sz w:val="32"/>
      <w:szCs w:val="32"/>
      <w:lang w:val="en-US"/>
    </w:rPr>
  </w:style>
  <w:style w:type="paragraph" w:styleId="BodyTextIndent">
    <w:name w:val="Body Text Indent"/>
    <w:basedOn w:val="Normal"/>
    <w:link w:val="BodyTextIndentChar"/>
    <w:uiPriority w:val="49"/>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120"/>
      <w:ind w:left="360"/>
    </w:pPr>
    <w:rPr>
      <w:rFonts w:eastAsia="Times New Roman"/>
      <w:bdr w:val="none" w:sz="0" w:space="0" w:color="auto"/>
      <w:lang w:val="x-none" w:eastAsia="x-none"/>
    </w:rPr>
  </w:style>
  <w:style w:type="character" w:customStyle="1" w:styleId="BodyTextIndentChar">
    <w:name w:val="Body Text Indent Char"/>
    <w:basedOn w:val="DefaultParagraphFont"/>
    <w:link w:val="BodyTextIndent"/>
    <w:uiPriority w:val="49"/>
    <w:rsid w:val="00BF2B9D"/>
    <w:rPr>
      <w:rFonts w:ascii="Times New Roman" w:eastAsia="Times New Roman" w:hAnsi="Times New Roman" w:cs="Times New Roman"/>
      <w:sz w:val="24"/>
      <w:szCs w:val="24"/>
      <w:lang w:val="x-none" w:eastAsia="x-none"/>
    </w:rPr>
  </w:style>
  <w:style w:type="paragraph" w:customStyle="1" w:styleId="P3Header1-Clauses">
    <w:name w:val="P3 Header1-Clauses"/>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120" w:after="120"/>
      <w:ind w:left="864" w:hanging="360"/>
    </w:pPr>
    <w:rPr>
      <w:rFonts w:eastAsia="Times New Roman"/>
      <w:szCs w:val="20"/>
      <w:bdr w:val="none" w:sz="0" w:space="0" w:color="auto"/>
    </w:rPr>
  </w:style>
  <w:style w:type="paragraph" w:customStyle="1" w:styleId="Header2-SubClauses">
    <w:name w:val="Header 2 - SubClauses"/>
    <w:basedOn w:val="Normal"/>
    <w:link w:val="Header2-SubClausesCharChar"/>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num" w:pos="504"/>
      </w:tabs>
      <w:spacing w:after="200"/>
      <w:ind w:left="504" w:hanging="504"/>
      <w:jc w:val="both"/>
    </w:pPr>
    <w:rPr>
      <w:rFonts w:eastAsia="Times New Roman"/>
      <w:bdr w:val="none" w:sz="0" w:space="0" w:color="auto"/>
      <w:lang w:val="x-none" w:eastAsia="x-none"/>
    </w:rPr>
  </w:style>
  <w:style w:type="paragraph" w:customStyle="1" w:styleId="LightShading-Accent51">
    <w:name w:val="Light Shading - Accent 51"/>
    <w:hidden/>
    <w:uiPriority w:val="99"/>
    <w:semiHidden/>
    <w:rsid w:val="00BF2B9D"/>
    <w:pPr>
      <w:spacing w:after="0" w:line="240" w:lineRule="auto"/>
    </w:pPr>
    <w:rPr>
      <w:rFonts w:ascii="Times New Roman" w:eastAsia="Times New Roman" w:hAnsi="Times New Roman" w:cs="Times New Roman"/>
      <w:sz w:val="24"/>
      <w:szCs w:val="24"/>
      <w:lang w:val="fr-FR"/>
    </w:rPr>
  </w:style>
  <w:style w:type="paragraph" w:customStyle="1" w:styleId="HeadingThree">
    <w:name w:val="Heading Three"/>
    <w:basedOn w:val="Normal"/>
    <w:uiPriority w:val="99"/>
    <w:rsid w:val="00BF2B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jc w:val="center"/>
      <w:outlineLvl w:val="0"/>
    </w:pPr>
    <w:rPr>
      <w:rFonts w:eastAsia="SimSun"/>
      <w:b/>
      <w:sz w:val="28"/>
      <w:bdr w:val="none" w:sz="0" w:space="0" w:color="auto"/>
      <w:lang w:val="en-GB" w:eastAsia="zh-CN"/>
    </w:rPr>
  </w:style>
  <w:style w:type="paragraph" w:customStyle="1" w:styleId="GridTable32">
    <w:name w:val="Grid Table 32"/>
    <w:basedOn w:val="Heading1"/>
    <w:next w:val="Normal"/>
    <w:uiPriority w:val="39"/>
    <w:unhideWhenUsed/>
    <w:qFormat/>
    <w:rsid w:val="00BF2B9D"/>
    <w:pPr>
      <w:keepNext/>
      <w:keepLines/>
      <w:spacing w:before="240" w:after="0" w:line="259" w:lineRule="auto"/>
      <w:jc w:val="left"/>
      <w:outlineLvl w:val="9"/>
    </w:pPr>
    <w:rPr>
      <w:rFonts w:ascii="Calibri Light" w:hAnsi="Calibri Light"/>
      <w:b w:val="0"/>
      <w:color w:val="2E74B5"/>
      <w:kern w:val="0"/>
      <w:sz w:val="32"/>
      <w:szCs w:val="32"/>
      <w:lang w:val="en-US"/>
    </w:rPr>
  </w:style>
  <w:style w:type="paragraph" w:customStyle="1" w:styleId="MediumList2-Accent41">
    <w:name w:val="Medium List 2 - Accent 41"/>
    <w:aliases w:val="Citation List,본문(내용),List Paragraph (numbered (a))"/>
    <w:basedOn w:val="Normal"/>
    <w:link w:val="MediumList2-Accent4Char"/>
    <w:uiPriority w:val="34"/>
    <w:qFormat/>
    <w:rsid w:val="00BF2B9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x-none" w:eastAsia="x-none"/>
    </w:rPr>
  </w:style>
  <w:style w:type="character" w:customStyle="1" w:styleId="MediumList2-Accent4Char">
    <w:name w:val="Medium List 2 - Accent 4 Char"/>
    <w:aliases w:val="Citation List Char,본문(내용) Char,List Paragraph (numbered (a)) Char"/>
    <w:link w:val="MediumList2-Accent41"/>
    <w:uiPriority w:val="34"/>
    <w:qFormat/>
    <w:rsid w:val="00BF2B9D"/>
    <w:rPr>
      <w:rFonts w:ascii="Times New Roman" w:eastAsia="Times New Roman" w:hAnsi="Times New Roman" w:cs="Times New Roman"/>
      <w:sz w:val="24"/>
      <w:szCs w:val="24"/>
      <w:lang w:val="x-none" w:eastAsia="x-none"/>
    </w:rPr>
  </w:style>
  <w:style w:type="paragraph" w:customStyle="1" w:styleId="Head42">
    <w:name w:val="Head 4.2"/>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360" w:hanging="360"/>
    </w:pPr>
    <w:rPr>
      <w:rFonts w:eastAsia="Times New Roman"/>
      <w:b/>
      <w:szCs w:val="20"/>
      <w:bdr w:val="none" w:sz="0" w:space="0" w:color="auto"/>
    </w:rPr>
  </w:style>
  <w:style w:type="paragraph" w:customStyle="1" w:styleId="MediumList1-Accent41">
    <w:name w:val="Medium List 1 - Accent 41"/>
    <w:hidden/>
    <w:uiPriority w:val="99"/>
    <w:semiHidden/>
    <w:rsid w:val="00BF2B9D"/>
    <w:pPr>
      <w:spacing w:after="0" w:line="240" w:lineRule="auto"/>
    </w:pPr>
    <w:rPr>
      <w:rFonts w:ascii="Times New Roman" w:eastAsia="Times New Roman" w:hAnsi="Times New Roman" w:cs="Times New Roman"/>
      <w:sz w:val="24"/>
      <w:szCs w:val="24"/>
      <w:lang w:val="fr-FR"/>
    </w:rPr>
  </w:style>
  <w:style w:type="paragraph" w:customStyle="1" w:styleId="Default">
    <w:name w:val="Default"/>
    <w:rsid w:val="00BF2B9D"/>
    <w:pPr>
      <w:autoSpaceDE w:val="0"/>
      <w:autoSpaceDN w:val="0"/>
      <w:adjustRightInd w:val="0"/>
      <w:spacing w:after="0" w:line="240" w:lineRule="auto"/>
    </w:pPr>
    <w:rPr>
      <w:rFonts w:ascii="Andes" w:eastAsia="Times New Roman" w:hAnsi="Andes" w:cs="Andes"/>
      <w:color w:val="000000"/>
      <w:sz w:val="24"/>
      <w:szCs w:val="24"/>
      <w:lang w:val="fr-FR"/>
    </w:rPr>
  </w:style>
  <w:style w:type="paragraph" w:styleId="EndnoteText">
    <w:name w:val="endnote text"/>
    <w:basedOn w:val="Normal"/>
    <w:link w:val="EndnoteTextChar"/>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jc w:val="both"/>
    </w:pPr>
    <w:rPr>
      <w:rFonts w:eastAsia="Times New Roman"/>
      <w:szCs w:val="20"/>
      <w:bdr w:val="none" w:sz="0" w:space="0" w:color="auto"/>
      <w:lang w:val="x-none" w:eastAsia="x-none"/>
    </w:rPr>
  </w:style>
  <w:style w:type="character" w:customStyle="1" w:styleId="EndnoteTextChar">
    <w:name w:val="Endnote Text Char"/>
    <w:basedOn w:val="DefaultParagraphFont"/>
    <w:link w:val="EndnoteText"/>
    <w:rsid w:val="00BF2B9D"/>
    <w:rPr>
      <w:rFonts w:ascii="Times New Roman" w:eastAsia="Times New Roman" w:hAnsi="Times New Roman" w:cs="Times New Roman"/>
      <w:sz w:val="24"/>
      <w:szCs w:val="20"/>
      <w:lang w:val="x-none" w:eastAsia="x-none"/>
    </w:rPr>
  </w:style>
  <w:style w:type="character" w:customStyle="1" w:styleId="preparersnote">
    <w:name w:val="preparer's note"/>
    <w:rsid w:val="00BF2B9D"/>
    <w:rPr>
      <w:b/>
      <w:i/>
      <w:iCs/>
    </w:rPr>
  </w:style>
  <w:style w:type="paragraph" w:styleId="BodyTextFirstIndent">
    <w:name w:val="Body Text First Indent"/>
    <w:basedOn w:val="BodyText"/>
    <w:link w:val="BodyTextFirstIndentChar"/>
    <w:qFormat/>
    <w:rsid w:val="00BF2B9D"/>
    <w:pPr>
      <w:pBdr>
        <w:top w:val="none" w:sz="0" w:space="0" w:color="auto"/>
        <w:left w:val="none" w:sz="0" w:space="0" w:color="auto"/>
        <w:bottom w:val="none" w:sz="0" w:space="0" w:color="auto"/>
        <w:right w:val="none" w:sz="0" w:space="0" w:color="auto"/>
        <w:between w:val="none" w:sz="0" w:space="0" w:color="auto"/>
        <w:bar w:val="none" w:sz="0" w:color="auto"/>
      </w:pBdr>
      <w:ind w:firstLine="210"/>
    </w:pPr>
    <w:rPr>
      <w:rFonts w:eastAsia="Times New Roman"/>
      <w:bdr w:val="none" w:sz="0" w:space="0" w:color="auto"/>
    </w:rPr>
  </w:style>
  <w:style w:type="character" w:customStyle="1" w:styleId="BodyTextFirstIndentChar">
    <w:name w:val="Body Text First Indent Char"/>
    <w:basedOn w:val="BodyTextChar"/>
    <w:link w:val="BodyTextFirstIndent"/>
    <w:rsid w:val="00BF2B9D"/>
    <w:rPr>
      <w:rFonts w:ascii="Times New Roman" w:eastAsia="Times New Roman" w:hAnsi="Times New Roman" w:cs="Times New Roman"/>
      <w:sz w:val="24"/>
      <w:szCs w:val="24"/>
      <w:bdr w:val="nil"/>
      <w:lang w:val="fr-FR"/>
    </w:rPr>
  </w:style>
  <w:style w:type="paragraph" w:styleId="BlockText">
    <w:name w:val="Block Text"/>
    <w:basedOn w:val="Normal"/>
    <w:uiPriority w:val="13"/>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720" w:right="720"/>
      <w:jc w:val="both"/>
    </w:pPr>
    <w:rPr>
      <w:rFonts w:eastAsia="Times New Roman"/>
      <w:iCs/>
      <w:bdr w:val="none" w:sz="0" w:space="0" w:color="auto"/>
    </w:rPr>
  </w:style>
  <w:style w:type="paragraph" w:styleId="BodyText2">
    <w:name w:val="Body Text 2"/>
    <w:basedOn w:val="Normal"/>
    <w:link w:val="BodyText2Char"/>
    <w:uiPriority w:val="1"/>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pPr>
    <w:rPr>
      <w:rFonts w:eastAsia="Times New Roman"/>
      <w:bdr w:val="none" w:sz="0" w:space="0" w:color="auto"/>
      <w:lang w:val="x-none" w:eastAsia="x-none" w:bidi="en-US"/>
    </w:rPr>
  </w:style>
  <w:style w:type="character" w:customStyle="1" w:styleId="BodyText2Char">
    <w:name w:val="Body Text 2 Char"/>
    <w:basedOn w:val="DefaultParagraphFont"/>
    <w:link w:val="BodyText2"/>
    <w:uiPriority w:val="1"/>
    <w:rsid w:val="00BF2B9D"/>
    <w:rPr>
      <w:rFonts w:ascii="Times New Roman" w:eastAsia="Times New Roman" w:hAnsi="Times New Roman" w:cs="Times New Roman"/>
      <w:sz w:val="24"/>
      <w:szCs w:val="24"/>
      <w:lang w:val="x-none" w:eastAsia="x-none" w:bidi="en-US"/>
    </w:rPr>
  </w:style>
  <w:style w:type="paragraph" w:styleId="BodyTextFirstIndent2">
    <w:name w:val="Body Text First Indent 2"/>
    <w:basedOn w:val="Normal"/>
    <w:link w:val="BodyTextFirstIndent2Char"/>
    <w:uiPriority w:val="3"/>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20"/>
      <w:jc w:val="both"/>
    </w:pPr>
    <w:rPr>
      <w:rFonts w:eastAsia="Times New Roman"/>
      <w:bdr w:val="none" w:sz="0" w:space="0" w:color="auto"/>
      <w:lang w:val="x-none" w:eastAsia="x-none" w:bidi="en-US"/>
    </w:rPr>
  </w:style>
  <w:style w:type="character" w:customStyle="1" w:styleId="BodyTextFirstIndent2Char">
    <w:name w:val="Body Text First Indent 2 Char"/>
    <w:basedOn w:val="BodyTextIndentChar"/>
    <w:link w:val="BodyTextFirstIndent2"/>
    <w:uiPriority w:val="3"/>
    <w:rsid w:val="00BF2B9D"/>
    <w:rPr>
      <w:rFonts w:ascii="Times New Roman" w:eastAsia="Times New Roman" w:hAnsi="Times New Roman" w:cs="Times New Roman"/>
      <w:sz w:val="24"/>
      <w:szCs w:val="24"/>
      <w:lang w:val="x-none" w:eastAsia="x-none" w:bidi="en-US"/>
    </w:rPr>
  </w:style>
  <w:style w:type="character" w:customStyle="1" w:styleId="GridTable1Light1">
    <w:name w:val="Grid Table 1 Light1"/>
    <w:uiPriority w:val="99"/>
    <w:rsid w:val="00BF2B9D"/>
    <w:rPr>
      <w:rFonts w:ascii="Times New Roman" w:eastAsia="Times New Roman" w:hAnsi="Times New Roman"/>
      <w:b/>
      <w:i/>
      <w:sz w:val="24"/>
      <w:szCs w:val="24"/>
    </w:rPr>
  </w:style>
  <w:style w:type="character" w:styleId="Emphasis">
    <w:name w:val="Emphasis"/>
    <w:uiPriority w:val="99"/>
    <w:qFormat/>
    <w:rsid w:val="00BF2B9D"/>
    <w:rPr>
      <w:rFonts w:ascii="Times New Roman" w:hAnsi="Times New Roman"/>
      <w:b/>
      <w:i/>
      <w:iCs/>
    </w:rPr>
  </w:style>
  <w:style w:type="character" w:customStyle="1" w:styleId="FootnoteTextChar1">
    <w:name w:val="Footnote Text Char1"/>
    <w:aliases w:val="fn Char1,ADB Char1,single space Char,footnote text Char Char,Footnote Text Char Char,fn Char Char,ADB Char Char,single space Char Char Char,Fußnotentextf Char"/>
    <w:uiPriority w:val="99"/>
    <w:rsid w:val="00BF2B9D"/>
    <w:rPr>
      <w:lang w:val="en-GB"/>
    </w:rPr>
  </w:style>
  <w:style w:type="paragraph" w:customStyle="1" w:styleId="HangingIndent">
    <w:name w:val="Hanging Indent"/>
    <w:basedOn w:val="Normal"/>
    <w:uiPriority w:val="50"/>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720" w:hanging="720"/>
      <w:jc w:val="both"/>
    </w:pPr>
    <w:rPr>
      <w:rFonts w:eastAsia="Times New Roman"/>
      <w:bdr w:val="none" w:sz="0" w:space="0" w:color="auto"/>
    </w:rPr>
  </w:style>
  <w:style w:type="paragraph" w:styleId="Signature">
    <w:name w:val="Signature"/>
    <w:basedOn w:val="Normal"/>
    <w:link w:val="SignatureChar"/>
    <w:uiPriority w:val="14"/>
    <w:qFormat/>
    <w:rsid w:val="00BF2B9D"/>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5040"/>
        <w:tab w:val="right" w:pos="9360"/>
      </w:tabs>
      <w:spacing w:after="720"/>
      <w:ind w:left="4320"/>
      <w:jc w:val="both"/>
    </w:pPr>
    <w:rPr>
      <w:rFonts w:eastAsia="Times New Roman"/>
      <w:bdr w:val="none" w:sz="0" w:space="0" w:color="auto"/>
      <w:lang w:val="x-none" w:eastAsia="x-none"/>
    </w:rPr>
  </w:style>
  <w:style w:type="character" w:customStyle="1" w:styleId="SignatureChar">
    <w:name w:val="Signature Char"/>
    <w:basedOn w:val="DefaultParagraphFont"/>
    <w:link w:val="Signature"/>
    <w:uiPriority w:val="14"/>
    <w:rsid w:val="00BF2B9D"/>
    <w:rPr>
      <w:rFonts w:ascii="Times New Roman" w:eastAsia="Times New Roman" w:hAnsi="Times New Roman" w:cs="Times New Roman"/>
      <w:sz w:val="24"/>
      <w:szCs w:val="24"/>
      <w:lang w:val="x-none" w:eastAsia="x-none"/>
    </w:rPr>
  </w:style>
  <w:style w:type="paragraph" w:customStyle="1" w:styleId="HangingIndent1">
    <w:name w:val="Hanging Indent 1&quot;"/>
    <w:basedOn w:val="Normal"/>
    <w:uiPriority w:val="50"/>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2160" w:hanging="720"/>
      <w:jc w:val="both"/>
    </w:pPr>
    <w:rPr>
      <w:rFonts w:eastAsia="Times New Roman"/>
      <w:bdr w:val="none" w:sz="0" w:space="0" w:color="auto"/>
    </w:rPr>
  </w:style>
  <w:style w:type="paragraph" w:customStyle="1" w:styleId="IndentFirstLine">
    <w:name w:val="Indent First Line"/>
    <w:basedOn w:val="Normal"/>
    <w:uiPriority w:val="51"/>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720" w:firstLine="720"/>
      <w:jc w:val="both"/>
    </w:pPr>
    <w:rPr>
      <w:rFonts w:eastAsia="Times New Roman"/>
      <w:bdr w:val="none" w:sz="0" w:space="0" w:color="auto"/>
    </w:rPr>
  </w:style>
  <w:style w:type="paragraph" w:customStyle="1" w:styleId="Indent1FirstLine">
    <w:name w:val="Indent 1&quot; First Line"/>
    <w:basedOn w:val="Normal"/>
    <w:uiPriority w:val="51"/>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1440" w:firstLine="720"/>
      <w:jc w:val="both"/>
    </w:pPr>
    <w:rPr>
      <w:rFonts w:eastAsia="Times New Roman"/>
      <w:bdr w:val="none" w:sz="0" w:space="0" w:color="auto"/>
    </w:rPr>
  </w:style>
  <w:style w:type="paragraph" w:customStyle="1" w:styleId="TitleB">
    <w:name w:val="TitleB"/>
    <w:basedOn w:val="Normal"/>
    <w:uiPriority w:val="8"/>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Pr>
      <w:rFonts w:eastAsia="Times New Roman"/>
      <w:b/>
      <w:bdr w:val="none" w:sz="0" w:space="0" w:color="auto"/>
    </w:rPr>
  </w:style>
  <w:style w:type="character" w:customStyle="1" w:styleId="PlainTable41">
    <w:name w:val="Plain Table 41"/>
    <w:uiPriority w:val="99"/>
    <w:rsid w:val="00BF2B9D"/>
    <w:rPr>
      <w:b/>
      <w:i/>
      <w:sz w:val="24"/>
      <w:szCs w:val="24"/>
      <w:u w:val="single"/>
    </w:rPr>
  </w:style>
  <w:style w:type="paragraph" w:customStyle="1" w:styleId="MediumGrid2-Accent41">
    <w:name w:val="Medium Grid 2 - Accent 41"/>
    <w:basedOn w:val="Normal"/>
    <w:next w:val="Normal"/>
    <w:link w:val="MediumGrid2-Accent4Char"/>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ind w:left="720" w:right="720"/>
      <w:jc w:val="both"/>
    </w:pPr>
    <w:rPr>
      <w:rFonts w:eastAsia="Times New Roman"/>
      <w:b/>
      <w:i/>
      <w:szCs w:val="22"/>
      <w:bdr w:val="none" w:sz="0" w:space="0" w:color="auto"/>
      <w:lang w:val="x-none" w:eastAsia="x-none"/>
    </w:rPr>
  </w:style>
  <w:style w:type="character" w:customStyle="1" w:styleId="MediumGrid2-Accent4Char">
    <w:name w:val="Medium Grid 2 - Accent 4 Char"/>
    <w:link w:val="MediumGrid2-Accent41"/>
    <w:uiPriority w:val="99"/>
    <w:rsid w:val="00BF2B9D"/>
    <w:rPr>
      <w:rFonts w:ascii="Times New Roman" w:eastAsia="Times New Roman" w:hAnsi="Times New Roman" w:cs="Times New Roman"/>
      <w:b/>
      <w:i/>
      <w:sz w:val="24"/>
      <w:lang w:val="x-none" w:eastAsia="x-none"/>
    </w:rPr>
  </w:style>
  <w:style w:type="character" w:customStyle="1" w:styleId="TableGridLight1">
    <w:name w:val="Table Grid Light1"/>
    <w:uiPriority w:val="99"/>
    <w:rsid w:val="00BF2B9D"/>
    <w:rPr>
      <w:b/>
      <w:sz w:val="24"/>
      <w:u w:val="single"/>
    </w:rPr>
  </w:style>
  <w:style w:type="paragraph" w:customStyle="1" w:styleId="ColorfulList-Accent21">
    <w:name w:val="Colorful List - Accent 21"/>
    <w:basedOn w:val="Normal"/>
    <w:uiPriority w:val="69"/>
    <w:qFormat/>
    <w:rsid w:val="00BF2B9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32"/>
      <w:bdr w:val="none" w:sz="0" w:space="0" w:color="auto"/>
    </w:rPr>
  </w:style>
  <w:style w:type="paragraph" w:customStyle="1" w:styleId="MediumGrid1-Accent41">
    <w:name w:val="Medium Grid 1 - Accent 41"/>
    <w:basedOn w:val="Normal"/>
    <w:link w:val="MediumGrid1-Accent4Char"/>
    <w:uiPriority w:val="6"/>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1440" w:right="1440"/>
      <w:jc w:val="both"/>
    </w:pPr>
    <w:rPr>
      <w:rFonts w:eastAsia="Times New Roman"/>
      <w:bdr w:val="none" w:sz="0" w:space="0" w:color="auto"/>
      <w:lang w:val="x-none" w:eastAsia="x-none" w:bidi="en-US"/>
    </w:rPr>
  </w:style>
  <w:style w:type="character" w:customStyle="1" w:styleId="MediumGrid1-Accent4Char">
    <w:name w:val="Medium Grid 1 - Accent 4 Char"/>
    <w:link w:val="MediumGrid1-Accent41"/>
    <w:uiPriority w:val="6"/>
    <w:rsid w:val="00BF2B9D"/>
    <w:rPr>
      <w:rFonts w:ascii="Times New Roman" w:eastAsia="Times New Roman" w:hAnsi="Times New Roman" w:cs="Times New Roman"/>
      <w:sz w:val="24"/>
      <w:szCs w:val="24"/>
      <w:lang w:val="x-none" w:eastAsia="x-none" w:bidi="en-US"/>
    </w:rPr>
  </w:style>
  <w:style w:type="character" w:styleId="Strong">
    <w:name w:val="Strong"/>
    <w:uiPriority w:val="99"/>
    <w:qFormat/>
    <w:rsid w:val="00BF2B9D"/>
    <w:rPr>
      <w:b/>
      <w:bCs/>
    </w:rPr>
  </w:style>
  <w:style w:type="character" w:customStyle="1" w:styleId="PlainTable31">
    <w:name w:val="Plain Table 31"/>
    <w:uiPriority w:val="99"/>
    <w:rsid w:val="00BF2B9D"/>
    <w:rPr>
      <w:i/>
      <w:color w:val="5A5A5A"/>
    </w:rPr>
  </w:style>
  <w:style w:type="character" w:customStyle="1" w:styleId="PlainTable51">
    <w:name w:val="Plain Table 51"/>
    <w:uiPriority w:val="99"/>
    <w:rsid w:val="00BF2B9D"/>
    <w:rPr>
      <w:sz w:val="24"/>
      <w:szCs w:val="24"/>
      <w:u w:val="single"/>
    </w:rPr>
  </w:style>
  <w:style w:type="paragraph" w:customStyle="1" w:styleId="TitleBC">
    <w:name w:val="TitleBC"/>
    <w:basedOn w:val="Normal"/>
    <w:uiPriority w:val="10"/>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Pr>
      <w:rFonts w:eastAsia="Times New Roman"/>
      <w:b/>
      <w:caps/>
      <w:bdr w:val="none" w:sz="0" w:space="0" w:color="auto"/>
    </w:rPr>
  </w:style>
  <w:style w:type="paragraph" w:customStyle="1" w:styleId="TitleBCU">
    <w:name w:val="TitleBCU"/>
    <w:basedOn w:val="Normal"/>
    <w:uiPriority w:val="11"/>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Pr>
      <w:rFonts w:eastAsia="Times New Roman"/>
      <w:b/>
      <w:caps/>
      <w:u w:val="single"/>
      <w:bdr w:val="none" w:sz="0" w:space="0" w:color="auto"/>
    </w:rPr>
  </w:style>
  <w:style w:type="paragraph" w:customStyle="1" w:styleId="TitleC">
    <w:name w:val="TitleC"/>
    <w:basedOn w:val="Normal"/>
    <w:uiPriority w:val="9"/>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Pr>
      <w:rFonts w:eastAsia="Times New Roman"/>
      <w:caps/>
      <w:bdr w:val="none" w:sz="0" w:space="0" w:color="auto"/>
    </w:rPr>
  </w:style>
  <w:style w:type="paragraph" w:customStyle="1" w:styleId="TitleLeft">
    <w:name w:val="TitleLeft"/>
    <w:basedOn w:val="Normal"/>
    <w:uiPriority w:val="12"/>
    <w:qFormat/>
    <w:rsid w:val="00BF2B9D"/>
    <w:pPr>
      <w:keepNext/>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
      <w:bdr w:val="none" w:sz="0" w:space="0" w:color="auto"/>
    </w:rPr>
  </w:style>
  <w:style w:type="paragraph" w:customStyle="1" w:styleId="GridTable33">
    <w:name w:val="Grid Table 33"/>
    <w:basedOn w:val="Heading1"/>
    <w:next w:val="Normal"/>
    <w:uiPriority w:val="39"/>
    <w:semiHidden/>
    <w:unhideWhenUsed/>
    <w:qFormat/>
    <w:rsid w:val="00BF2B9D"/>
    <w:pPr>
      <w:pageBreakBefore/>
      <w:spacing w:before="0" w:after="240"/>
      <w:outlineLvl w:val="9"/>
    </w:pPr>
    <w:rPr>
      <w:bCs/>
      <w:caps/>
      <w:kern w:val="0"/>
      <w:sz w:val="28"/>
      <w:szCs w:val="32"/>
      <w:lang w:val="en-US"/>
    </w:rPr>
  </w:style>
  <w:style w:type="paragraph" w:customStyle="1" w:styleId="BodyTextFirst1">
    <w:name w:val="Body Text First 1&quot;"/>
    <w:basedOn w:val="Normal"/>
    <w:uiPriority w:val="49"/>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1440"/>
      <w:jc w:val="both"/>
    </w:pPr>
    <w:rPr>
      <w:rFonts w:eastAsia="Times New Roman"/>
      <w:bdr w:val="none" w:sz="0" w:space="0" w:color="auto"/>
    </w:rPr>
  </w:style>
  <w:style w:type="paragraph" w:customStyle="1" w:styleId="BodyText2First1">
    <w:name w:val="Body Text 2 First 1&quot;"/>
    <w:basedOn w:val="Normal"/>
    <w:uiPriority w:val="49"/>
    <w:rsid w:val="00BF2B9D"/>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1440"/>
      <w:jc w:val="both"/>
    </w:pPr>
    <w:rPr>
      <w:rFonts w:eastAsia="Times New Roman"/>
      <w:bdr w:val="none" w:sz="0" w:space="0" w:color="auto"/>
    </w:rPr>
  </w:style>
  <w:style w:type="paragraph" w:customStyle="1" w:styleId="HangingIndent5">
    <w:name w:val="Hanging Indent .5&quot;"/>
    <w:basedOn w:val="Normal"/>
    <w:uiPriority w:val="50"/>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40"/>
      <w:ind w:left="1440" w:hanging="720"/>
      <w:jc w:val="both"/>
    </w:pPr>
    <w:rPr>
      <w:rFonts w:eastAsia="Times New Roman"/>
      <w:bdr w:val="none" w:sz="0" w:space="0" w:color="auto"/>
    </w:rPr>
  </w:style>
  <w:style w:type="paragraph" w:customStyle="1" w:styleId="Section21">
    <w:name w:val="Section 2 1"/>
    <w:basedOn w:val="Normal"/>
    <w:next w:val="Normal"/>
    <w:link w:val="Section21Char"/>
    <w:rsid w:val="00BF2B9D"/>
    <w:pPr>
      <w:numPr>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pPr>
    <w:rPr>
      <w:rFonts w:eastAsia="Times New Roman"/>
      <w:b/>
      <w:bdr w:val="none" w:sz="0" w:space="0" w:color="auto"/>
      <w:lang w:val="x-none" w:eastAsia="x-none"/>
    </w:rPr>
  </w:style>
  <w:style w:type="character" w:customStyle="1" w:styleId="Section21Char">
    <w:name w:val="Section 2 1 Char"/>
    <w:link w:val="Section21"/>
    <w:rsid w:val="00BF2B9D"/>
    <w:rPr>
      <w:rFonts w:ascii="Times New Roman" w:eastAsia="Times New Roman" w:hAnsi="Times New Roman" w:cs="Times New Roman"/>
      <w:b/>
      <w:sz w:val="24"/>
      <w:szCs w:val="24"/>
      <w:lang w:val="x-none" w:eastAsia="x-none"/>
    </w:rPr>
  </w:style>
  <w:style w:type="paragraph" w:customStyle="1" w:styleId="Section22">
    <w:name w:val="Section 2 2"/>
    <w:basedOn w:val="Normal"/>
    <w:link w:val="Section22Char"/>
    <w:rsid w:val="00BF2B9D"/>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1"/>
    </w:pPr>
    <w:rPr>
      <w:rFonts w:eastAsia="Times New Roman"/>
      <w:bdr w:val="none" w:sz="0" w:space="0" w:color="auto"/>
      <w:lang w:val="x-none" w:eastAsia="x-none"/>
    </w:rPr>
  </w:style>
  <w:style w:type="character" w:customStyle="1" w:styleId="Section22Char">
    <w:name w:val="Section 2 2 Char"/>
    <w:link w:val="Section22"/>
    <w:rsid w:val="00BF2B9D"/>
    <w:rPr>
      <w:rFonts w:ascii="Times New Roman" w:eastAsia="Times New Roman" w:hAnsi="Times New Roman" w:cs="Times New Roman"/>
      <w:sz w:val="24"/>
      <w:szCs w:val="24"/>
      <w:lang w:val="x-none" w:eastAsia="x-none"/>
    </w:rPr>
  </w:style>
  <w:style w:type="paragraph" w:customStyle="1" w:styleId="Section23">
    <w:name w:val="Section 2 3"/>
    <w:basedOn w:val="Normal"/>
    <w:link w:val="Section23Char"/>
    <w:rsid w:val="00BF2B9D"/>
    <w:pPr>
      <w:numPr>
        <w:ilvl w:val="2"/>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2"/>
    </w:pPr>
    <w:rPr>
      <w:rFonts w:eastAsia="Times New Roman"/>
      <w:bdr w:val="none" w:sz="0" w:space="0" w:color="auto"/>
      <w:lang w:val="x-none" w:eastAsia="x-none"/>
    </w:rPr>
  </w:style>
  <w:style w:type="character" w:customStyle="1" w:styleId="Section23Char">
    <w:name w:val="Section 2 3 Char"/>
    <w:link w:val="Section23"/>
    <w:rsid w:val="00BF2B9D"/>
    <w:rPr>
      <w:rFonts w:ascii="Times New Roman" w:eastAsia="Times New Roman" w:hAnsi="Times New Roman" w:cs="Times New Roman"/>
      <w:sz w:val="24"/>
      <w:szCs w:val="24"/>
      <w:lang w:val="x-none" w:eastAsia="x-none"/>
    </w:rPr>
  </w:style>
  <w:style w:type="paragraph" w:customStyle="1" w:styleId="Section24">
    <w:name w:val="Section 2 4"/>
    <w:basedOn w:val="Normal"/>
    <w:link w:val="Section24Char"/>
    <w:rsid w:val="00BF2B9D"/>
    <w:pPr>
      <w:numPr>
        <w:ilvl w:val="3"/>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3"/>
    </w:pPr>
    <w:rPr>
      <w:rFonts w:eastAsia="Times New Roman"/>
      <w:bdr w:val="none" w:sz="0" w:space="0" w:color="auto"/>
      <w:lang w:val="x-none" w:eastAsia="x-none"/>
    </w:rPr>
  </w:style>
  <w:style w:type="character" w:customStyle="1" w:styleId="Section24Char">
    <w:name w:val="Section 2 4 Char"/>
    <w:link w:val="Section24"/>
    <w:rsid w:val="00BF2B9D"/>
    <w:rPr>
      <w:rFonts w:ascii="Times New Roman" w:eastAsia="Times New Roman" w:hAnsi="Times New Roman" w:cs="Times New Roman"/>
      <w:sz w:val="24"/>
      <w:szCs w:val="24"/>
      <w:lang w:val="x-none" w:eastAsia="x-none"/>
    </w:rPr>
  </w:style>
  <w:style w:type="paragraph" w:customStyle="1" w:styleId="Section25">
    <w:name w:val="Section 2 5"/>
    <w:basedOn w:val="Normal"/>
    <w:link w:val="Section25Char"/>
    <w:rsid w:val="00BF2B9D"/>
    <w:pPr>
      <w:numPr>
        <w:ilvl w:val="4"/>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4"/>
    </w:pPr>
    <w:rPr>
      <w:rFonts w:eastAsia="Times New Roman"/>
      <w:bdr w:val="none" w:sz="0" w:space="0" w:color="auto"/>
      <w:lang w:val="x-none" w:eastAsia="x-none"/>
    </w:rPr>
  </w:style>
  <w:style w:type="character" w:customStyle="1" w:styleId="Section25Char">
    <w:name w:val="Section 2 5 Char"/>
    <w:link w:val="Section25"/>
    <w:rsid w:val="00BF2B9D"/>
    <w:rPr>
      <w:rFonts w:ascii="Times New Roman" w:eastAsia="Times New Roman" w:hAnsi="Times New Roman" w:cs="Times New Roman"/>
      <w:sz w:val="24"/>
      <w:szCs w:val="24"/>
      <w:lang w:val="x-none" w:eastAsia="x-none"/>
    </w:rPr>
  </w:style>
  <w:style w:type="paragraph" w:customStyle="1" w:styleId="Section26">
    <w:name w:val="Section 2 6"/>
    <w:basedOn w:val="Normal"/>
    <w:link w:val="Section26Char"/>
    <w:rsid w:val="00BF2B9D"/>
    <w:pPr>
      <w:numPr>
        <w:ilvl w:val="5"/>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5"/>
    </w:pPr>
    <w:rPr>
      <w:rFonts w:eastAsia="Times New Roman"/>
      <w:bdr w:val="none" w:sz="0" w:space="0" w:color="auto"/>
      <w:lang w:val="x-none" w:eastAsia="x-none"/>
    </w:rPr>
  </w:style>
  <w:style w:type="character" w:customStyle="1" w:styleId="Section26Char">
    <w:name w:val="Section 2 6 Char"/>
    <w:link w:val="Section26"/>
    <w:rsid w:val="00BF2B9D"/>
    <w:rPr>
      <w:rFonts w:ascii="Times New Roman" w:eastAsia="Times New Roman" w:hAnsi="Times New Roman" w:cs="Times New Roman"/>
      <w:sz w:val="24"/>
      <w:szCs w:val="24"/>
      <w:lang w:val="x-none" w:eastAsia="x-none"/>
    </w:rPr>
  </w:style>
  <w:style w:type="paragraph" w:customStyle="1" w:styleId="Section27">
    <w:name w:val="Section 2 7"/>
    <w:basedOn w:val="Normal"/>
    <w:next w:val="Normal"/>
    <w:link w:val="Section27Char"/>
    <w:rsid w:val="00BF2B9D"/>
    <w:pPr>
      <w:numPr>
        <w:ilvl w:val="6"/>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6"/>
    </w:pPr>
    <w:rPr>
      <w:rFonts w:eastAsia="Times New Roman"/>
      <w:bdr w:val="none" w:sz="0" w:space="0" w:color="auto"/>
      <w:lang w:val="x-none" w:eastAsia="x-none"/>
    </w:rPr>
  </w:style>
  <w:style w:type="character" w:customStyle="1" w:styleId="Section27Char">
    <w:name w:val="Section 2 7 Char"/>
    <w:link w:val="Section27"/>
    <w:rsid w:val="00BF2B9D"/>
    <w:rPr>
      <w:rFonts w:ascii="Times New Roman" w:eastAsia="Times New Roman" w:hAnsi="Times New Roman" w:cs="Times New Roman"/>
      <w:sz w:val="24"/>
      <w:szCs w:val="24"/>
      <w:lang w:val="x-none" w:eastAsia="x-none"/>
    </w:rPr>
  </w:style>
  <w:style w:type="paragraph" w:customStyle="1" w:styleId="Section28">
    <w:name w:val="Section 2 8"/>
    <w:basedOn w:val="Normal"/>
    <w:next w:val="Normal"/>
    <w:link w:val="Section28Char"/>
    <w:rsid w:val="00BF2B9D"/>
    <w:pPr>
      <w:numPr>
        <w:ilvl w:val="7"/>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7"/>
    </w:pPr>
    <w:rPr>
      <w:rFonts w:eastAsia="Times New Roman"/>
      <w:bdr w:val="none" w:sz="0" w:space="0" w:color="auto"/>
      <w:lang w:val="x-none" w:eastAsia="x-none"/>
    </w:rPr>
  </w:style>
  <w:style w:type="character" w:customStyle="1" w:styleId="Section28Char">
    <w:name w:val="Section 2 8 Char"/>
    <w:link w:val="Section28"/>
    <w:rsid w:val="00BF2B9D"/>
    <w:rPr>
      <w:rFonts w:ascii="Times New Roman" w:eastAsia="Times New Roman" w:hAnsi="Times New Roman" w:cs="Times New Roman"/>
      <w:sz w:val="24"/>
      <w:szCs w:val="24"/>
      <w:lang w:val="x-none" w:eastAsia="x-none"/>
    </w:rPr>
  </w:style>
  <w:style w:type="paragraph" w:customStyle="1" w:styleId="Section29">
    <w:name w:val="Section 2 9"/>
    <w:basedOn w:val="Normal"/>
    <w:next w:val="Normal"/>
    <w:link w:val="Section29Char"/>
    <w:rsid w:val="00BF2B9D"/>
    <w:pPr>
      <w:numPr>
        <w:ilvl w:val="8"/>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8"/>
    </w:pPr>
    <w:rPr>
      <w:rFonts w:eastAsia="Times New Roman"/>
      <w:bdr w:val="none" w:sz="0" w:space="0" w:color="auto"/>
      <w:lang w:val="x-none" w:eastAsia="x-none"/>
    </w:rPr>
  </w:style>
  <w:style w:type="character" w:customStyle="1" w:styleId="Section29Char">
    <w:name w:val="Section 2 9 Char"/>
    <w:link w:val="Section29"/>
    <w:rsid w:val="00BF2B9D"/>
    <w:rPr>
      <w:rFonts w:ascii="Times New Roman" w:eastAsia="Times New Roman" w:hAnsi="Times New Roman" w:cs="Times New Roman"/>
      <w:sz w:val="24"/>
      <w:szCs w:val="24"/>
      <w:lang w:val="x-none" w:eastAsia="x-none"/>
    </w:rPr>
  </w:style>
  <w:style w:type="paragraph" w:customStyle="1" w:styleId="Section31">
    <w:name w:val="Section 3 1"/>
    <w:basedOn w:val="Normal"/>
    <w:next w:val="Normal"/>
    <w:link w:val="Section31Char"/>
    <w:rsid w:val="00BF2B9D"/>
    <w:pPr>
      <w:pageBreakBefore/>
      <w:numPr>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center"/>
      <w:outlineLvl w:val="0"/>
    </w:pPr>
    <w:rPr>
      <w:rFonts w:eastAsia="Times New Roman"/>
      <w:b/>
      <w:caps/>
      <w:bdr w:val="none" w:sz="0" w:space="0" w:color="auto"/>
      <w:lang w:val="x-none" w:eastAsia="x-none"/>
    </w:rPr>
  </w:style>
  <w:style w:type="character" w:customStyle="1" w:styleId="Section31Char">
    <w:name w:val="Section 3 1 Char"/>
    <w:link w:val="Section31"/>
    <w:rsid w:val="00BF2B9D"/>
    <w:rPr>
      <w:rFonts w:ascii="Times New Roman" w:eastAsia="Times New Roman" w:hAnsi="Times New Roman" w:cs="Times New Roman"/>
      <w:b/>
      <w:caps/>
      <w:sz w:val="24"/>
      <w:szCs w:val="24"/>
      <w:lang w:val="x-none" w:eastAsia="x-none"/>
    </w:rPr>
  </w:style>
  <w:style w:type="paragraph" w:customStyle="1" w:styleId="Section32">
    <w:name w:val="Section 3 2"/>
    <w:basedOn w:val="Normal"/>
    <w:next w:val="Normal"/>
    <w:link w:val="Section32Char"/>
    <w:rsid w:val="00BF2B9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1"/>
    </w:pPr>
    <w:rPr>
      <w:rFonts w:eastAsia="Times New Roman"/>
      <w:bdr w:val="none" w:sz="0" w:space="0" w:color="auto"/>
      <w:lang w:val="x-none" w:eastAsia="x-none"/>
    </w:rPr>
  </w:style>
  <w:style w:type="character" w:customStyle="1" w:styleId="Section32Char">
    <w:name w:val="Section 3 2 Char"/>
    <w:link w:val="Section32"/>
    <w:rsid w:val="00BF2B9D"/>
    <w:rPr>
      <w:rFonts w:ascii="Times New Roman" w:eastAsia="Times New Roman" w:hAnsi="Times New Roman" w:cs="Times New Roman"/>
      <w:sz w:val="24"/>
      <w:szCs w:val="24"/>
      <w:lang w:val="x-none" w:eastAsia="x-none"/>
    </w:rPr>
  </w:style>
  <w:style w:type="paragraph" w:customStyle="1" w:styleId="Section33">
    <w:name w:val="Section 3 3"/>
    <w:basedOn w:val="Normal"/>
    <w:next w:val="Normal"/>
    <w:link w:val="Section33Char"/>
    <w:rsid w:val="00BF2B9D"/>
    <w:pPr>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2"/>
    </w:pPr>
    <w:rPr>
      <w:rFonts w:eastAsia="Times New Roman"/>
      <w:bdr w:val="none" w:sz="0" w:space="0" w:color="auto"/>
      <w:lang w:val="x-none" w:eastAsia="x-none"/>
    </w:rPr>
  </w:style>
  <w:style w:type="character" w:customStyle="1" w:styleId="Section33Char">
    <w:name w:val="Section 3 3 Char"/>
    <w:link w:val="Section33"/>
    <w:rsid w:val="00BF2B9D"/>
    <w:rPr>
      <w:rFonts w:ascii="Times New Roman" w:eastAsia="Times New Roman" w:hAnsi="Times New Roman" w:cs="Times New Roman"/>
      <w:sz w:val="24"/>
      <w:szCs w:val="24"/>
      <w:lang w:val="x-none" w:eastAsia="x-none"/>
    </w:rPr>
  </w:style>
  <w:style w:type="paragraph" w:customStyle="1" w:styleId="Section34">
    <w:name w:val="Section 3 4"/>
    <w:basedOn w:val="Normal"/>
    <w:next w:val="Normal"/>
    <w:link w:val="Section34Char"/>
    <w:rsid w:val="00BF2B9D"/>
    <w:pPr>
      <w:numPr>
        <w:ilvl w:val="3"/>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3"/>
    </w:pPr>
    <w:rPr>
      <w:rFonts w:eastAsia="Times New Roman"/>
      <w:bdr w:val="none" w:sz="0" w:space="0" w:color="auto"/>
      <w:lang w:val="x-none" w:eastAsia="x-none"/>
    </w:rPr>
  </w:style>
  <w:style w:type="character" w:customStyle="1" w:styleId="Section34Char">
    <w:name w:val="Section 3 4 Char"/>
    <w:link w:val="Section34"/>
    <w:rsid w:val="00BF2B9D"/>
    <w:rPr>
      <w:rFonts w:ascii="Times New Roman" w:eastAsia="Times New Roman" w:hAnsi="Times New Roman" w:cs="Times New Roman"/>
      <w:sz w:val="24"/>
      <w:szCs w:val="24"/>
      <w:lang w:val="x-none" w:eastAsia="x-none"/>
    </w:rPr>
  </w:style>
  <w:style w:type="paragraph" w:customStyle="1" w:styleId="Section35">
    <w:name w:val="Section 3 5"/>
    <w:basedOn w:val="Normal"/>
    <w:next w:val="Normal"/>
    <w:link w:val="Section35Char"/>
    <w:rsid w:val="00BF2B9D"/>
    <w:pPr>
      <w:numPr>
        <w:ilvl w:val="4"/>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4"/>
    </w:pPr>
    <w:rPr>
      <w:rFonts w:eastAsia="Times New Roman"/>
      <w:bdr w:val="none" w:sz="0" w:space="0" w:color="auto"/>
      <w:lang w:val="x-none" w:eastAsia="x-none"/>
    </w:rPr>
  </w:style>
  <w:style w:type="character" w:customStyle="1" w:styleId="Section35Char">
    <w:name w:val="Section 3 5 Char"/>
    <w:link w:val="Section35"/>
    <w:rsid w:val="00BF2B9D"/>
    <w:rPr>
      <w:rFonts w:ascii="Times New Roman" w:eastAsia="Times New Roman" w:hAnsi="Times New Roman" w:cs="Times New Roman"/>
      <w:sz w:val="24"/>
      <w:szCs w:val="24"/>
      <w:lang w:val="x-none" w:eastAsia="x-none"/>
    </w:rPr>
  </w:style>
  <w:style w:type="paragraph" w:customStyle="1" w:styleId="Section36">
    <w:name w:val="Section 3 6"/>
    <w:basedOn w:val="Normal"/>
    <w:next w:val="Normal"/>
    <w:link w:val="Section36Char"/>
    <w:rsid w:val="00BF2B9D"/>
    <w:pPr>
      <w:numPr>
        <w:ilvl w:val="5"/>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5"/>
    </w:pPr>
    <w:rPr>
      <w:rFonts w:eastAsia="Times New Roman"/>
      <w:bdr w:val="none" w:sz="0" w:space="0" w:color="auto"/>
      <w:lang w:val="x-none" w:eastAsia="x-none"/>
    </w:rPr>
  </w:style>
  <w:style w:type="character" w:customStyle="1" w:styleId="Section36Char">
    <w:name w:val="Section 3 6 Char"/>
    <w:link w:val="Section36"/>
    <w:rsid w:val="00BF2B9D"/>
    <w:rPr>
      <w:rFonts w:ascii="Times New Roman" w:eastAsia="Times New Roman" w:hAnsi="Times New Roman" w:cs="Times New Roman"/>
      <w:sz w:val="24"/>
      <w:szCs w:val="24"/>
      <w:lang w:val="x-none" w:eastAsia="x-none"/>
    </w:rPr>
  </w:style>
  <w:style w:type="paragraph" w:customStyle="1" w:styleId="Section37">
    <w:name w:val="Section 3 7"/>
    <w:basedOn w:val="Normal"/>
    <w:next w:val="Normal"/>
    <w:link w:val="Section37Char"/>
    <w:rsid w:val="00BF2B9D"/>
    <w:pPr>
      <w:numPr>
        <w:ilvl w:val="6"/>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6"/>
    </w:pPr>
    <w:rPr>
      <w:rFonts w:eastAsia="Times New Roman"/>
      <w:bdr w:val="none" w:sz="0" w:space="0" w:color="auto"/>
      <w:lang w:val="x-none" w:eastAsia="x-none"/>
    </w:rPr>
  </w:style>
  <w:style w:type="character" w:customStyle="1" w:styleId="Section37Char">
    <w:name w:val="Section 3 7 Char"/>
    <w:link w:val="Section37"/>
    <w:rsid w:val="00BF2B9D"/>
    <w:rPr>
      <w:rFonts w:ascii="Times New Roman" w:eastAsia="Times New Roman" w:hAnsi="Times New Roman" w:cs="Times New Roman"/>
      <w:sz w:val="24"/>
      <w:szCs w:val="24"/>
      <w:lang w:val="x-none" w:eastAsia="x-none"/>
    </w:rPr>
  </w:style>
  <w:style w:type="paragraph" w:customStyle="1" w:styleId="Section38">
    <w:name w:val="Section 3 8"/>
    <w:basedOn w:val="Normal"/>
    <w:next w:val="Normal"/>
    <w:link w:val="Section38Char"/>
    <w:rsid w:val="00BF2B9D"/>
    <w:pPr>
      <w:numPr>
        <w:ilvl w:val="7"/>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7"/>
    </w:pPr>
    <w:rPr>
      <w:rFonts w:eastAsia="Times New Roman"/>
      <w:bdr w:val="none" w:sz="0" w:space="0" w:color="auto"/>
      <w:lang w:val="x-none" w:eastAsia="x-none"/>
    </w:rPr>
  </w:style>
  <w:style w:type="character" w:customStyle="1" w:styleId="Section38Char">
    <w:name w:val="Section 3 8 Char"/>
    <w:link w:val="Section38"/>
    <w:rsid w:val="00BF2B9D"/>
    <w:rPr>
      <w:rFonts w:ascii="Times New Roman" w:eastAsia="Times New Roman" w:hAnsi="Times New Roman" w:cs="Times New Roman"/>
      <w:sz w:val="24"/>
      <w:szCs w:val="24"/>
      <w:lang w:val="x-none" w:eastAsia="x-none"/>
    </w:rPr>
  </w:style>
  <w:style w:type="paragraph" w:customStyle="1" w:styleId="Section39">
    <w:name w:val="Section 3 9"/>
    <w:basedOn w:val="Normal"/>
    <w:next w:val="Normal"/>
    <w:link w:val="Section39Char"/>
    <w:rsid w:val="00BF2B9D"/>
    <w:pPr>
      <w:numPr>
        <w:ilvl w:val="8"/>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8"/>
    </w:pPr>
    <w:rPr>
      <w:rFonts w:eastAsia="Times New Roman"/>
      <w:bdr w:val="none" w:sz="0" w:space="0" w:color="auto"/>
      <w:lang w:val="x-none" w:eastAsia="x-none"/>
    </w:rPr>
  </w:style>
  <w:style w:type="character" w:customStyle="1" w:styleId="Section39Char">
    <w:name w:val="Section 3 9 Char"/>
    <w:link w:val="Section39"/>
    <w:rsid w:val="00BF2B9D"/>
    <w:rPr>
      <w:rFonts w:ascii="Times New Roman" w:eastAsia="Times New Roman" w:hAnsi="Times New Roman" w:cs="Times New Roman"/>
      <w:sz w:val="24"/>
      <w:szCs w:val="24"/>
      <w:lang w:val="x-none" w:eastAsia="x-none"/>
    </w:rPr>
  </w:style>
  <w:style w:type="paragraph" w:customStyle="1" w:styleId="Section41">
    <w:name w:val="Section 4 1"/>
    <w:basedOn w:val="Normal"/>
    <w:next w:val="Normal"/>
    <w:link w:val="Section41Char"/>
    <w:rsid w:val="00BF2B9D"/>
    <w:pPr>
      <w:pageBreakBefore/>
      <w:numPr>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center"/>
      <w:outlineLvl w:val="0"/>
    </w:pPr>
    <w:rPr>
      <w:rFonts w:eastAsia="Times New Roman"/>
      <w:b/>
      <w:caps/>
      <w:bdr w:val="none" w:sz="0" w:space="0" w:color="auto"/>
      <w:lang w:val="x-none" w:eastAsia="x-none"/>
    </w:rPr>
  </w:style>
  <w:style w:type="character" w:customStyle="1" w:styleId="Section41Char">
    <w:name w:val="Section 4 1 Char"/>
    <w:link w:val="Section41"/>
    <w:rsid w:val="00BF2B9D"/>
    <w:rPr>
      <w:rFonts w:ascii="Times New Roman" w:eastAsia="Times New Roman" w:hAnsi="Times New Roman" w:cs="Times New Roman"/>
      <w:b/>
      <w:caps/>
      <w:sz w:val="24"/>
      <w:szCs w:val="24"/>
      <w:lang w:val="x-none" w:eastAsia="x-none"/>
    </w:rPr>
  </w:style>
  <w:style w:type="paragraph" w:customStyle="1" w:styleId="Section42">
    <w:name w:val="Section 4 2"/>
    <w:basedOn w:val="Normal"/>
    <w:next w:val="Normal"/>
    <w:link w:val="Section42Char"/>
    <w:rsid w:val="00BF2B9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1"/>
    </w:pPr>
    <w:rPr>
      <w:rFonts w:eastAsia="Times New Roman"/>
      <w:bdr w:val="none" w:sz="0" w:space="0" w:color="auto"/>
      <w:lang w:val="x-none" w:eastAsia="x-none"/>
    </w:rPr>
  </w:style>
  <w:style w:type="character" w:customStyle="1" w:styleId="Section42Char">
    <w:name w:val="Section 4 2 Char"/>
    <w:link w:val="Section42"/>
    <w:rsid w:val="00BF2B9D"/>
    <w:rPr>
      <w:rFonts w:ascii="Times New Roman" w:eastAsia="Times New Roman" w:hAnsi="Times New Roman" w:cs="Times New Roman"/>
      <w:sz w:val="24"/>
      <w:szCs w:val="24"/>
      <w:lang w:val="x-none" w:eastAsia="x-none"/>
    </w:rPr>
  </w:style>
  <w:style w:type="paragraph" w:customStyle="1" w:styleId="Section43">
    <w:name w:val="Section 4 3"/>
    <w:basedOn w:val="Normal"/>
    <w:next w:val="Normal"/>
    <w:link w:val="Section43Char"/>
    <w:rsid w:val="00BF2B9D"/>
    <w:pPr>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2"/>
    </w:pPr>
    <w:rPr>
      <w:rFonts w:eastAsia="Times New Roman"/>
      <w:bdr w:val="none" w:sz="0" w:space="0" w:color="auto"/>
      <w:lang w:val="x-none" w:eastAsia="x-none"/>
    </w:rPr>
  </w:style>
  <w:style w:type="character" w:customStyle="1" w:styleId="Section43Char">
    <w:name w:val="Section 4 3 Char"/>
    <w:link w:val="Section43"/>
    <w:rsid w:val="00BF2B9D"/>
    <w:rPr>
      <w:rFonts w:ascii="Times New Roman" w:eastAsia="Times New Roman" w:hAnsi="Times New Roman" w:cs="Times New Roman"/>
      <w:sz w:val="24"/>
      <w:szCs w:val="24"/>
      <w:lang w:val="x-none" w:eastAsia="x-none"/>
    </w:rPr>
  </w:style>
  <w:style w:type="paragraph" w:customStyle="1" w:styleId="Section44">
    <w:name w:val="Section 4 4"/>
    <w:basedOn w:val="Normal"/>
    <w:next w:val="Normal"/>
    <w:link w:val="Section44Char"/>
    <w:rsid w:val="00BF2B9D"/>
    <w:pPr>
      <w:numPr>
        <w:ilvl w:val="3"/>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3"/>
    </w:pPr>
    <w:rPr>
      <w:rFonts w:eastAsia="Times New Roman"/>
      <w:bdr w:val="none" w:sz="0" w:space="0" w:color="auto"/>
      <w:lang w:val="x-none" w:eastAsia="x-none"/>
    </w:rPr>
  </w:style>
  <w:style w:type="character" w:customStyle="1" w:styleId="Section44Char">
    <w:name w:val="Section 4 4 Char"/>
    <w:link w:val="Section44"/>
    <w:rsid w:val="00BF2B9D"/>
    <w:rPr>
      <w:rFonts w:ascii="Times New Roman" w:eastAsia="Times New Roman" w:hAnsi="Times New Roman" w:cs="Times New Roman"/>
      <w:sz w:val="24"/>
      <w:szCs w:val="24"/>
      <w:lang w:val="x-none" w:eastAsia="x-none"/>
    </w:rPr>
  </w:style>
  <w:style w:type="paragraph" w:customStyle="1" w:styleId="Section45">
    <w:name w:val="Section 4 5"/>
    <w:basedOn w:val="Normal"/>
    <w:next w:val="Normal"/>
    <w:link w:val="Section45Char"/>
    <w:rsid w:val="00BF2B9D"/>
    <w:pPr>
      <w:numPr>
        <w:ilvl w:val="4"/>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4"/>
    </w:pPr>
    <w:rPr>
      <w:rFonts w:eastAsia="Times New Roman"/>
      <w:bdr w:val="none" w:sz="0" w:space="0" w:color="auto"/>
      <w:lang w:val="x-none" w:eastAsia="x-none"/>
    </w:rPr>
  </w:style>
  <w:style w:type="character" w:customStyle="1" w:styleId="Section45Char">
    <w:name w:val="Section 4 5 Char"/>
    <w:link w:val="Section45"/>
    <w:rsid w:val="00BF2B9D"/>
    <w:rPr>
      <w:rFonts w:ascii="Times New Roman" w:eastAsia="Times New Roman" w:hAnsi="Times New Roman" w:cs="Times New Roman"/>
      <w:sz w:val="24"/>
      <w:szCs w:val="24"/>
      <w:lang w:val="x-none" w:eastAsia="x-none"/>
    </w:rPr>
  </w:style>
  <w:style w:type="paragraph" w:customStyle="1" w:styleId="Section46">
    <w:name w:val="Section 4 6"/>
    <w:basedOn w:val="Normal"/>
    <w:next w:val="Normal"/>
    <w:link w:val="Section46Char"/>
    <w:rsid w:val="00BF2B9D"/>
    <w:pPr>
      <w:numPr>
        <w:ilvl w:val="5"/>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5"/>
    </w:pPr>
    <w:rPr>
      <w:rFonts w:eastAsia="Times New Roman"/>
      <w:bdr w:val="none" w:sz="0" w:space="0" w:color="auto"/>
      <w:lang w:val="x-none" w:eastAsia="x-none"/>
    </w:rPr>
  </w:style>
  <w:style w:type="character" w:customStyle="1" w:styleId="Section46Char">
    <w:name w:val="Section 4 6 Char"/>
    <w:link w:val="Section46"/>
    <w:rsid w:val="00BF2B9D"/>
    <w:rPr>
      <w:rFonts w:ascii="Times New Roman" w:eastAsia="Times New Roman" w:hAnsi="Times New Roman" w:cs="Times New Roman"/>
      <w:sz w:val="24"/>
      <w:szCs w:val="24"/>
      <w:lang w:val="x-none" w:eastAsia="x-none"/>
    </w:rPr>
  </w:style>
  <w:style w:type="paragraph" w:customStyle="1" w:styleId="Section47">
    <w:name w:val="Section 4 7"/>
    <w:basedOn w:val="Normal"/>
    <w:next w:val="Normal"/>
    <w:link w:val="Section47Char"/>
    <w:rsid w:val="00BF2B9D"/>
    <w:pPr>
      <w:numPr>
        <w:ilvl w:val="6"/>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6"/>
    </w:pPr>
    <w:rPr>
      <w:rFonts w:eastAsia="Times New Roman"/>
      <w:bdr w:val="none" w:sz="0" w:space="0" w:color="auto"/>
      <w:lang w:val="x-none" w:eastAsia="x-none"/>
    </w:rPr>
  </w:style>
  <w:style w:type="character" w:customStyle="1" w:styleId="Section47Char">
    <w:name w:val="Section 4 7 Char"/>
    <w:link w:val="Section47"/>
    <w:rsid w:val="00BF2B9D"/>
    <w:rPr>
      <w:rFonts w:ascii="Times New Roman" w:eastAsia="Times New Roman" w:hAnsi="Times New Roman" w:cs="Times New Roman"/>
      <w:sz w:val="24"/>
      <w:szCs w:val="24"/>
      <w:lang w:val="x-none" w:eastAsia="x-none"/>
    </w:rPr>
  </w:style>
  <w:style w:type="paragraph" w:customStyle="1" w:styleId="Section48">
    <w:name w:val="Section 4 8"/>
    <w:basedOn w:val="Normal"/>
    <w:next w:val="Normal"/>
    <w:link w:val="Section48Char"/>
    <w:rsid w:val="00BF2B9D"/>
    <w:pPr>
      <w:numPr>
        <w:ilvl w:val="7"/>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7"/>
    </w:pPr>
    <w:rPr>
      <w:rFonts w:eastAsia="Times New Roman"/>
      <w:bdr w:val="none" w:sz="0" w:space="0" w:color="auto"/>
      <w:lang w:val="x-none" w:eastAsia="x-none"/>
    </w:rPr>
  </w:style>
  <w:style w:type="character" w:customStyle="1" w:styleId="Section48Char">
    <w:name w:val="Section 4 8 Char"/>
    <w:link w:val="Section48"/>
    <w:rsid w:val="00BF2B9D"/>
    <w:rPr>
      <w:rFonts w:ascii="Times New Roman" w:eastAsia="Times New Roman" w:hAnsi="Times New Roman" w:cs="Times New Roman"/>
      <w:sz w:val="24"/>
      <w:szCs w:val="24"/>
      <w:lang w:val="x-none" w:eastAsia="x-none"/>
    </w:rPr>
  </w:style>
  <w:style w:type="paragraph" w:customStyle="1" w:styleId="Section49">
    <w:name w:val="Section 4 9"/>
    <w:basedOn w:val="Normal"/>
    <w:next w:val="Normal"/>
    <w:link w:val="Section49Char"/>
    <w:rsid w:val="00BF2B9D"/>
    <w:pPr>
      <w:numPr>
        <w:ilvl w:val="8"/>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8"/>
    </w:pPr>
    <w:rPr>
      <w:rFonts w:eastAsia="Times New Roman"/>
      <w:bdr w:val="none" w:sz="0" w:space="0" w:color="auto"/>
      <w:lang w:val="x-none" w:eastAsia="x-none"/>
    </w:rPr>
  </w:style>
  <w:style w:type="character" w:customStyle="1" w:styleId="Section49Char">
    <w:name w:val="Section 4 9 Char"/>
    <w:link w:val="Section49"/>
    <w:rsid w:val="00BF2B9D"/>
    <w:rPr>
      <w:rFonts w:ascii="Times New Roman" w:eastAsia="Times New Roman" w:hAnsi="Times New Roman" w:cs="Times New Roman"/>
      <w:sz w:val="24"/>
      <w:szCs w:val="24"/>
      <w:lang w:val="x-none" w:eastAsia="x-none"/>
    </w:rPr>
  </w:style>
  <w:style w:type="paragraph" w:customStyle="1" w:styleId="Section51">
    <w:name w:val="Section 5 1"/>
    <w:basedOn w:val="Normal"/>
    <w:next w:val="Normal"/>
    <w:link w:val="Section51Char"/>
    <w:rsid w:val="00BF2B9D"/>
    <w:pPr>
      <w:keepNext/>
      <w:keepLines/>
      <w:numPr>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0"/>
    </w:pPr>
    <w:rPr>
      <w:rFonts w:eastAsia="Times New Roman"/>
      <w:u w:val="single"/>
      <w:bdr w:val="none" w:sz="0" w:space="0" w:color="auto"/>
      <w:lang w:val="x-none" w:eastAsia="x-none"/>
    </w:rPr>
  </w:style>
  <w:style w:type="character" w:customStyle="1" w:styleId="Section51Char">
    <w:name w:val="Section 5 1 Char"/>
    <w:link w:val="Section51"/>
    <w:rsid w:val="00BF2B9D"/>
    <w:rPr>
      <w:rFonts w:ascii="Times New Roman" w:eastAsia="Times New Roman" w:hAnsi="Times New Roman" w:cs="Times New Roman"/>
      <w:sz w:val="24"/>
      <w:szCs w:val="24"/>
      <w:u w:val="single"/>
      <w:lang w:val="x-none" w:eastAsia="x-none"/>
    </w:rPr>
  </w:style>
  <w:style w:type="paragraph" w:customStyle="1" w:styleId="Section52">
    <w:name w:val="Section 5 2"/>
    <w:basedOn w:val="Normal"/>
    <w:next w:val="Normal"/>
    <w:link w:val="Section52Char"/>
    <w:rsid w:val="00BF2B9D"/>
    <w:pPr>
      <w:keepNext/>
      <w:keepLines/>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1"/>
    </w:pPr>
    <w:rPr>
      <w:rFonts w:eastAsia="Times New Roman"/>
      <w:b/>
      <w:bdr w:val="none" w:sz="0" w:space="0" w:color="auto"/>
      <w:lang w:val="x-none" w:eastAsia="x-none"/>
    </w:rPr>
  </w:style>
  <w:style w:type="character" w:customStyle="1" w:styleId="Section52Char">
    <w:name w:val="Section 5 2 Char"/>
    <w:link w:val="Section52"/>
    <w:rsid w:val="00BF2B9D"/>
    <w:rPr>
      <w:rFonts w:ascii="Times New Roman" w:eastAsia="Times New Roman" w:hAnsi="Times New Roman" w:cs="Times New Roman"/>
      <w:b/>
      <w:sz w:val="24"/>
      <w:szCs w:val="24"/>
      <w:lang w:val="x-none" w:eastAsia="x-none"/>
    </w:rPr>
  </w:style>
  <w:style w:type="paragraph" w:customStyle="1" w:styleId="Section53">
    <w:name w:val="Section 5 3"/>
    <w:basedOn w:val="Normal"/>
    <w:next w:val="Normal"/>
    <w:link w:val="Section53Char"/>
    <w:rsid w:val="00BF2B9D"/>
    <w:pPr>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2"/>
    </w:pPr>
    <w:rPr>
      <w:rFonts w:eastAsia="Times New Roman"/>
      <w:bdr w:val="none" w:sz="0" w:space="0" w:color="auto"/>
      <w:lang w:val="x-none" w:eastAsia="x-none"/>
    </w:rPr>
  </w:style>
  <w:style w:type="character" w:customStyle="1" w:styleId="Section53Char">
    <w:name w:val="Section 5 3 Char"/>
    <w:link w:val="Section53"/>
    <w:rsid w:val="00BF2B9D"/>
    <w:rPr>
      <w:rFonts w:ascii="Times New Roman" w:eastAsia="Times New Roman" w:hAnsi="Times New Roman" w:cs="Times New Roman"/>
      <w:sz w:val="24"/>
      <w:szCs w:val="24"/>
      <w:lang w:val="x-none" w:eastAsia="x-none"/>
    </w:rPr>
  </w:style>
  <w:style w:type="paragraph" w:customStyle="1" w:styleId="Section54">
    <w:name w:val="Section 5 4"/>
    <w:basedOn w:val="Normal"/>
    <w:next w:val="Normal"/>
    <w:link w:val="Section54Char"/>
    <w:rsid w:val="00BF2B9D"/>
    <w:pPr>
      <w:numPr>
        <w:ilvl w:val="3"/>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3"/>
    </w:pPr>
    <w:rPr>
      <w:rFonts w:eastAsia="Times New Roman"/>
      <w:bdr w:val="none" w:sz="0" w:space="0" w:color="auto"/>
      <w:lang w:val="x-none" w:eastAsia="x-none"/>
    </w:rPr>
  </w:style>
  <w:style w:type="character" w:customStyle="1" w:styleId="Section54Char">
    <w:name w:val="Section 5 4 Char"/>
    <w:link w:val="Section54"/>
    <w:rsid w:val="00BF2B9D"/>
    <w:rPr>
      <w:rFonts w:ascii="Times New Roman" w:eastAsia="Times New Roman" w:hAnsi="Times New Roman" w:cs="Times New Roman"/>
      <w:sz w:val="24"/>
      <w:szCs w:val="24"/>
      <w:lang w:val="x-none" w:eastAsia="x-none"/>
    </w:rPr>
  </w:style>
  <w:style w:type="paragraph" w:customStyle="1" w:styleId="Section55">
    <w:name w:val="Section 5 5"/>
    <w:basedOn w:val="Normal"/>
    <w:link w:val="Section55Char"/>
    <w:rsid w:val="00BF2B9D"/>
    <w:pPr>
      <w:numPr>
        <w:ilvl w:val="4"/>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4"/>
    </w:pPr>
    <w:rPr>
      <w:rFonts w:eastAsia="Times New Roman"/>
      <w:bdr w:val="none" w:sz="0" w:space="0" w:color="auto"/>
      <w:lang w:val="x-none" w:eastAsia="x-none"/>
    </w:rPr>
  </w:style>
  <w:style w:type="character" w:customStyle="1" w:styleId="Section55Char">
    <w:name w:val="Section 5 5 Char"/>
    <w:link w:val="Section55"/>
    <w:rsid w:val="00BF2B9D"/>
    <w:rPr>
      <w:rFonts w:ascii="Times New Roman" w:eastAsia="Times New Roman" w:hAnsi="Times New Roman" w:cs="Times New Roman"/>
      <w:sz w:val="24"/>
      <w:szCs w:val="24"/>
      <w:lang w:val="x-none" w:eastAsia="x-none"/>
    </w:rPr>
  </w:style>
  <w:style w:type="paragraph" w:customStyle="1" w:styleId="Section56">
    <w:name w:val="Section 5 6"/>
    <w:basedOn w:val="Normal"/>
    <w:link w:val="Section56Char"/>
    <w:rsid w:val="00BF2B9D"/>
    <w:pPr>
      <w:numPr>
        <w:ilvl w:val="5"/>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5"/>
    </w:pPr>
    <w:rPr>
      <w:rFonts w:eastAsia="Times New Roman"/>
      <w:bdr w:val="none" w:sz="0" w:space="0" w:color="auto"/>
      <w:lang w:val="x-none" w:eastAsia="x-none"/>
    </w:rPr>
  </w:style>
  <w:style w:type="character" w:customStyle="1" w:styleId="Section56Char">
    <w:name w:val="Section 5 6 Char"/>
    <w:link w:val="Section56"/>
    <w:rsid w:val="00BF2B9D"/>
    <w:rPr>
      <w:rFonts w:ascii="Times New Roman" w:eastAsia="Times New Roman" w:hAnsi="Times New Roman" w:cs="Times New Roman"/>
      <w:sz w:val="24"/>
      <w:szCs w:val="24"/>
      <w:lang w:val="x-none" w:eastAsia="x-none"/>
    </w:rPr>
  </w:style>
  <w:style w:type="paragraph" w:customStyle="1" w:styleId="Section57">
    <w:name w:val="Section 5 7"/>
    <w:basedOn w:val="Normal"/>
    <w:next w:val="Normal"/>
    <w:link w:val="Section57Char"/>
    <w:rsid w:val="00BF2B9D"/>
    <w:pPr>
      <w:pageBreakBefore/>
      <w:numPr>
        <w:ilvl w:val="6"/>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center"/>
      <w:outlineLvl w:val="6"/>
    </w:pPr>
    <w:rPr>
      <w:rFonts w:eastAsia="Times New Roman"/>
      <w:b/>
      <w:caps/>
      <w:bdr w:val="none" w:sz="0" w:space="0" w:color="auto"/>
      <w:lang w:val="x-none" w:eastAsia="x-none"/>
    </w:rPr>
  </w:style>
  <w:style w:type="character" w:customStyle="1" w:styleId="Section57Char">
    <w:name w:val="Section 5 7 Char"/>
    <w:link w:val="Section57"/>
    <w:rsid w:val="00BF2B9D"/>
    <w:rPr>
      <w:rFonts w:ascii="Times New Roman" w:eastAsia="Times New Roman" w:hAnsi="Times New Roman" w:cs="Times New Roman"/>
      <w:b/>
      <w:caps/>
      <w:sz w:val="24"/>
      <w:szCs w:val="24"/>
      <w:lang w:val="x-none" w:eastAsia="x-none"/>
    </w:rPr>
  </w:style>
  <w:style w:type="paragraph" w:customStyle="1" w:styleId="Section58">
    <w:name w:val="Section 5 8"/>
    <w:basedOn w:val="Normal"/>
    <w:next w:val="Normal"/>
    <w:link w:val="Section58Char"/>
    <w:rsid w:val="00BF2B9D"/>
    <w:pPr>
      <w:numPr>
        <w:ilvl w:val="7"/>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7"/>
    </w:pPr>
    <w:rPr>
      <w:rFonts w:eastAsia="Times New Roman"/>
      <w:bdr w:val="none" w:sz="0" w:space="0" w:color="auto"/>
      <w:lang w:val="x-none" w:eastAsia="x-none"/>
    </w:rPr>
  </w:style>
  <w:style w:type="character" w:customStyle="1" w:styleId="Section58Char">
    <w:name w:val="Section 5 8 Char"/>
    <w:link w:val="Section58"/>
    <w:rsid w:val="00BF2B9D"/>
    <w:rPr>
      <w:rFonts w:ascii="Times New Roman" w:eastAsia="Times New Roman" w:hAnsi="Times New Roman" w:cs="Times New Roman"/>
      <w:sz w:val="24"/>
      <w:szCs w:val="24"/>
      <w:lang w:val="x-none" w:eastAsia="x-none"/>
    </w:rPr>
  </w:style>
  <w:style w:type="paragraph" w:customStyle="1" w:styleId="Section59">
    <w:name w:val="Section 5 9"/>
    <w:basedOn w:val="Normal"/>
    <w:next w:val="Normal"/>
    <w:link w:val="Section59Char"/>
    <w:rsid w:val="00BF2B9D"/>
    <w:pPr>
      <w:numPr>
        <w:ilvl w:val="8"/>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8"/>
    </w:pPr>
    <w:rPr>
      <w:rFonts w:eastAsia="Times New Roman"/>
      <w:bdr w:val="none" w:sz="0" w:space="0" w:color="auto"/>
      <w:lang w:val="x-none" w:eastAsia="x-none"/>
    </w:rPr>
  </w:style>
  <w:style w:type="character" w:customStyle="1" w:styleId="Section59Char">
    <w:name w:val="Section 5 9 Char"/>
    <w:link w:val="Section59"/>
    <w:rsid w:val="00BF2B9D"/>
    <w:rPr>
      <w:rFonts w:ascii="Times New Roman" w:eastAsia="Times New Roman" w:hAnsi="Times New Roman" w:cs="Times New Roman"/>
      <w:sz w:val="24"/>
      <w:szCs w:val="24"/>
      <w:lang w:val="x-none" w:eastAsia="x-none"/>
    </w:rPr>
  </w:style>
  <w:style w:type="paragraph" w:styleId="ListBullet2">
    <w:name w:val="List Bullet 2"/>
    <w:basedOn w:val="Normal"/>
    <w:uiPriority w:val="99"/>
    <w:unhideWhenUsed/>
    <w:rsid w:val="00BF2B9D"/>
    <w:pPr>
      <w:numPr>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240"/>
      <w:ind w:hanging="720"/>
      <w:jc w:val="both"/>
    </w:pPr>
    <w:rPr>
      <w:rFonts w:eastAsia="Times New Roman"/>
      <w:bdr w:val="none" w:sz="0" w:space="0" w:color="auto"/>
    </w:rPr>
  </w:style>
  <w:style w:type="paragraph" w:customStyle="1" w:styleId="AnnexC1">
    <w:name w:val="Annex C 1"/>
    <w:basedOn w:val="Normal"/>
    <w:next w:val="AnnexC2"/>
    <w:link w:val="AnnexC1Char"/>
    <w:rsid w:val="00BF2B9D"/>
    <w:pPr>
      <w:keepNext/>
      <w:keepLines/>
      <w:numPr>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pPr>
    <w:rPr>
      <w:rFonts w:eastAsia="Times New Roman"/>
      <w:b/>
      <w:bdr w:val="none" w:sz="0" w:space="0" w:color="auto"/>
      <w:lang w:val="x-none" w:eastAsia="x-none"/>
    </w:rPr>
  </w:style>
  <w:style w:type="character" w:customStyle="1" w:styleId="AnnexC1Char">
    <w:name w:val="Annex C 1 Char"/>
    <w:link w:val="AnnexC1"/>
    <w:rsid w:val="00BF2B9D"/>
    <w:rPr>
      <w:rFonts w:ascii="Times New Roman" w:eastAsia="Times New Roman" w:hAnsi="Times New Roman" w:cs="Times New Roman"/>
      <w:b/>
      <w:sz w:val="24"/>
      <w:szCs w:val="24"/>
      <w:lang w:val="x-none" w:eastAsia="x-none"/>
    </w:rPr>
  </w:style>
  <w:style w:type="paragraph" w:customStyle="1" w:styleId="AnnexC2">
    <w:name w:val="Annex C 2"/>
    <w:basedOn w:val="Normal"/>
    <w:link w:val="AnnexC2Char"/>
    <w:rsid w:val="00BF2B9D"/>
    <w:pPr>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1"/>
    </w:pPr>
    <w:rPr>
      <w:rFonts w:eastAsia="Times New Roman"/>
      <w:bdr w:val="none" w:sz="0" w:space="0" w:color="auto"/>
      <w:lang w:val="x-none" w:eastAsia="x-none"/>
    </w:rPr>
  </w:style>
  <w:style w:type="character" w:customStyle="1" w:styleId="AnnexC2Char">
    <w:name w:val="Annex C 2 Char"/>
    <w:link w:val="AnnexC2"/>
    <w:rsid w:val="00BF2B9D"/>
    <w:rPr>
      <w:rFonts w:ascii="Times New Roman" w:eastAsia="Times New Roman" w:hAnsi="Times New Roman" w:cs="Times New Roman"/>
      <w:sz w:val="24"/>
      <w:szCs w:val="24"/>
      <w:lang w:val="x-none" w:eastAsia="x-none"/>
    </w:rPr>
  </w:style>
  <w:style w:type="paragraph" w:customStyle="1" w:styleId="AnnexC3">
    <w:name w:val="Annex C 3"/>
    <w:basedOn w:val="Normal"/>
    <w:link w:val="AnnexC3Char"/>
    <w:rsid w:val="00BF2B9D"/>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2"/>
    </w:pPr>
    <w:rPr>
      <w:rFonts w:eastAsia="Times New Roman"/>
      <w:bdr w:val="none" w:sz="0" w:space="0" w:color="auto"/>
      <w:lang w:val="x-none" w:eastAsia="x-none"/>
    </w:rPr>
  </w:style>
  <w:style w:type="character" w:customStyle="1" w:styleId="AnnexC3Char">
    <w:name w:val="Annex C 3 Char"/>
    <w:link w:val="AnnexC3"/>
    <w:rsid w:val="00BF2B9D"/>
    <w:rPr>
      <w:rFonts w:ascii="Times New Roman" w:eastAsia="Times New Roman" w:hAnsi="Times New Roman" w:cs="Times New Roman"/>
      <w:sz w:val="24"/>
      <w:szCs w:val="24"/>
      <w:lang w:val="x-none" w:eastAsia="x-none"/>
    </w:rPr>
  </w:style>
  <w:style w:type="paragraph" w:customStyle="1" w:styleId="AnnexC4">
    <w:name w:val="Annex C 4"/>
    <w:basedOn w:val="Normal"/>
    <w:next w:val="Normal"/>
    <w:link w:val="AnnexC4Char"/>
    <w:rsid w:val="00BF2B9D"/>
    <w:pPr>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3"/>
    </w:pPr>
    <w:rPr>
      <w:rFonts w:eastAsia="Times New Roman"/>
      <w:bdr w:val="none" w:sz="0" w:space="0" w:color="auto"/>
      <w:lang w:val="x-none" w:eastAsia="x-none"/>
    </w:rPr>
  </w:style>
  <w:style w:type="character" w:customStyle="1" w:styleId="AnnexC4Char">
    <w:name w:val="Annex C 4 Char"/>
    <w:link w:val="AnnexC4"/>
    <w:rsid w:val="00BF2B9D"/>
    <w:rPr>
      <w:rFonts w:ascii="Times New Roman" w:eastAsia="Times New Roman" w:hAnsi="Times New Roman" w:cs="Times New Roman"/>
      <w:sz w:val="24"/>
      <w:szCs w:val="24"/>
      <w:lang w:val="x-none" w:eastAsia="x-none"/>
    </w:rPr>
  </w:style>
  <w:style w:type="paragraph" w:customStyle="1" w:styleId="AnnexC5">
    <w:name w:val="Annex C 5"/>
    <w:basedOn w:val="Normal"/>
    <w:next w:val="Normal"/>
    <w:link w:val="AnnexC5Char"/>
    <w:rsid w:val="00BF2B9D"/>
    <w:pPr>
      <w:numPr>
        <w:ilvl w:val="4"/>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4"/>
    </w:pPr>
    <w:rPr>
      <w:rFonts w:eastAsia="Times New Roman"/>
      <w:bdr w:val="none" w:sz="0" w:space="0" w:color="auto"/>
      <w:lang w:val="x-none" w:eastAsia="x-none"/>
    </w:rPr>
  </w:style>
  <w:style w:type="character" w:customStyle="1" w:styleId="AnnexC5Char">
    <w:name w:val="Annex C 5 Char"/>
    <w:link w:val="AnnexC5"/>
    <w:rsid w:val="00BF2B9D"/>
    <w:rPr>
      <w:rFonts w:ascii="Times New Roman" w:eastAsia="Times New Roman" w:hAnsi="Times New Roman" w:cs="Times New Roman"/>
      <w:sz w:val="24"/>
      <w:szCs w:val="24"/>
      <w:lang w:val="x-none" w:eastAsia="x-none"/>
    </w:rPr>
  </w:style>
  <w:style w:type="paragraph" w:customStyle="1" w:styleId="AnnexC6">
    <w:name w:val="Annex C 6"/>
    <w:basedOn w:val="Normal"/>
    <w:next w:val="Normal"/>
    <w:link w:val="AnnexC6Char"/>
    <w:rsid w:val="00BF2B9D"/>
    <w:pPr>
      <w:numPr>
        <w:ilvl w:val="5"/>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5"/>
    </w:pPr>
    <w:rPr>
      <w:rFonts w:eastAsia="Times New Roman"/>
      <w:bdr w:val="none" w:sz="0" w:space="0" w:color="auto"/>
      <w:lang w:val="x-none" w:eastAsia="x-none"/>
    </w:rPr>
  </w:style>
  <w:style w:type="character" w:customStyle="1" w:styleId="AnnexC6Char">
    <w:name w:val="Annex C 6 Char"/>
    <w:link w:val="AnnexC6"/>
    <w:rsid w:val="00BF2B9D"/>
    <w:rPr>
      <w:rFonts w:ascii="Times New Roman" w:eastAsia="Times New Roman" w:hAnsi="Times New Roman" w:cs="Times New Roman"/>
      <w:sz w:val="24"/>
      <w:szCs w:val="24"/>
      <w:lang w:val="x-none" w:eastAsia="x-none"/>
    </w:rPr>
  </w:style>
  <w:style w:type="paragraph" w:customStyle="1" w:styleId="AnnexC7">
    <w:name w:val="Annex C 7"/>
    <w:basedOn w:val="Normal"/>
    <w:next w:val="Normal"/>
    <w:link w:val="AnnexC7Char"/>
    <w:rsid w:val="00BF2B9D"/>
    <w:pPr>
      <w:numPr>
        <w:ilvl w:val="6"/>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6"/>
    </w:pPr>
    <w:rPr>
      <w:rFonts w:eastAsia="Times New Roman"/>
      <w:bdr w:val="none" w:sz="0" w:space="0" w:color="auto"/>
      <w:lang w:val="x-none" w:eastAsia="x-none"/>
    </w:rPr>
  </w:style>
  <w:style w:type="character" w:customStyle="1" w:styleId="AnnexC7Char">
    <w:name w:val="Annex C 7 Char"/>
    <w:link w:val="AnnexC7"/>
    <w:rsid w:val="00BF2B9D"/>
    <w:rPr>
      <w:rFonts w:ascii="Times New Roman" w:eastAsia="Times New Roman" w:hAnsi="Times New Roman" w:cs="Times New Roman"/>
      <w:sz w:val="24"/>
      <w:szCs w:val="24"/>
      <w:lang w:val="x-none" w:eastAsia="x-none"/>
    </w:rPr>
  </w:style>
  <w:style w:type="paragraph" w:customStyle="1" w:styleId="AnnexC8">
    <w:name w:val="Annex C 8"/>
    <w:basedOn w:val="Normal"/>
    <w:next w:val="Normal"/>
    <w:link w:val="AnnexC8Char"/>
    <w:rsid w:val="00BF2B9D"/>
    <w:pPr>
      <w:numPr>
        <w:ilvl w:val="7"/>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7"/>
    </w:pPr>
    <w:rPr>
      <w:rFonts w:eastAsia="Times New Roman"/>
      <w:bdr w:val="none" w:sz="0" w:space="0" w:color="auto"/>
      <w:lang w:val="x-none" w:eastAsia="x-none"/>
    </w:rPr>
  </w:style>
  <w:style w:type="character" w:customStyle="1" w:styleId="AnnexC8Char">
    <w:name w:val="Annex C 8 Char"/>
    <w:link w:val="AnnexC8"/>
    <w:rsid w:val="00BF2B9D"/>
    <w:rPr>
      <w:rFonts w:ascii="Times New Roman" w:eastAsia="Times New Roman" w:hAnsi="Times New Roman" w:cs="Times New Roman"/>
      <w:sz w:val="24"/>
      <w:szCs w:val="24"/>
      <w:lang w:val="x-none" w:eastAsia="x-none"/>
    </w:rPr>
  </w:style>
  <w:style w:type="paragraph" w:customStyle="1" w:styleId="AnnexC9">
    <w:name w:val="Annex C 9"/>
    <w:basedOn w:val="Normal"/>
    <w:next w:val="Normal"/>
    <w:link w:val="AnnexC9Char"/>
    <w:rsid w:val="00BF2B9D"/>
    <w:pPr>
      <w:numPr>
        <w:ilvl w:val="8"/>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0"/>
      </w:tabs>
      <w:spacing w:after="240"/>
      <w:jc w:val="both"/>
      <w:outlineLvl w:val="8"/>
    </w:pPr>
    <w:rPr>
      <w:rFonts w:eastAsia="Times New Roman"/>
      <w:bdr w:val="none" w:sz="0" w:space="0" w:color="auto"/>
      <w:lang w:val="x-none" w:eastAsia="x-none"/>
    </w:rPr>
  </w:style>
  <w:style w:type="character" w:customStyle="1" w:styleId="AnnexC9Char">
    <w:name w:val="Annex C 9 Char"/>
    <w:link w:val="AnnexC9"/>
    <w:rsid w:val="00BF2B9D"/>
    <w:rPr>
      <w:rFonts w:ascii="Times New Roman" w:eastAsia="Times New Roman" w:hAnsi="Times New Roman" w:cs="Times New Roman"/>
      <w:sz w:val="24"/>
      <w:szCs w:val="24"/>
      <w:lang w:val="x-none" w:eastAsia="x-none"/>
    </w:rPr>
  </w:style>
  <w:style w:type="paragraph" w:styleId="ListBullet3">
    <w:name w:val="List Bullet 3"/>
    <w:basedOn w:val="Normal"/>
    <w:uiPriority w:val="99"/>
    <w:unhideWhenUsed/>
    <w:rsid w:val="00BF2B9D"/>
    <w:pPr>
      <w:numPr>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20"/>
      </w:tabs>
      <w:ind w:left="720" w:hanging="720"/>
      <w:contextualSpacing/>
      <w:jc w:val="both"/>
    </w:pPr>
    <w:rPr>
      <w:rFonts w:eastAsia="Times New Roman"/>
      <w:bdr w:val="none" w:sz="0" w:space="0" w:color="auto"/>
    </w:rPr>
  </w:style>
  <w:style w:type="paragraph" w:customStyle="1" w:styleId="GridTable21">
    <w:name w:val="Grid Table 21"/>
    <w:basedOn w:val="Normal"/>
    <w:next w:val="Normal"/>
    <w:uiPriority w:val="37"/>
    <w:semiHidden/>
    <w:unhideWhenUsed/>
    <w:rsid w:val="00BF2B9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rPr>
  </w:style>
  <w:style w:type="paragraph" w:customStyle="1" w:styleId="MediumList2-Accent21">
    <w:name w:val="Medium List 2 - Accent 21"/>
    <w:hidden/>
    <w:uiPriority w:val="99"/>
    <w:semiHidden/>
    <w:rsid w:val="00BF2B9D"/>
    <w:pPr>
      <w:spacing w:after="0" w:line="240" w:lineRule="auto"/>
    </w:pPr>
    <w:rPr>
      <w:rFonts w:ascii="Times New Roman" w:eastAsia="Times New Roman" w:hAnsi="Times New Roman" w:cs="Times New Roman"/>
      <w:sz w:val="24"/>
      <w:szCs w:val="24"/>
      <w:lang w:val="fr-FR"/>
    </w:rPr>
  </w:style>
  <w:style w:type="character" w:customStyle="1" w:styleId="ColumnsLeftChar">
    <w:name w:val="Columns Left Char"/>
    <w:link w:val="ColumnsLeft"/>
    <w:rsid w:val="00BF2B9D"/>
    <w:rPr>
      <w:rFonts w:ascii="Times New Roman" w:eastAsia="SimSun" w:hAnsi="Times New Roman" w:cs="Times New Roman"/>
      <w:sz w:val="24"/>
      <w:szCs w:val="28"/>
      <w:lang w:val="en-GB" w:eastAsia="zh-CN"/>
    </w:rPr>
  </w:style>
  <w:style w:type="paragraph" w:customStyle="1" w:styleId="MediumGrid1-Accent21">
    <w:name w:val="Medium Grid 1 - Accent 21"/>
    <w:basedOn w:val="Normal"/>
    <w:link w:val="MediumGrid1-Accent2Char"/>
    <w:uiPriority w:val="34"/>
    <w:qFormat/>
    <w:rsid w:val="00BF2B9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ind w:left="720"/>
      <w:contextualSpacing/>
      <w:jc w:val="both"/>
    </w:pPr>
    <w:rPr>
      <w:rFonts w:ascii="Arial" w:eastAsia="Times New Roman" w:hAnsi="Arial"/>
      <w:sz w:val="22"/>
      <w:bdr w:val="none" w:sz="0" w:space="0" w:color="auto"/>
      <w:lang w:val="en-GB" w:eastAsia="ar-SA"/>
    </w:rPr>
  </w:style>
  <w:style w:type="character" w:customStyle="1" w:styleId="MediumGrid1-Accent2Char">
    <w:name w:val="Medium Grid 1 - Accent 2 Char"/>
    <w:link w:val="MediumGrid1-Accent21"/>
    <w:uiPriority w:val="34"/>
    <w:locked/>
    <w:rsid w:val="00BF2B9D"/>
    <w:rPr>
      <w:rFonts w:ascii="Arial" w:eastAsia="Times New Roman" w:hAnsi="Arial" w:cs="Times New Roman"/>
      <w:szCs w:val="24"/>
      <w:lang w:val="en-GB" w:eastAsia="ar-SA"/>
    </w:rPr>
  </w:style>
  <w:style w:type="paragraph" w:customStyle="1" w:styleId="TableParagraph">
    <w:name w:val="Table Paragraph"/>
    <w:basedOn w:val="Normal"/>
    <w:uiPriority w:val="1"/>
    <w:qFormat/>
    <w:rsid w:val="00BF2B9D"/>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Cambria" w:hAnsi="Cambria"/>
      <w:sz w:val="22"/>
      <w:szCs w:val="22"/>
      <w:bdr w:val="none" w:sz="0" w:space="0" w:color="auto"/>
    </w:rPr>
  </w:style>
  <w:style w:type="paragraph" w:customStyle="1" w:styleId="SectionHeaders">
    <w:name w:val="Section Headers"/>
    <w:basedOn w:val="Heading1"/>
    <w:rsid w:val="00BF2B9D"/>
    <w:pPr>
      <w:widowControl w:val="0"/>
      <w:autoSpaceDE w:val="0"/>
      <w:autoSpaceDN w:val="0"/>
      <w:adjustRightInd w:val="0"/>
    </w:pPr>
    <w:rPr>
      <w:rFonts w:eastAsia="SimSun"/>
      <w:kern w:val="0"/>
      <w:szCs w:val="24"/>
      <w:lang w:eastAsia="zh-CN"/>
    </w:rPr>
  </w:style>
  <w:style w:type="paragraph" w:customStyle="1" w:styleId="FIDICClauseName">
    <w:name w:val="FIDIC_ClauseName"/>
    <w:basedOn w:val="Normal"/>
    <w:next w:val="Normal"/>
    <w:rsid w:val="00BF2B9D"/>
    <w:pPr>
      <w:numPr>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before="240" w:after="240" w:line="240" w:lineRule="exact"/>
      <w:ind w:left="1440" w:hanging="720"/>
    </w:pPr>
    <w:rPr>
      <w:rFonts w:ascii="Arial" w:eastAsia="Times New Roman" w:hAnsi="Arial" w:cs="Arial"/>
      <w:color w:val="0000CC"/>
      <w:spacing w:val="-5"/>
      <w:sz w:val="28"/>
      <w:szCs w:val="28"/>
      <w:bdr w:val="none" w:sz="0" w:space="0" w:color="auto"/>
      <w:lang w:val="en-GB"/>
    </w:rPr>
  </w:style>
  <w:style w:type="paragraph" w:customStyle="1" w:styleId="HeadingTwo">
    <w:name w:val="Heading Two"/>
    <w:rsid w:val="00BF2B9D"/>
    <w:pPr>
      <w:spacing w:before="120" w:after="120" w:line="240" w:lineRule="auto"/>
      <w:jc w:val="center"/>
    </w:pPr>
    <w:rPr>
      <w:rFonts w:ascii="Times New Roman" w:eastAsia="SimSun" w:hAnsi="Times New Roman" w:cs="Times New Roman"/>
      <w:b/>
      <w:sz w:val="28"/>
      <w:szCs w:val="24"/>
      <w:lang w:val="en-GB" w:eastAsia="zh-CN"/>
    </w:rPr>
  </w:style>
  <w:style w:type="table" w:customStyle="1" w:styleId="TableGridLight2">
    <w:name w:val="Table Grid Light2"/>
    <w:basedOn w:val="TableNormal"/>
    <w:next w:val="TableGridLight"/>
    <w:uiPriority w:val="40"/>
    <w:rsid w:val="00BF2B9D"/>
    <w:pPr>
      <w:spacing w:after="0" w:line="240" w:lineRule="auto"/>
    </w:pPr>
    <w:rPr>
      <w:rFonts w:ascii="Calibri" w:eastAsia="Calibri" w:hAnsi="Calibri" w:cs="Times New Roman"/>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qFormat/>
    <w:rsid w:val="00BF2B9D"/>
    <w:pPr>
      <w:spacing w:after="0" w:line="240" w:lineRule="auto"/>
    </w:pPr>
    <w:rPr>
      <w:rFonts w:ascii="Times New Roman" w:eastAsia="Times New Roman" w:hAnsi="Times New Roman" w:cs="Times New Roman"/>
      <w:sz w:val="20"/>
      <w:szCs w:val="20"/>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er2-SubClausesCharChar">
    <w:name w:val="Header 2 - SubClauses Char Char"/>
    <w:link w:val="Header2-SubClauses"/>
    <w:rsid w:val="00BF2B9D"/>
    <w:rPr>
      <w:rFonts w:ascii="Times New Roman" w:eastAsia="Times New Roman" w:hAnsi="Times New Roman" w:cs="Times New Roman"/>
      <w:sz w:val="24"/>
      <w:szCs w:val="24"/>
      <w:lang w:val="x-none" w:eastAsia="x-none"/>
    </w:rPr>
  </w:style>
  <w:style w:type="paragraph" w:customStyle="1" w:styleId="ColorfulList-Accent12">
    <w:name w:val="Colorful List - Accent 12"/>
    <w:aliases w:val="Numbered List Paragraph,Lvl 1 Bullet,Johan bulletList Paragraph,Bullet list,IFCL - List Paragraph,List Paragraph nowy,References,Table/Figure Heading,WB List Paragraph,Dot pt,F5 List Paragraph,kepala,Graphic"/>
    <w:basedOn w:val="Normal"/>
    <w:uiPriority w:val="34"/>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rPr>
  </w:style>
  <w:style w:type="character" w:customStyle="1" w:styleId="Listeclaire-Accent5Car">
    <w:name w:val="Liste claire - Accent 5 Car"/>
    <w:link w:val="Listeclaire-Accent51"/>
    <w:uiPriority w:val="34"/>
    <w:semiHidden/>
    <w:locked/>
    <w:rsid w:val="00BF2B9D"/>
    <w:rPr>
      <w:rFonts w:ascii="Calibri" w:eastAsia="Calibri" w:hAnsi="Calibri"/>
      <w:sz w:val="22"/>
      <w:szCs w:val="22"/>
    </w:rPr>
  </w:style>
  <w:style w:type="character" w:customStyle="1" w:styleId="Tramecouleur-Accent3Car">
    <w:name w:val="Trame couleur - Accent 3 Car"/>
    <w:aliases w:val="Citation List Car,List Paragraph (numbered (a)) Car,본문(내용) Car"/>
    <w:link w:val="Tramecouleur-Accent31"/>
    <w:uiPriority w:val="34"/>
    <w:semiHidden/>
    <w:qFormat/>
    <w:rsid w:val="00BF2B9D"/>
    <w:rPr>
      <w:sz w:val="24"/>
      <w:szCs w:val="24"/>
    </w:rPr>
  </w:style>
  <w:style w:type="character" w:customStyle="1" w:styleId="Grillecouleur-Accent3Car">
    <w:name w:val="Grille couleur - Accent 3 Car"/>
    <w:link w:val="Grillecouleur-Accent31"/>
    <w:uiPriority w:val="99"/>
    <w:semiHidden/>
    <w:rsid w:val="00BF2B9D"/>
    <w:rPr>
      <w:b/>
      <w:i/>
      <w:sz w:val="24"/>
      <w:szCs w:val="22"/>
    </w:rPr>
  </w:style>
  <w:style w:type="character" w:customStyle="1" w:styleId="Listecouleur-Accent3Car">
    <w:name w:val="Liste couleur - Accent 3 Car"/>
    <w:link w:val="Listecouleur-Accent31"/>
    <w:uiPriority w:val="6"/>
    <w:semiHidden/>
    <w:rsid w:val="00BF2B9D"/>
    <w:rPr>
      <w:sz w:val="24"/>
      <w:szCs w:val="24"/>
      <w:lang w:bidi="en-US"/>
    </w:rPr>
  </w:style>
  <w:style w:type="character" w:customStyle="1" w:styleId="Listecouleur-Accent1Car">
    <w:name w:val="Liste couleur - Accent 1 Car"/>
    <w:link w:val="Listecouleur-Accent11"/>
    <w:uiPriority w:val="34"/>
    <w:semiHidden/>
    <w:locked/>
    <w:rsid w:val="00BF2B9D"/>
    <w:rPr>
      <w:rFonts w:ascii="Arial" w:hAnsi="Arial"/>
      <w:sz w:val="22"/>
      <w:szCs w:val="24"/>
      <w:lang w:val="fr-FR" w:eastAsia="ar-SA"/>
    </w:rPr>
  </w:style>
  <w:style w:type="table" w:customStyle="1" w:styleId="Listeclaire-Accent51">
    <w:name w:val="Liste claire - Accent 51"/>
    <w:basedOn w:val="TableNormal"/>
    <w:link w:val="Listeclaire-Accent5Car"/>
    <w:uiPriority w:val="34"/>
    <w:semiHidden/>
    <w:unhideWhenUsed/>
    <w:rsid w:val="00BF2B9D"/>
    <w:pPr>
      <w:spacing w:after="0" w:line="240" w:lineRule="auto"/>
    </w:pPr>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tblPr/>
      <w:tcPr>
        <w:shd w:val="clear" w:color="auto" w:fill="4BACC6"/>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couleur-Accent31">
    <w:name w:val="Trame couleur - Accent 31"/>
    <w:basedOn w:val="TableNormal"/>
    <w:link w:val="Tramecouleur-Accent3Car"/>
    <w:uiPriority w:val="34"/>
    <w:semiHidden/>
    <w:unhideWhenUsed/>
    <w:rsid w:val="00BF2B9D"/>
    <w:pPr>
      <w:spacing w:after="0" w:line="240" w:lineRule="auto"/>
    </w:pPr>
    <w:rPr>
      <w:sz w:val="24"/>
      <w:szCs w:val="24"/>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llecouleur-Accent31">
    <w:name w:val="Grille couleur - Accent 31"/>
    <w:basedOn w:val="TableNormal"/>
    <w:link w:val="Grillecouleur-Accent3Car"/>
    <w:uiPriority w:val="99"/>
    <w:semiHidden/>
    <w:unhideWhenUsed/>
    <w:rsid w:val="00BF2B9D"/>
    <w:pPr>
      <w:spacing w:after="0" w:line="240" w:lineRule="auto"/>
    </w:pPr>
    <w:rPr>
      <w:b/>
      <w:i/>
      <w:sz w:val="24"/>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stecouleur-Accent31">
    <w:name w:val="Liste couleur - Accent 31"/>
    <w:basedOn w:val="TableNormal"/>
    <w:link w:val="Listecouleur-Accent3Car"/>
    <w:uiPriority w:val="6"/>
    <w:semiHidden/>
    <w:unhideWhenUsed/>
    <w:rsid w:val="00BF2B9D"/>
    <w:pPr>
      <w:spacing w:after="0" w:line="240" w:lineRule="auto"/>
    </w:pPr>
    <w:rPr>
      <w:sz w:val="24"/>
      <w:szCs w:val="24"/>
      <w:lang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tecouleur-Accent11">
    <w:name w:val="Liste couleur - Accent 11"/>
    <w:basedOn w:val="TableNormal"/>
    <w:link w:val="Listecouleur-Accent1Car"/>
    <w:uiPriority w:val="34"/>
    <w:semiHidden/>
    <w:unhideWhenUsed/>
    <w:qFormat/>
    <w:rsid w:val="00BF2B9D"/>
    <w:pPr>
      <w:spacing w:after="0" w:line="240" w:lineRule="auto"/>
    </w:pPr>
    <w:rPr>
      <w:rFonts w:ascii="Arial" w:hAnsi="Arial"/>
      <w:szCs w:val="24"/>
      <w:lang w:val="fr-FR" w:eastAsia="ar-S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nkNormal">
    <w:name w:val="BankNormal"/>
    <w:uiPriority w:val="99"/>
    <w:rsid w:val="00BF2B9D"/>
    <w:pPr>
      <w:tabs>
        <w:tab w:val="left" w:pos="-720"/>
      </w:tabs>
      <w:suppressAutoHyphens/>
      <w:spacing w:after="0" w:line="240" w:lineRule="auto"/>
    </w:pPr>
    <w:rPr>
      <w:rFonts w:ascii="CG Times" w:eastAsia="Times New Roman" w:hAnsi="CG Times" w:cs="Times New Roman"/>
      <w:szCs w:val="20"/>
    </w:rPr>
  </w:style>
  <w:style w:type="paragraph" w:customStyle="1" w:styleId="Bullets">
    <w:name w:val="Bullets"/>
    <w:basedOn w:val="Normal"/>
    <w:uiPriority w:val="99"/>
    <w:rsid w:val="00BF2B9D"/>
    <w:pPr>
      <w:numPr>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pPr>
    <w:rPr>
      <w:rFonts w:ascii="Calibri" w:eastAsia="Times New Roman" w:hAnsi="Calibri"/>
      <w:sz w:val="22"/>
      <w:bdr w:val="none" w:sz="0" w:space="0" w:color="auto"/>
      <w:lang w:val="en-GB"/>
    </w:rPr>
  </w:style>
  <w:style w:type="paragraph" w:customStyle="1" w:styleId="Disclaimer">
    <w:name w:val="Disclaimer"/>
    <w:basedOn w:val="Normal"/>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ind w:left="993" w:right="-144"/>
      <w:jc w:val="both"/>
    </w:pPr>
    <w:rPr>
      <w:rFonts w:ascii="Helvetica" w:eastAsia="Times New Roman" w:hAnsi="Helvetica" w:cs="Helvetica"/>
      <w:spacing w:val="-1"/>
      <w:sz w:val="12"/>
      <w:szCs w:val="12"/>
      <w:bdr w:val="none" w:sz="0" w:space="0" w:color="auto"/>
    </w:rPr>
  </w:style>
  <w:style w:type="paragraph" w:customStyle="1" w:styleId="AStyle1">
    <w:name w:val="AStyle1"/>
    <w:basedOn w:val="Normal"/>
    <w:link w:val="AStyle1Char"/>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Pr>
      <w:rFonts w:ascii="Calibri" w:eastAsia="Calibri" w:hAnsi="Calibri" w:cs="Calibri"/>
      <w:bdr w:val="none" w:sz="0" w:space="0" w:color="auto"/>
      <w:lang w:val="fr-CA"/>
    </w:rPr>
  </w:style>
  <w:style w:type="character" w:customStyle="1" w:styleId="AStyle1Char">
    <w:name w:val="AStyle1 Char"/>
    <w:link w:val="AStyle1"/>
    <w:rsid w:val="00BF2B9D"/>
    <w:rPr>
      <w:rFonts w:ascii="Calibri" w:eastAsia="Calibri" w:hAnsi="Calibri" w:cs="Calibri"/>
      <w:sz w:val="24"/>
      <w:szCs w:val="24"/>
      <w:lang w:val="fr-CA"/>
    </w:rPr>
  </w:style>
  <w:style w:type="table" w:styleId="GridTable5Dark-Accent5">
    <w:name w:val="Grid Table 5 Dark Accent 5"/>
    <w:basedOn w:val="TableNormal"/>
    <w:uiPriority w:val="50"/>
    <w:rsid w:val="00BF2B9D"/>
    <w:pPr>
      <w:spacing w:after="0" w:line="240" w:lineRule="auto"/>
    </w:pPr>
    <w:rPr>
      <w:rFonts w:ascii="Calibri" w:eastAsia="Calibri" w:hAnsi="Calibri" w:cs="Arial"/>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ListTable4-Accent3">
    <w:name w:val="List Table 4 Accent 3"/>
    <w:basedOn w:val="TableNormal"/>
    <w:uiPriority w:val="49"/>
    <w:rsid w:val="00BF2B9D"/>
    <w:pPr>
      <w:spacing w:after="0" w:line="240" w:lineRule="auto"/>
    </w:pPr>
    <w:rPr>
      <w:rFonts w:ascii="Calibri" w:eastAsia="Calibri" w:hAnsi="Calibri" w:cs="Arial"/>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OCHeading">
    <w:name w:val="TOC Heading"/>
    <w:basedOn w:val="Heading1"/>
    <w:next w:val="Normal"/>
    <w:uiPriority w:val="39"/>
    <w:unhideWhenUsed/>
    <w:qFormat/>
    <w:rsid w:val="00BF2B9D"/>
    <w:pPr>
      <w:keepNext/>
      <w:keepLines/>
      <w:spacing w:before="480" w:after="0" w:line="276" w:lineRule="auto"/>
      <w:jc w:val="left"/>
      <w:outlineLvl w:val="9"/>
    </w:pPr>
    <w:rPr>
      <w:rFonts w:ascii="Arial Black" w:hAnsi="Arial Black" w:cs="Calibri"/>
      <w:bCs/>
      <w:color w:val="002060"/>
      <w:kern w:val="0"/>
      <w:sz w:val="28"/>
      <w:szCs w:val="28"/>
      <w:lang w:val="fr-FR"/>
    </w:rPr>
  </w:style>
  <w:style w:type="paragraph" w:customStyle="1" w:styleId="StyleNB">
    <w:name w:val="Style NB"/>
    <w:basedOn w:val="BodyText"/>
    <w:qFormat/>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0"/>
      <w:jc w:val="both"/>
    </w:pPr>
    <w:rPr>
      <w:rFonts w:ascii="Eras Medium ITC" w:eastAsia="Times New Roman" w:hAnsi="Eras Medium ITC"/>
      <w:b/>
      <w:bCs/>
      <w:u w:val="single"/>
      <w:bdr w:val="none" w:sz="0" w:space="0" w:color="auto"/>
      <w:lang w:eastAsia="fr-FR"/>
    </w:rPr>
  </w:style>
  <w:style w:type="paragraph" w:styleId="Revision">
    <w:name w:val="Revision"/>
    <w:hidden/>
    <w:uiPriority w:val="99"/>
    <w:semiHidden/>
    <w:rsid w:val="00BF2B9D"/>
    <w:pPr>
      <w:spacing w:after="0" w:line="240" w:lineRule="auto"/>
    </w:pPr>
    <w:rPr>
      <w:rFonts w:ascii="Times New Roman" w:eastAsia="Calibri" w:hAnsi="Times New Roman" w:cs="Times New Roman"/>
      <w:sz w:val="24"/>
      <w:szCs w:val="24"/>
    </w:rPr>
  </w:style>
  <w:style w:type="paragraph" w:customStyle="1" w:styleId="msonormal0">
    <w:name w:val="msonormal"/>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FR"/>
    </w:rPr>
  </w:style>
  <w:style w:type="paragraph" w:customStyle="1" w:styleId="font5">
    <w:name w:val="font5"/>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b/>
      <w:bCs/>
      <w:color w:val="000000"/>
      <w:sz w:val="18"/>
      <w:szCs w:val="18"/>
      <w:bdr w:val="none" w:sz="0" w:space="0" w:color="auto"/>
      <w:lang w:eastAsia="fr-FR"/>
    </w:rPr>
  </w:style>
  <w:style w:type="paragraph" w:customStyle="1" w:styleId="font6">
    <w:name w:val="font6"/>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color w:val="000000"/>
      <w:sz w:val="14"/>
      <w:szCs w:val="14"/>
      <w:bdr w:val="none" w:sz="0" w:space="0" w:color="auto"/>
      <w:lang w:eastAsia="fr-FR"/>
    </w:rPr>
  </w:style>
  <w:style w:type="paragraph" w:customStyle="1" w:styleId="xl65">
    <w:name w:val="xl65"/>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fr-FR"/>
    </w:rPr>
  </w:style>
  <w:style w:type="paragraph" w:customStyle="1" w:styleId="xl66">
    <w:name w:val="xl66"/>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18"/>
      <w:szCs w:val="18"/>
      <w:bdr w:val="none" w:sz="0" w:space="0" w:color="auto"/>
      <w:lang w:eastAsia="fr-FR"/>
    </w:rPr>
  </w:style>
  <w:style w:type="paragraph" w:customStyle="1" w:styleId="xl67">
    <w:name w:val="xl67"/>
    <w:basedOn w:val="Normal"/>
    <w:rsid w:val="00BF2B9D"/>
    <w:pPr>
      <w:pBdr>
        <w:top w:val="single" w:sz="4" w:space="0" w:color="auto"/>
        <w:left w:val="single" w:sz="4" w:space="31" w:color="auto"/>
        <w:bottom w:val="single" w:sz="4" w:space="0" w:color="auto"/>
        <w:right w:val="single" w:sz="4" w:space="0" w:color="auto"/>
        <w:between w:val="none" w:sz="0" w:space="0" w:color="auto"/>
        <w:bar w:val="none" w:sz="0" w:color="auto"/>
      </w:pBdr>
      <w:spacing w:before="100" w:beforeAutospacing="1" w:after="100" w:afterAutospacing="1"/>
      <w:ind w:firstLineChars="700" w:firstLine="700"/>
      <w:textAlignment w:val="center"/>
    </w:pPr>
    <w:rPr>
      <w:rFonts w:eastAsia="Times New Roman"/>
      <w:b/>
      <w:bCs/>
      <w:sz w:val="18"/>
      <w:szCs w:val="18"/>
      <w:bdr w:val="none" w:sz="0" w:space="0" w:color="auto"/>
      <w:lang w:eastAsia="fr-FR"/>
    </w:rPr>
  </w:style>
  <w:style w:type="paragraph" w:customStyle="1" w:styleId="xl68">
    <w:name w:val="xl68"/>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6E0B4"/>
      <w:spacing w:before="100" w:beforeAutospacing="1" w:after="100" w:afterAutospacing="1"/>
    </w:pPr>
    <w:rPr>
      <w:rFonts w:eastAsia="Times New Roman"/>
      <w:bdr w:val="none" w:sz="0" w:space="0" w:color="auto"/>
      <w:lang w:eastAsia="fr-FR"/>
    </w:rPr>
  </w:style>
  <w:style w:type="paragraph" w:customStyle="1" w:styleId="xl69">
    <w:name w:val="xl69"/>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A5A5A5"/>
      <w:spacing w:before="100" w:beforeAutospacing="1" w:after="100" w:afterAutospacing="1"/>
      <w:jc w:val="center"/>
      <w:textAlignment w:val="center"/>
    </w:pPr>
    <w:rPr>
      <w:rFonts w:eastAsia="Times New Roman"/>
      <w:color w:val="FFFFFF"/>
      <w:sz w:val="18"/>
      <w:szCs w:val="18"/>
      <w:bdr w:val="none" w:sz="0" w:space="0" w:color="auto"/>
      <w:lang w:eastAsia="fr-FR"/>
    </w:rPr>
  </w:style>
  <w:style w:type="paragraph" w:customStyle="1" w:styleId="xl70">
    <w:name w:val="xl70"/>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textAlignment w:val="center"/>
    </w:pPr>
    <w:rPr>
      <w:rFonts w:eastAsia="Times New Roman"/>
      <w:color w:val="000000"/>
      <w:sz w:val="18"/>
      <w:szCs w:val="18"/>
      <w:bdr w:val="none" w:sz="0" w:space="0" w:color="auto"/>
      <w:lang w:eastAsia="fr-FR"/>
    </w:rPr>
  </w:style>
  <w:style w:type="paragraph" w:customStyle="1" w:styleId="xl71">
    <w:name w:val="xl71"/>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color w:val="000000"/>
      <w:sz w:val="18"/>
      <w:szCs w:val="18"/>
      <w:bdr w:val="none" w:sz="0" w:space="0" w:color="auto"/>
      <w:lang w:eastAsia="fr-FR"/>
    </w:rPr>
  </w:style>
  <w:style w:type="paragraph" w:customStyle="1" w:styleId="xl72">
    <w:name w:val="xl72"/>
    <w:basedOn w:val="Normal"/>
    <w:rsid w:val="00BF2B9D"/>
    <w:pPr>
      <w:pBdr>
        <w:top w:val="single" w:sz="4" w:space="0" w:color="auto"/>
        <w:left w:val="single" w:sz="4" w:space="31" w:color="auto"/>
        <w:bottom w:val="single" w:sz="4" w:space="0" w:color="auto"/>
        <w:right w:val="single" w:sz="4" w:space="0" w:color="auto"/>
        <w:between w:val="none" w:sz="0" w:space="0" w:color="auto"/>
        <w:bar w:val="none" w:sz="0" w:color="auto"/>
      </w:pBdr>
      <w:spacing w:before="100" w:beforeAutospacing="1" w:after="100" w:afterAutospacing="1"/>
      <w:ind w:firstLineChars="400" w:firstLine="400"/>
      <w:textAlignment w:val="center"/>
    </w:pPr>
    <w:rPr>
      <w:rFonts w:eastAsia="Times New Roman"/>
      <w:b/>
      <w:bCs/>
      <w:sz w:val="18"/>
      <w:szCs w:val="18"/>
      <w:bdr w:val="none" w:sz="0" w:space="0" w:color="auto"/>
      <w:lang w:eastAsia="fr-FR"/>
    </w:rPr>
  </w:style>
  <w:style w:type="paragraph" w:customStyle="1" w:styleId="xl73">
    <w:name w:val="xl73"/>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A5A5A5"/>
      <w:spacing w:before="100" w:beforeAutospacing="1" w:after="100" w:afterAutospacing="1"/>
      <w:jc w:val="center"/>
      <w:textAlignment w:val="center"/>
    </w:pPr>
    <w:rPr>
      <w:rFonts w:eastAsia="Times New Roman"/>
      <w:b/>
      <w:bCs/>
      <w:color w:val="FFFFFF"/>
      <w:sz w:val="18"/>
      <w:szCs w:val="18"/>
      <w:bdr w:val="none" w:sz="0" w:space="0" w:color="auto"/>
      <w:lang w:eastAsia="fr-FR"/>
    </w:rPr>
  </w:style>
  <w:style w:type="paragraph" w:customStyle="1" w:styleId="xl74">
    <w:name w:val="xl74"/>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textAlignment w:val="center"/>
    </w:pPr>
    <w:rPr>
      <w:rFonts w:eastAsia="Times New Roman"/>
      <w:sz w:val="18"/>
      <w:szCs w:val="18"/>
      <w:bdr w:val="none" w:sz="0" w:space="0" w:color="auto"/>
      <w:lang w:eastAsia="fr-FR"/>
    </w:rPr>
  </w:style>
  <w:style w:type="paragraph" w:customStyle="1" w:styleId="xl75">
    <w:name w:val="xl75"/>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18"/>
      <w:szCs w:val="18"/>
      <w:bdr w:val="none" w:sz="0" w:space="0" w:color="auto"/>
      <w:lang w:eastAsia="fr-FR"/>
    </w:rPr>
  </w:style>
  <w:style w:type="paragraph" w:customStyle="1" w:styleId="xl76">
    <w:name w:val="xl76"/>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jc w:val="center"/>
      <w:textAlignment w:val="center"/>
    </w:pPr>
    <w:rPr>
      <w:rFonts w:eastAsia="Times New Roman"/>
      <w:b/>
      <w:bCs/>
      <w:color w:val="000000"/>
      <w:sz w:val="18"/>
      <w:szCs w:val="18"/>
      <w:bdr w:val="none" w:sz="0" w:space="0" w:color="auto"/>
      <w:lang w:eastAsia="fr-FR"/>
    </w:rPr>
  </w:style>
  <w:style w:type="paragraph" w:customStyle="1" w:styleId="xl77">
    <w:name w:val="xl77"/>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jc w:val="center"/>
      <w:textAlignment w:val="center"/>
    </w:pPr>
    <w:rPr>
      <w:rFonts w:eastAsia="Times New Roman"/>
      <w:color w:val="000000"/>
      <w:sz w:val="18"/>
      <w:szCs w:val="18"/>
      <w:bdr w:val="none" w:sz="0" w:space="0" w:color="auto"/>
      <w:lang w:eastAsia="fr-FR"/>
    </w:rPr>
  </w:style>
  <w:style w:type="paragraph" w:customStyle="1" w:styleId="xl78">
    <w:name w:val="xl78"/>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olor w:val="000000"/>
      <w:sz w:val="18"/>
      <w:szCs w:val="18"/>
      <w:bdr w:val="none" w:sz="0" w:space="0" w:color="auto"/>
      <w:lang w:eastAsia="fr-FR"/>
    </w:rPr>
  </w:style>
  <w:style w:type="paragraph" w:customStyle="1" w:styleId="xl79">
    <w:name w:val="xl79"/>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jc w:val="center"/>
      <w:textAlignment w:val="center"/>
    </w:pPr>
    <w:rPr>
      <w:rFonts w:eastAsia="Times New Roman"/>
      <w:b/>
      <w:bCs/>
      <w:sz w:val="18"/>
      <w:szCs w:val="18"/>
      <w:bdr w:val="none" w:sz="0" w:space="0" w:color="auto"/>
      <w:lang w:eastAsia="fr-FR"/>
    </w:rPr>
  </w:style>
  <w:style w:type="paragraph" w:customStyle="1" w:styleId="xl80">
    <w:name w:val="xl80"/>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EDEDED"/>
      <w:spacing w:before="100" w:beforeAutospacing="1" w:after="100" w:afterAutospacing="1"/>
      <w:jc w:val="center"/>
      <w:textAlignment w:val="center"/>
    </w:pPr>
    <w:rPr>
      <w:rFonts w:eastAsia="Times New Roman"/>
      <w:sz w:val="18"/>
      <w:szCs w:val="18"/>
      <w:bdr w:val="none" w:sz="0" w:space="0" w:color="auto"/>
      <w:lang w:eastAsia="fr-FR"/>
    </w:rPr>
  </w:style>
  <w:style w:type="paragraph" w:customStyle="1" w:styleId="xl81">
    <w:name w:val="xl81"/>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sz w:val="18"/>
      <w:szCs w:val="18"/>
      <w:bdr w:val="none" w:sz="0" w:space="0" w:color="auto"/>
      <w:lang w:eastAsia="fr-FR"/>
    </w:rPr>
  </w:style>
  <w:style w:type="paragraph" w:customStyle="1" w:styleId="xl82">
    <w:name w:val="xl82"/>
    <w:basedOn w:val="Normal"/>
    <w:rsid w:val="00BF2B9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EDEDED"/>
      <w:spacing w:before="100" w:beforeAutospacing="1" w:after="100" w:afterAutospacing="1"/>
      <w:textAlignment w:val="center"/>
    </w:pPr>
    <w:rPr>
      <w:rFonts w:eastAsia="Times New Roman"/>
      <w:sz w:val="18"/>
      <w:szCs w:val="18"/>
      <w:bdr w:val="none" w:sz="0" w:space="0" w:color="auto"/>
      <w:lang w:eastAsia="fr-FR"/>
    </w:rPr>
  </w:style>
  <w:style w:type="paragraph" w:customStyle="1" w:styleId="xl83">
    <w:name w:val="xl83"/>
    <w:basedOn w:val="Normal"/>
    <w:rsid w:val="00BF2B9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EDEDED"/>
      <w:spacing w:before="100" w:beforeAutospacing="1" w:after="100" w:afterAutospacing="1"/>
      <w:jc w:val="center"/>
      <w:textAlignment w:val="center"/>
    </w:pPr>
    <w:rPr>
      <w:rFonts w:eastAsia="Times New Roman"/>
      <w:sz w:val="18"/>
      <w:szCs w:val="18"/>
      <w:bdr w:val="none" w:sz="0" w:space="0" w:color="auto"/>
      <w:lang w:eastAsia="fr-FR"/>
    </w:rPr>
  </w:style>
  <w:style w:type="paragraph" w:customStyle="1" w:styleId="xl84">
    <w:name w:val="xl84"/>
    <w:basedOn w:val="Normal"/>
    <w:rsid w:val="00BF2B9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18"/>
      <w:szCs w:val="18"/>
      <w:bdr w:val="none" w:sz="0" w:space="0" w:color="auto"/>
      <w:lang w:eastAsia="fr-FR"/>
    </w:rPr>
  </w:style>
  <w:style w:type="paragraph" w:customStyle="1" w:styleId="xl85">
    <w:name w:val="xl85"/>
    <w:basedOn w:val="Normal"/>
    <w:rsid w:val="00BF2B9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sz w:val="18"/>
      <w:szCs w:val="18"/>
      <w:bdr w:val="none" w:sz="0" w:space="0" w:color="auto"/>
      <w:lang w:eastAsia="fr-FR"/>
    </w:rPr>
  </w:style>
  <w:style w:type="paragraph" w:customStyle="1" w:styleId="itbright">
    <w:name w:val="itb right"/>
    <w:basedOn w:val="Text"/>
    <w:link w:val="itbrightChar"/>
    <w:rsid w:val="00BF2B9D"/>
    <w:pPr>
      <w:widowControl/>
      <w:numPr>
        <w:ilvl w:val="1"/>
        <w:numId w:val="24"/>
      </w:numPr>
      <w:tabs>
        <w:tab w:val="left" w:pos="576"/>
      </w:tabs>
      <w:suppressAutoHyphens/>
      <w:overflowPunct w:val="0"/>
      <w:textAlignment w:val="baseline"/>
    </w:pPr>
    <w:rPr>
      <w:rFonts w:eastAsia="Times New Roman"/>
      <w:szCs w:val="24"/>
      <w:lang w:val="fr-FR" w:eastAsia="en-US"/>
    </w:rPr>
  </w:style>
  <w:style w:type="character" w:customStyle="1" w:styleId="itbrightChar">
    <w:name w:val="itb right Char"/>
    <w:link w:val="itbright"/>
    <w:rsid w:val="00BF2B9D"/>
    <w:rPr>
      <w:rFonts w:ascii="Times New Roman" w:eastAsia="Times New Roman" w:hAnsi="Times New Roman" w:cs="Times New Roman"/>
      <w:sz w:val="24"/>
      <w:szCs w:val="24"/>
      <w:lang w:val="fr-FR"/>
    </w:rPr>
  </w:style>
  <w:style w:type="table" w:styleId="GridTable4-Accent1">
    <w:name w:val="Grid Table 4 Accent 1"/>
    <w:basedOn w:val="TableNormal"/>
    <w:uiPriority w:val="49"/>
    <w:rsid w:val="00BF2B9D"/>
    <w:pPr>
      <w:spacing w:after="0" w:line="240" w:lineRule="auto"/>
    </w:pPr>
    <w:rPr>
      <w:rFonts w:ascii="Calibri" w:eastAsia="Calibri" w:hAnsi="Calibri" w:cs="Arial"/>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3">
    <w:name w:val="Grid Table 4 Accent 3"/>
    <w:basedOn w:val="TableNormal"/>
    <w:uiPriority w:val="49"/>
    <w:rsid w:val="00BF2B9D"/>
    <w:pPr>
      <w:spacing w:after="0" w:line="240" w:lineRule="auto"/>
    </w:pPr>
    <w:rPr>
      <w:rFonts w:ascii="Calibri" w:eastAsia="Calibri" w:hAnsi="Calibri" w:cs="Arial"/>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Emphaseintense1">
    <w:name w:val="Emphase intense1"/>
    <w:uiPriority w:val="21"/>
    <w:qFormat/>
    <w:rsid w:val="00BF2B9D"/>
    <w:rPr>
      <w:i/>
      <w:iCs/>
      <w:color w:val="4472C4"/>
    </w:rPr>
  </w:style>
  <w:style w:type="paragraph" w:customStyle="1" w:styleId="font7">
    <w:name w:val="font7"/>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color w:val="000000"/>
      <w:sz w:val="18"/>
      <w:szCs w:val="18"/>
      <w:bdr w:val="none" w:sz="0" w:space="0" w:color="auto"/>
      <w:lang w:eastAsia="fr-FR"/>
    </w:rPr>
  </w:style>
  <w:style w:type="paragraph" w:customStyle="1" w:styleId="font8">
    <w:name w:val="font8"/>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color w:val="000000"/>
      <w:sz w:val="14"/>
      <w:szCs w:val="14"/>
      <w:bdr w:val="none" w:sz="0" w:space="0" w:color="auto"/>
      <w:lang w:eastAsia="fr-FR"/>
    </w:rPr>
  </w:style>
  <w:style w:type="paragraph" w:customStyle="1" w:styleId="font9">
    <w:name w:val="font9"/>
    <w:basedOn w:val="Normal"/>
    <w:rsid w:val="00BF2B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color w:val="FFFFFF"/>
      <w:sz w:val="18"/>
      <w:szCs w:val="18"/>
      <w:bdr w:val="none" w:sz="0" w:space="0" w:color="auto"/>
      <w:lang w:eastAsia="fr-FR"/>
    </w:rPr>
  </w:style>
  <w:style w:type="paragraph" w:customStyle="1" w:styleId="xl90">
    <w:name w:val="xl90"/>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sz w:val="16"/>
      <w:szCs w:val="16"/>
      <w:bdr w:val="none" w:sz="0" w:space="0" w:color="auto"/>
      <w:lang w:eastAsia="fr-FR"/>
    </w:rPr>
  </w:style>
  <w:style w:type="paragraph" w:customStyle="1" w:styleId="xl91">
    <w:name w:val="xl91"/>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top"/>
    </w:pPr>
    <w:rPr>
      <w:rFonts w:eastAsia="Times New Roman"/>
      <w:sz w:val="16"/>
      <w:szCs w:val="16"/>
      <w:bdr w:val="none" w:sz="0" w:space="0" w:color="auto"/>
      <w:lang w:eastAsia="fr-FR"/>
    </w:rPr>
  </w:style>
  <w:style w:type="paragraph" w:customStyle="1" w:styleId="xl92">
    <w:name w:val="xl92"/>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jc w:val="center"/>
      <w:textAlignment w:val="center"/>
    </w:pPr>
    <w:rPr>
      <w:rFonts w:eastAsia="Times New Roman"/>
      <w:sz w:val="16"/>
      <w:szCs w:val="16"/>
      <w:bdr w:val="none" w:sz="0" w:space="0" w:color="auto"/>
      <w:lang w:eastAsia="fr-FR"/>
    </w:rPr>
  </w:style>
  <w:style w:type="paragraph" w:customStyle="1" w:styleId="xl93">
    <w:name w:val="xl93"/>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top"/>
    </w:pPr>
    <w:rPr>
      <w:rFonts w:eastAsia="Times New Roman"/>
      <w:bdr w:val="none" w:sz="0" w:space="0" w:color="auto"/>
      <w:lang w:eastAsia="fr-FR"/>
    </w:rPr>
  </w:style>
  <w:style w:type="paragraph" w:customStyle="1" w:styleId="xl94">
    <w:name w:val="xl94"/>
    <w:basedOn w:val="Normal"/>
    <w:rsid w:val="00BF2B9D"/>
    <w:pPr>
      <w:pBdr>
        <w:top w:val="single" w:sz="8" w:space="0" w:color="auto"/>
        <w:left w:val="double" w:sz="6" w:space="0" w:color="auto"/>
        <w:bottom w:val="double" w:sz="6" w:space="0" w:color="auto"/>
        <w:right w:val="none" w:sz="0" w:space="0" w:color="auto"/>
        <w:between w:val="none" w:sz="0" w:space="0" w:color="auto"/>
        <w:bar w:val="none" w:sz="0" w:color="auto"/>
      </w:pBdr>
      <w:spacing w:before="100" w:beforeAutospacing="1" w:after="100" w:afterAutospacing="1"/>
      <w:textAlignment w:val="center"/>
    </w:pPr>
    <w:rPr>
      <w:rFonts w:eastAsia="Times New Roman"/>
      <w:b/>
      <w:bCs/>
      <w:color w:val="000000"/>
      <w:bdr w:val="none" w:sz="0" w:space="0" w:color="auto"/>
      <w:lang w:eastAsia="fr-FR"/>
    </w:rPr>
  </w:style>
  <w:style w:type="paragraph" w:customStyle="1" w:styleId="xl95">
    <w:name w:val="xl95"/>
    <w:basedOn w:val="Normal"/>
    <w:rsid w:val="00BF2B9D"/>
    <w:pPr>
      <w:pBdr>
        <w:top w:val="single" w:sz="8" w:space="0" w:color="auto"/>
        <w:left w:val="none" w:sz="0" w:space="0" w:color="auto"/>
        <w:bottom w:val="double" w:sz="6" w:space="0" w:color="auto"/>
        <w:right w:val="none" w:sz="0" w:space="0" w:color="auto"/>
        <w:between w:val="none" w:sz="0" w:space="0" w:color="auto"/>
        <w:bar w:val="none" w:sz="0" w:color="auto"/>
      </w:pBdr>
      <w:spacing w:before="100" w:beforeAutospacing="1" w:after="100" w:afterAutospacing="1"/>
      <w:textAlignment w:val="center"/>
    </w:pPr>
    <w:rPr>
      <w:rFonts w:eastAsia="Times New Roman"/>
      <w:b/>
      <w:bCs/>
      <w:color w:val="000000"/>
      <w:bdr w:val="none" w:sz="0" w:space="0" w:color="auto"/>
      <w:lang w:eastAsia="fr-FR"/>
    </w:rPr>
  </w:style>
  <w:style w:type="paragraph" w:customStyle="1" w:styleId="xl96">
    <w:name w:val="xl96"/>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eastAsia="fr-FR"/>
    </w:rPr>
  </w:style>
  <w:style w:type="paragraph" w:customStyle="1" w:styleId="xl97">
    <w:name w:val="xl97"/>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fr-FR"/>
    </w:rPr>
  </w:style>
  <w:style w:type="paragraph" w:customStyle="1" w:styleId="xl98">
    <w:name w:val="xl98"/>
    <w:basedOn w:val="Normal"/>
    <w:rsid w:val="00BF2B9D"/>
    <w:pPr>
      <w:pBdr>
        <w:top w:val="single" w:sz="4" w:space="0" w:color="auto"/>
        <w:left w:val="single" w:sz="4" w:space="31" w:color="auto"/>
        <w:bottom w:val="single" w:sz="4" w:space="0" w:color="auto"/>
        <w:right w:val="single" w:sz="4" w:space="0" w:color="auto"/>
        <w:between w:val="none" w:sz="0" w:space="0" w:color="auto"/>
        <w:bar w:val="none" w:sz="0" w:color="auto"/>
      </w:pBdr>
      <w:shd w:val="clear" w:color="000000" w:fill="D9E2F3"/>
      <w:spacing w:before="100" w:beforeAutospacing="1" w:after="100" w:afterAutospacing="1"/>
      <w:ind w:firstLineChars="700" w:firstLine="700"/>
      <w:textAlignment w:val="center"/>
    </w:pPr>
    <w:rPr>
      <w:rFonts w:eastAsia="Times New Roman"/>
      <w:b/>
      <w:bCs/>
      <w:color w:val="000000"/>
      <w:sz w:val="18"/>
      <w:szCs w:val="18"/>
      <w:bdr w:val="none" w:sz="0" w:space="0" w:color="auto"/>
      <w:lang w:eastAsia="fr-FR"/>
    </w:rPr>
  </w:style>
  <w:style w:type="paragraph" w:customStyle="1" w:styleId="xl99">
    <w:name w:val="xl99"/>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9E2F3"/>
      <w:spacing w:before="100" w:beforeAutospacing="1" w:after="100" w:afterAutospacing="1"/>
      <w:textAlignment w:val="center"/>
    </w:pPr>
    <w:rPr>
      <w:rFonts w:eastAsia="Times New Roman"/>
      <w:color w:val="000000"/>
      <w:bdr w:val="none" w:sz="0" w:space="0" w:color="auto"/>
      <w:lang w:eastAsia="fr-FR"/>
    </w:rPr>
  </w:style>
  <w:style w:type="paragraph" w:customStyle="1" w:styleId="xl100">
    <w:name w:val="xl100"/>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9E2F3"/>
      <w:spacing w:before="100" w:beforeAutospacing="1" w:after="100" w:afterAutospacing="1"/>
      <w:jc w:val="center"/>
      <w:textAlignment w:val="center"/>
    </w:pPr>
    <w:rPr>
      <w:rFonts w:eastAsia="Times New Roman"/>
      <w:bdr w:val="none" w:sz="0" w:space="0" w:color="auto"/>
      <w:lang w:eastAsia="fr-FR"/>
    </w:rPr>
  </w:style>
  <w:style w:type="paragraph" w:customStyle="1" w:styleId="xl101">
    <w:name w:val="xl101"/>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color w:val="000000"/>
      <w:sz w:val="18"/>
      <w:szCs w:val="18"/>
      <w:bdr w:val="none" w:sz="0" w:space="0" w:color="auto"/>
      <w:lang w:eastAsia="fr-FR"/>
    </w:rPr>
  </w:style>
  <w:style w:type="paragraph" w:customStyle="1" w:styleId="xl102">
    <w:name w:val="xl102"/>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color w:val="000000"/>
      <w:sz w:val="18"/>
      <w:szCs w:val="18"/>
      <w:bdr w:val="none" w:sz="0" w:space="0" w:color="auto"/>
      <w:lang w:eastAsia="fr-FR"/>
    </w:rPr>
  </w:style>
  <w:style w:type="paragraph" w:customStyle="1" w:styleId="xl103">
    <w:name w:val="xl103"/>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9E2F3"/>
      <w:spacing w:before="100" w:beforeAutospacing="1" w:after="100" w:afterAutospacing="1"/>
      <w:jc w:val="center"/>
      <w:textAlignment w:val="center"/>
    </w:pPr>
    <w:rPr>
      <w:rFonts w:eastAsia="Times New Roman"/>
      <w:b/>
      <w:bCs/>
      <w:color w:val="000000"/>
      <w:sz w:val="18"/>
      <w:szCs w:val="18"/>
      <w:bdr w:val="none" w:sz="0" w:space="0" w:color="auto"/>
      <w:lang w:eastAsia="fr-FR"/>
    </w:rPr>
  </w:style>
  <w:style w:type="paragraph" w:customStyle="1" w:styleId="xl104">
    <w:name w:val="xl104"/>
    <w:basedOn w:val="Normal"/>
    <w:rsid w:val="00BF2B9D"/>
    <w:pPr>
      <w:pBdr>
        <w:top w:val="single" w:sz="4" w:space="0" w:color="auto"/>
        <w:left w:val="single" w:sz="4" w:space="31"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ind w:firstLineChars="700" w:firstLine="700"/>
      <w:textAlignment w:val="center"/>
    </w:pPr>
    <w:rPr>
      <w:rFonts w:eastAsia="Times New Roman"/>
      <w:b/>
      <w:bCs/>
      <w:color w:val="000000"/>
      <w:sz w:val="18"/>
      <w:szCs w:val="18"/>
      <w:bdr w:val="none" w:sz="0" w:space="0" w:color="auto"/>
      <w:lang w:eastAsia="fr-FR"/>
    </w:rPr>
  </w:style>
  <w:style w:type="paragraph" w:customStyle="1" w:styleId="xl105">
    <w:name w:val="xl105"/>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jc w:val="center"/>
      <w:textAlignment w:val="center"/>
    </w:pPr>
    <w:rPr>
      <w:rFonts w:eastAsia="Times New Roman"/>
      <w:bdr w:val="none" w:sz="0" w:space="0" w:color="auto"/>
      <w:lang w:eastAsia="fr-FR"/>
    </w:rPr>
  </w:style>
  <w:style w:type="paragraph" w:customStyle="1" w:styleId="xl106">
    <w:name w:val="xl106"/>
    <w:basedOn w:val="Normal"/>
    <w:rsid w:val="00BF2B9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fr-FR"/>
    </w:rPr>
  </w:style>
  <w:style w:type="paragraph" w:customStyle="1" w:styleId="xl86">
    <w:name w:val="xl86"/>
    <w:basedOn w:val="Normal"/>
    <w:rsid w:val="00BF2B9D"/>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ascii="Calibri" w:eastAsia="Times New Roman" w:hAnsi="Calibri" w:cs="Calibri"/>
      <w:bdr w:val="none" w:sz="0" w:space="0" w:color="auto"/>
      <w:lang w:eastAsia="fr-FR"/>
    </w:rPr>
  </w:style>
  <w:style w:type="paragraph" w:customStyle="1" w:styleId="xl87">
    <w:name w:val="xl87"/>
    <w:basedOn w:val="Normal"/>
    <w:rsid w:val="00BF2B9D"/>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ascii="Calibri" w:eastAsia="Times New Roman" w:hAnsi="Calibri" w:cs="Calibri"/>
      <w:bdr w:val="none" w:sz="0" w:space="0" w:color="auto"/>
      <w:lang w:eastAsia="fr-FR"/>
    </w:rPr>
  </w:style>
  <w:style w:type="paragraph" w:customStyle="1" w:styleId="xl88">
    <w:name w:val="xl88"/>
    <w:basedOn w:val="Normal"/>
    <w:rsid w:val="00BF2B9D"/>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FFFF"/>
      <w:spacing w:before="100" w:beforeAutospacing="1" w:after="100" w:afterAutospacing="1"/>
      <w:jc w:val="center"/>
    </w:pPr>
    <w:rPr>
      <w:rFonts w:ascii="Calibri" w:eastAsia="Times New Roman" w:hAnsi="Calibri" w:cs="Calibri"/>
      <w:bdr w:val="none" w:sz="0" w:space="0" w:color="auto"/>
      <w:lang w:eastAsia="fr-FR"/>
    </w:rPr>
  </w:style>
  <w:style w:type="paragraph" w:customStyle="1" w:styleId="xl89">
    <w:name w:val="xl89"/>
    <w:basedOn w:val="Normal"/>
    <w:rsid w:val="00BF2B9D"/>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ascii="Calibri" w:eastAsia="Times New Roman" w:hAnsi="Calibri" w:cs="Calibri"/>
      <w:bdr w:val="none" w:sz="0" w:space="0" w:color="auto"/>
      <w:lang w:eastAsia="fr-FR"/>
    </w:rPr>
  </w:style>
  <w:style w:type="paragraph" w:styleId="NormalWeb">
    <w:name w:val="Normal (Web)"/>
    <w:basedOn w:val="Normal"/>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BF2B9D"/>
    <w:rPr>
      <w:color w:val="605E5C"/>
      <w:shd w:val="clear" w:color="auto" w:fill="E1DFDD"/>
    </w:rPr>
  </w:style>
  <w:style w:type="numbering" w:customStyle="1" w:styleId="Aucuneliste1">
    <w:name w:val="Aucune liste1"/>
    <w:next w:val="NoList"/>
    <w:uiPriority w:val="99"/>
    <w:semiHidden/>
    <w:unhideWhenUsed/>
    <w:rsid w:val="00BF2B9D"/>
  </w:style>
  <w:style w:type="table" w:customStyle="1" w:styleId="Grilledutableau1">
    <w:name w:val="Grille du tableau1"/>
    <w:basedOn w:val="TableNormal"/>
    <w:next w:val="TableGrid"/>
    <w:uiPriority w:val="39"/>
    <w:rsid w:val="00BF2B9D"/>
    <w:pPr>
      <w:spacing w:after="0" w:line="240" w:lineRule="auto"/>
    </w:pPr>
    <w:rPr>
      <w:rFonts w:ascii="Arial" w:eastAsia="Arial" w:hAnsi="Arial" w:cs="Arial"/>
      <w:sz w:val="20"/>
      <w:szCs w:val="20"/>
      <w:lang w:val="fr-MA" w:eastAsia="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deconseil">
    <w:name w:val="Tableau de conseil"/>
    <w:basedOn w:val="TableNormal"/>
    <w:uiPriority w:val="99"/>
    <w:rsid w:val="00BF2B9D"/>
    <w:pPr>
      <w:spacing w:after="0" w:line="240" w:lineRule="auto"/>
    </w:pPr>
    <w:rPr>
      <w:rFonts w:ascii="Arial" w:eastAsia="Arial" w:hAnsi="Arial" w:cs="Arial"/>
      <w:sz w:val="20"/>
      <w:szCs w:val="20"/>
      <w:lang w:val="fr-MA" w:eastAsia="fr-MA"/>
    </w:rPr>
    <w:tblPr>
      <w:tblCellMar>
        <w:top w:w="144" w:type="dxa"/>
        <w:left w:w="0" w:type="dxa"/>
        <w:right w:w="0" w:type="dxa"/>
      </w:tblCellMar>
    </w:tblPr>
    <w:tcPr>
      <w:shd w:val="clear" w:color="auto" w:fill="DEEAF6"/>
    </w:tcPr>
    <w:tblStylePr w:type="firstCol">
      <w:pPr>
        <w:wordWrap/>
        <w:jc w:val="center"/>
      </w:pPr>
    </w:tblStylePr>
  </w:style>
  <w:style w:type="paragraph" w:customStyle="1" w:styleId="Textedeconseil">
    <w:name w:val="Texte de conseil"/>
    <w:basedOn w:val="Normal"/>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spacing w:after="160" w:line="264" w:lineRule="auto"/>
      <w:ind w:right="576"/>
      <w:jc w:val="both"/>
    </w:pPr>
    <w:rPr>
      <w:rFonts w:ascii="Arial" w:eastAsia="Arial" w:hAnsi="Arial" w:cs="Arial"/>
      <w:i/>
      <w:iCs/>
      <w:color w:val="7F7F7F"/>
      <w:sz w:val="16"/>
      <w:szCs w:val="22"/>
      <w:bdr w:val="none" w:sz="0" w:space="0" w:color="auto"/>
    </w:rPr>
  </w:style>
  <w:style w:type="character" w:styleId="PlaceholderText">
    <w:name w:val="Placeholder Text"/>
    <w:uiPriority w:val="99"/>
    <w:semiHidden/>
    <w:rsid w:val="00BF2B9D"/>
    <w:rPr>
      <w:color w:val="808080"/>
    </w:rPr>
  </w:style>
  <w:style w:type="paragraph" w:styleId="NoSpacing">
    <w:name w:val="No Spacing"/>
    <w:link w:val="NoSpacingChar"/>
    <w:uiPriority w:val="1"/>
    <w:qFormat/>
    <w:rsid w:val="00BF2B9D"/>
    <w:pPr>
      <w:spacing w:after="0" w:line="240" w:lineRule="auto"/>
      <w:jc w:val="both"/>
    </w:pPr>
    <w:rPr>
      <w:rFonts w:ascii="Arial" w:eastAsia="Arial" w:hAnsi="Arial" w:cs="Arial"/>
      <w:lang w:val="fr-FR"/>
    </w:rPr>
  </w:style>
  <w:style w:type="paragraph" w:styleId="ListBullet">
    <w:name w:val="List Bullet"/>
    <w:basedOn w:val="Normal"/>
    <w:uiPriority w:val="1"/>
    <w:unhideWhenUsed/>
    <w:qFormat/>
    <w:rsid w:val="00BF2B9D"/>
    <w:pPr>
      <w:numPr>
        <w:numId w:val="25"/>
      </w:numPr>
      <w:pBdr>
        <w:top w:val="none" w:sz="0" w:space="0" w:color="auto"/>
        <w:left w:val="none" w:sz="0" w:space="0" w:color="auto"/>
        <w:bottom w:val="none" w:sz="0" w:space="0" w:color="auto"/>
        <w:right w:val="none" w:sz="0" w:space="0" w:color="auto"/>
        <w:between w:val="none" w:sz="0" w:space="0" w:color="auto"/>
        <w:bar w:val="none" w:sz="0" w:color="auto"/>
      </w:pBdr>
      <w:spacing w:after="60" w:line="288" w:lineRule="auto"/>
      <w:jc w:val="both"/>
    </w:pPr>
    <w:rPr>
      <w:rFonts w:ascii="Arial" w:eastAsia="Arial" w:hAnsi="Arial" w:cs="Arial"/>
      <w:color w:val="000000"/>
      <w:sz w:val="22"/>
      <w:szCs w:val="22"/>
      <w:bdr w:val="none" w:sz="0" w:space="0" w:color="auto"/>
    </w:rPr>
  </w:style>
  <w:style w:type="table" w:customStyle="1" w:styleId="TableauGrille4-Accentuation11">
    <w:name w:val="Tableau Grille 4 - Accentuation 11"/>
    <w:basedOn w:val="TableNormal"/>
    <w:uiPriority w:val="49"/>
    <w:rsid w:val="00BF2B9D"/>
    <w:pPr>
      <w:spacing w:after="0" w:line="240" w:lineRule="auto"/>
    </w:pPr>
    <w:rPr>
      <w:rFonts w:ascii="Arial" w:eastAsia="Arial" w:hAnsi="Arial" w:cs="Arial"/>
      <w:sz w:val="20"/>
      <w:szCs w:val="20"/>
      <w:lang w:val="fr-MA" w:eastAsia="fr-M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29" w:type="dxa"/>
        <w:bottom w:w="29"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lledetableauclaire1">
    <w:name w:val="Grille de tableau claire1"/>
    <w:basedOn w:val="TableNormal"/>
    <w:uiPriority w:val="40"/>
    <w:rsid w:val="00BF2B9D"/>
    <w:pPr>
      <w:spacing w:after="0" w:line="240" w:lineRule="auto"/>
    </w:pPr>
    <w:rPr>
      <w:rFonts w:ascii="Arial" w:eastAsia="Arial" w:hAnsi="Arial" w:cs="Arial"/>
      <w:sz w:val="20"/>
      <w:szCs w:val="20"/>
      <w:lang w:val="fr-MA" w:eastAsia="fr-M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dobjectifduprojet">
    <w:name w:val="Tableau d’objectif du projet"/>
    <w:basedOn w:val="TableNormal"/>
    <w:uiPriority w:val="99"/>
    <w:rsid w:val="00BF2B9D"/>
    <w:pPr>
      <w:spacing w:before="120" w:after="120" w:line="240" w:lineRule="auto"/>
    </w:pPr>
    <w:rPr>
      <w:rFonts w:ascii="Arial" w:eastAsia="Arial" w:hAnsi="Arial" w:cs="Arial"/>
      <w:sz w:val="20"/>
      <w:szCs w:val="20"/>
      <w:lang w:val="fr-MA" w:eastAsia="fr-MA"/>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character" w:customStyle="1" w:styleId="NoSpacingChar">
    <w:name w:val="No Spacing Char"/>
    <w:basedOn w:val="DefaultParagraphFont"/>
    <w:link w:val="NoSpacing"/>
    <w:uiPriority w:val="1"/>
    <w:rsid w:val="00BF2B9D"/>
    <w:rPr>
      <w:rFonts w:ascii="Arial" w:eastAsia="Arial" w:hAnsi="Arial" w:cs="Arial"/>
      <w:lang w:val="fr-FR"/>
    </w:rPr>
  </w:style>
  <w:style w:type="table" w:customStyle="1" w:styleId="TableauGrille4-Accentuation51">
    <w:name w:val="Tableau Grille 4 - Accentuation 51"/>
    <w:basedOn w:val="TableNormal"/>
    <w:uiPriority w:val="49"/>
    <w:rsid w:val="00BF2B9D"/>
    <w:pPr>
      <w:spacing w:after="0" w:line="240" w:lineRule="auto"/>
    </w:pPr>
    <w:rPr>
      <w:rFonts w:ascii="Arial" w:eastAsia="Arial" w:hAnsi="Arial" w:cs="Arial"/>
      <w:sz w:val="20"/>
      <w:szCs w:val="20"/>
      <w:lang w:val="fr-MA" w:eastAsia="fr-MA"/>
    </w:rPr>
    <w:tblPr>
      <w:tblStyleRowBandSize w:val="1"/>
      <w:tblStyleColBandSize w:val="1"/>
      <w:tblBorders>
        <w:top w:val="single" w:sz="4" w:space="0" w:color="C097BD"/>
        <w:left w:val="single" w:sz="4" w:space="0" w:color="C097BD"/>
        <w:bottom w:val="single" w:sz="4" w:space="0" w:color="C097BD"/>
        <w:right w:val="single" w:sz="4" w:space="0" w:color="C097BD"/>
        <w:insideH w:val="single" w:sz="4" w:space="0" w:color="C097BD"/>
        <w:insideV w:val="single" w:sz="4" w:space="0" w:color="C097BD"/>
      </w:tblBorders>
    </w:tblPr>
    <w:tblStylePr w:type="firstRow">
      <w:rPr>
        <w:b/>
        <w:bCs/>
        <w:color w:val="FFFFFF"/>
      </w:rPr>
      <w:tblPr/>
      <w:tcPr>
        <w:tcBorders>
          <w:top w:val="single" w:sz="4" w:space="0" w:color="92588D"/>
          <w:left w:val="single" w:sz="4" w:space="0" w:color="92588D"/>
          <w:bottom w:val="single" w:sz="4" w:space="0" w:color="92588D"/>
          <w:right w:val="single" w:sz="4" w:space="0" w:color="92588D"/>
          <w:insideH w:val="nil"/>
          <w:insideV w:val="nil"/>
        </w:tcBorders>
        <w:shd w:val="clear" w:color="auto" w:fill="92588D"/>
      </w:tcPr>
    </w:tblStylePr>
    <w:tblStylePr w:type="lastRow">
      <w:rPr>
        <w:b/>
        <w:bCs/>
      </w:rPr>
      <w:tblPr/>
      <w:tcPr>
        <w:tcBorders>
          <w:top w:val="double" w:sz="4" w:space="0" w:color="92588D"/>
        </w:tcBorders>
      </w:tcPr>
    </w:tblStylePr>
    <w:tblStylePr w:type="firstCol">
      <w:rPr>
        <w:b/>
        <w:bCs/>
      </w:rPr>
    </w:tblStylePr>
    <w:tblStylePr w:type="lastCol">
      <w:rPr>
        <w:b/>
        <w:bCs/>
      </w:rPr>
    </w:tblStylePr>
    <w:tblStylePr w:type="band1Vert">
      <w:tblPr/>
      <w:tcPr>
        <w:shd w:val="clear" w:color="auto" w:fill="EADCE9"/>
      </w:tcPr>
    </w:tblStylePr>
    <w:tblStylePr w:type="band1Horz">
      <w:tblPr/>
      <w:tcPr>
        <w:shd w:val="clear" w:color="auto" w:fill="EADCE9"/>
      </w:tcPr>
    </w:tblStylePr>
  </w:style>
  <w:style w:type="table" w:customStyle="1" w:styleId="Grilledutableau11">
    <w:name w:val="Grille du tableau11"/>
    <w:basedOn w:val="TableNormal"/>
    <w:next w:val="TableGrid"/>
    <w:uiPriority w:val="39"/>
    <w:rsid w:val="00BF2B9D"/>
    <w:pPr>
      <w:spacing w:after="0" w:line="240" w:lineRule="auto"/>
    </w:pPr>
    <w:rPr>
      <w:rFonts w:ascii="Arial" w:eastAsia="Times New Roman" w:hAnsi="Arial" w:cs="Arial"/>
      <w:sz w:val="20"/>
      <w:szCs w:val="20"/>
      <w:lang w:val="fr-MA" w:eastAsia="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BF2B9D"/>
    <w:pPr>
      <w:spacing w:after="0" w:line="240" w:lineRule="auto"/>
    </w:pPr>
    <w:rPr>
      <w:rFonts w:ascii="Calibri" w:eastAsia="SimSun" w:hAnsi="Calibri" w:cs="Arial"/>
      <w:lang w:val="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unhideWhenUsed/>
    <w:rsid w:val="00BF2B9D"/>
    <w:pPr>
      <w:numPr>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00" w:lineRule="auto"/>
      <w:jc w:val="both"/>
    </w:pPr>
    <w:rPr>
      <w:rFonts w:eastAsia="Calibri"/>
      <w:bdr w:val="none" w:sz="0" w:space="0" w:color="auto"/>
    </w:rPr>
  </w:style>
  <w:style w:type="paragraph" w:customStyle="1" w:styleId="T1">
    <w:name w:val="@T1"/>
    <w:basedOn w:val="ListParagraph"/>
    <w:next w:val="Style3"/>
    <w:link w:val="T1Car"/>
    <w:qFormat/>
    <w:rsid w:val="00BF2B9D"/>
    <w:pPr>
      <w:numPr>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pPr>
    <w:rPr>
      <w:rFonts w:ascii="Calibri" w:eastAsia="Calibri" w:hAnsi="Calibri" w:cs="Arial"/>
      <w:b/>
      <w:caps/>
      <w:color w:val="auto"/>
      <w:sz w:val="24"/>
      <w:szCs w:val="24"/>
      <w:bdr w:val="none" w:sz="0" w:space="0" w:color="auto"/>
      <w:lang w:val="fr-FR" w:eastAsia="en-US"/>
    </w:rPr>
  </w:style>
  <w:style w:type="paragraph" w:customStyle="1" w:styleId="T2">
    <w:name w:val="@T2"/>
    <w:basedOn w:val="ListParagraph"/>
    <w:qFormat/>
    <w:rsid w:val="00BF2B9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pPr>
    <w:rPr>
      <w:rFonts w:ascii="Calibri" w:eastAsia="Calibri" w:hAnsi="Calibri" w:cs="Arial"/>
      <w:b/>
      <w:color w:val="auto"/>
      <w:sz w:val="24"/>
      <w:szCs w:val="24"/>
      <w:bdr w:val="none" w:sz="0" w:space="0" w:color="auto"/>
      <w:lang w:val="fr-FR" w:eastAsia="en-US"/>
    </w:rPr>
  </w:style>
  <w:style w:type="paragraph" w:customStyle="1" w:styleId="T3">
    <w:name w:val="@T3"/>
    <w:basedOn w:val="ListParagraph"/>
    <w:qFormat/>
    <w:rsid w:val="00BF2B9D"/>
    <w:pPr>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pPr>
    <w:rPr>
      <w:rFonts w:ascii="Calibri" w:eastAsia="Calibri" w:hAnsi="Calibri" w:cs="Arial"/>
      <w:b/>
      <w:color w:val="auto"/>
      <w:sz w:val="24"/>
      <w:szCs w:val="24"/>
      <w:bdr w:val="none" w:sz="0" w:space="0" w:color="auto"/>
      <w:lang w:val="fr-FR" w:eastAsia="en-US"/>
    </w:rPr>
  </w:style>
  <w:style w:type="character" w:customStyle="1" w:styleId="T1Car">
    <w:name w:val="@T1 Car"/>
    <w:link w:val="T1"/>
    <w:rsid w:val="00BF2B9D"/>
    <w:rPr>
      <w:rFonts w:ascii="Calibri" w:eastAsia="Calibri" w:hAnsi="Calibri" w:cs="Arial"/>
      <w:b/>
      <w:caps/>
      <w:sz w:val="24"/>
      <w:szCs w:val="24"/>
      <w:u w:color="000000"/>
      <w:lang w:val="fr-FR"/>
    </w:rPr>
  </w:style>
  <w:style w:type="paragraph" w:customStyle="1" w:styleId="Style3">
    <w:name w:val="Style3"/>
    <w:basedOn w:val="Normal"/>
    <w:link w:val="Style3Car"/>
    <w:qFormat/>
    <w:rsid w:val="00BF2B9D"/>
    <w:pPr>
      <w:numPr>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
      <w:sz w:val="22"/>
      <w:szCs w:val="22"/>
      <w:bdr w:val="none" w:sz="0" w:space="0" w:color="auto"/>
      <w:lang w:val="en-GB"/>
    </w:rPr>
  </w:style>
  <w:style w:type="paragraph" w:customStyle="1" w:styleId="PardfautBA">
    <w:name w:val="Par défaut B A"/>
    <w:rsid w:val="00BF2B9D"/>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fr-FR" w:eastAsia="fr-FR"/>
    </w:rPr>
  </w:style>
  <w:style w:type="character" w:customStyle="1" w:styleId="Style3Car">
    <w:name w:val="Style3 Car"/>
    <w:link w:val="Style3"/>
    <w:rsid w:val="00BF2B9D"/>
    <w:rPr>
      <w:rFonts w:ascii="Times New Roman" w:eastAsia="Times New Roman" w:hAnsi="Times New Roman" w:cs="Times New Roman"/>
      <w:b/>
      <w:lang w:val="en-GB"/>
    </w:rPr>
  </w:style>
  <w:style w:type="paragraph" w:customStyle="1" w:styleId="2-LevelLegal1">
    <w:name w:val="2-Level Legal1"/>
    <w:basedOn w:val="Normal"/>
    <w:next w:val="Normal"/>
    <w:rsid w:val="00BF2B9D"/>
    <w:pPr>
      <w:numPr>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240"/>
      <w:jc w:val="center"/>
      <w:outlineLvl w:val="0"/>
    </w:pPr>
    <w:rPr>
      <w:rFonts w:eastAsia="Times New Roman"/>
      <w:bdr w:val="none" w:sz="0" w:space="0" w:color="auto"/>
    </w:rPr>
  </w:style>
  <w:style w:type="paragraph" w:customStyle="1" w:styleId="2-LevelLegal2">
    <w:name w:val="2-Level Legal2"/>
    <w:basedOn w:val="Normal"/>
    <w:rsid w:val="00BF2B9D"/>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880"/>
      </w:tabs>
      <w:spacing w:after="240"/>
      <w:outlineLvl w:val="1"/>
    </w:pPr>
    <w:rPr>
      <w:rFonts w:eastAsia="Times New Roman"/>
      <w:color w:val="000000"/>
      <w:bdr w:val="none" w:sz="0" w:space="0" w:color="auto"/>
    </w:rPr>
  </w:style>
  <w:style w:type="paragraph" w:customStyle="1" w:styleId="2-LevelLegal3">
    <w:name w:val="2-Level Legal3"/>
    <w:basedOn w:val="Normal"/>
    <w:rsid w:val="00BF2B9D"/>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880"/>
      </w:tabs>
      <w:spacing w:after="240"/>
      <w:outlineLvl w:val="2"/>
    </w:pPr>
    <w:rPr>
      <w:rFonts w:eastAsia="Times New Roman"/>
      <w:color w:val="000000"/>
      <w:bdr w:val="none" w:sz="0" w:space="0" w:color="auto"/>
    </w:rPr>
  </w:style>
  <w:style w:type="paragraph" w:customStyle="1" w:styleId="2-LevelLegal4">
    <w:name w:val="2-Level Legal4"/>
    <w:basedOn w:val="Normal"/>
    <w:rsid w:val="00BF2B9D"/>
    <w:pPr>
      <w:numPr>
        <w:ilvl w:val="3"/>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after="240"/>
      <w:ind w:right="720"/>
      <w:outlineLvl w:val="3"/>
    </w:pPr>
    <w:rPr>
      <w:rFonts w:eastAsia="Times New Roman"/>
      <w:color w:val="000000"/>
      <w:bdr w:val="none" w:sz="0" w:space="0" w:color="auto"/>
    </w:rPr>
  </w:style>
  <w:style w:type="paragraph" w:customStyle="1" w:styleId="2-LevelLegal5">
    <w:name w:val="2-Level Legal5"/>
    <w:basedOn w:val="Normal"/>
    <w:rsid w:val="00BF2B9D"/>
    <w:pPr>
      <w:numPr>
        <w:ilvl w:val="4"/>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ind w:right="720"/>
      <w:outlineLvl w:val="4"/>
    </w:pPr>
    <w:rPr>
      <w:rFonts w:eastAsia="Times New Roman"/>
      <w:color w:val="000000"/>
      <w:bdr w:val="none" w:sz="0" w:space="0" w:color="auto"/>
    </w:rPr>
  </w:style>
  <w:style w:type="paragraph" w:customStyle="1" w:styleId="2-LevelLegal6">
    <w:name w:val="2-Level Legal6"/>
    <w:basedOn w:val="Normal"/>
    <w:rsid w:val="00BF2B9D"/>
    <w:pPr>
      <w:numPr>
        <w:ilvl w:val="5"/>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ind w:right="1440"/>
      <w:outlineLvl w:val="5"/>
    </w:pPr>
    <w:rPr>
      <w:rFonts w:eastAsia="Times New Roman"/>
      <w:color w:val="000000"/>
      <w:bdr w:val="none" w:sz="0" w:space="0" w:color="auto"/>
    </w:rPr>
  </w:style>
  <w:style w:type="paragraph" w:customStyle="1" w:styleId="Style4">
    <w:name w:val="Style4"/>
    <w:basedOn w:val="Style3"/>
    <w:link w:val="Style4Car"/>
    <w:qFormat/>
    <w:rsid w:val="00BF2B9D"/>
    <w:rPr>
      <w:bCs/>
      <w:bdr w:val="nil"/>
    </w:rPr>
  </w:style>
  <w:style w:type="character" w:customStyle="1" w:styleId="Style4Car">
    <w:name w:val="Style4 Car"/>
    <w:link w:val="Style4"/>
    <w:rsid w:val="00BF2B9D"/>
    <w:rPr>
      <w:rFonts w:ascii="Times New Roman" w:eastAsia="Times New Roman" w:hAnsi="Times New Roman" w:cs="Times New Roman"/>
      <w:b/>
      <w:bCs/>
      <w:bdr w:val="nil"/>
      <w:lang w:val="en-GB"/>
    </w:rPr>
  </w:style>
  <w:style w:type="paragraph" w:customStyle="1" w:styleId="Style2">
    <w:name w:val="Style2"/>
    <w:basedOn w:val="Normal"/>
    <w:link w:val="Style2Car"/>
    <w:qFormat/>
    <w:rsid w:val="00BF2B9D"/>
    <w:pPr>
      <w:keepNext/>
      <w:keepLines/>
      <w:pBdr>
        <w:bar w:val="none" w:sz="0" w:color="auto"/>
      </w:pBdr>
      <w:suppressAutoHyphens/>
      <w:spacing w:before="600" w:after="240"/>
      <w:ind w:leftChars="-1" w:left="-1" w:hangingChars="1" w:hanging="2"/>
      <w:textDirection w:val="btLr"/>
      <w:textAlignment w:val="top"/>
      <w:outlineLvl w:val="0"/>
    </w:pPr>
    <w:rPr>
      <w:rFonts w:ascii="Calibri Light" w:eastAsia="Arial" w:hAnsi="Calibri Light" w:cs="Calibri Light"/>
      <w:b/>
      <w:smallCaps/>
      <w:color w:val="1F4E79"/>
      <w:position w:val="-1"/>
      <w:szCs w:val="28"/>
      <w:bdr w:val="none" w:sz="0" w:space="0" w:color="auto"/>
    </w:rPr>
  </w:style>
  <w:style w:type="character" w:customStyle="1" w:styleId="Style2Car">
    <w:name w:val="Style2 Car"/>
    <w:basedOn w:val="DefaultParagraphFont"/>
    <w:link w:val="Style2"/>
    <w:rsid w:val="00BF2B9D"/>
    <w:rPr>
      <w:rFonts w:ascii="Calibri Light" w:eastAsia="Arial" w:hAnsi="Calibri Light" w:cs="Calibri Light"/>
      <w:b/>
      <w:smallCaps/>
      <w:color w:val="1F4E79"/>
      <w:position w:val="-1"/>
      <w:sz w:val="24"/>
      <w:szCs w:val="28"/>
      <w:lang w:val="fr-FR"/>
    </w:rPr>
  </w:style>
  <w:style w:type="paragraph" w:customStyle="1" w:styleId="Style5">
    <w:name w:val="Style5"/>
    <w:basedOn w:val="Normal"/>
    <w:qFormat/>
    <w:rsid w:val="00BF2B9D"/>
    <w:pPr>
      <w:numPr>
        <w:numId w:val="30"/>
      </w:numPr>
      <w:pBdr>
        <w:bar w:val="none" w:sz="0" w:color="auto"/>
      </w:pBdr>
      <w:suppressAutoHyphens/>
      <w:spacing w:after="200"/>
      <w:ind w:left="720"/>
      <w:jc w:val="both"/>
      <w:textDirection w:val="btLr"/>
      <w:textAlignment w:val="top"/>
      <w:outlineLvl w:val="0"/>
    </w:pPr>
    <w:rPr>
      <w:rFonts w:ascii="Calibri Light" w:eastAsia="Times New Roman" w:hAnsi="Calibri Light" w:cs="Calibri Light"/>
      <w:b/>
      <w:color w:val="000000"/>
      <w:position w:val="-1"/>
      <w:sz w:val="22"/>
      <w:szCs w:val="22"/>
      <w:bdr w:val="none" w:sz="0" w:space="0" w:color="auto"/>
    </w:rPr>
  </w:style>
  <w:style w:type="paragraph" w:customStyle="1" w:styleId="Style6">
    <w:name w:val="Style6"/>
    <w:basedOn w:val="Style2"/>
    <w:link w:val="Style6Car"/>
    <w:qFormat/>
    <w:rsid w:val="00BF2B9D"/>
    <w:pPr>
      <w:numPr>
        <w:numId w:val="31"/>
      </w:numPr>
      <w:spacing w:before="0" w:after="120"/>
      <w:ind w:leftChars="0" w:left="0" w:firstLineChars="0" w:firstLine="0"/>
    </w:pPr>
    <w:rPr>
      <w:rFonts w:ascii="Calibri" w:eastAsia="Calibri" w:hAnsi="Calibri" w:cs="Calibri"/>
      <w:color w:val="44546A"/>
      <w:sz w:val="28"/>
      <w:szCs w:val="24"/>
    </w:rPr>
  </w:style>
  <w:style w:type="paragraph" w:customStyle="1" w:styleId="Style7">
    <w:name w:val="Style7"/>
    <w:basedOn w:val="Style5"/>
    <w:link w:val="Style7Car"/>
    <w:qFormat/>
    <w:rsid w:val="00BF2B9D"/>
    <w:pPr>
      <w:spacing w:after="120"/>
      <w:ind w:left="928"/>
    </w:pPr>
    <w:rPr>
      <w:rFonts w:ascii="Calibri" w:hAnsi="Calibri" w:cs="Calibri"/>
      <w:sz w:val="24"/>
    </w:rPr>
  </w:style>
  <w:style w:type="character" w:customStyle="1" w:styleId="Style6Car">
    <w:name w:val="Style6 Car"/>
    <w:basedOn w:val="Style2Car"/>
    <w:link w:val="Style6"/>
    <w:rsid w:val="00BF2B9D"/>
    <w:rPr>
      <w:rFonts w:ascii="Calibri" w:eastAsia="Calibri" w:hAnsi="Calibri" w:cs="Calibri"/>
      <w:b/>
      <w:smallCaps/>
      <w:color w:val="44546A"/>
      <w:position w:val="-1"/>
      <w:sz w:val="28"/>
      <w:szCs w:val="24"/>
      <w:lang w:val="fr-FR"/>
    </w:rPr>
  </w:style>
  <w:style w:type="character" w:customStyle="1" w:styleId="Style7Car">
    <w:name w:val="Style7 Car"/>
    <w:basedOn w:val="DefaultParagraphFont"/>
    <w:link w:val="Style7"/>
    <w:rsid w:val="00BF2B9D"/>
    <w:rPr>
      <w:rFonts w:ascii="Calibri" w:eastAsia="Times New Roman" w:hAnsi="Calibri" w:cs="Calibri"/>
      <w:b/>
      <w:color w:val="000000"/>
      <w:position w:val="-1"/>
      <w:sz w:val="24"/>
      <w:lang w:val="fr-FR"/>
    </w:rPr>
  </w:style>
  <w:style w:type="paragraph" w:customStyle="1" w:styleId="Style8">
    <w:name w:val="Style8"/>
    <w:basedOn w:val="Style3"/>
    <w:link w:val="Style8Car"/>
    <w:qFormat/>
    <w:rsid w:val="00BF2B9D"/>
    <w:pPr>
      <w:numPr>
        <w:ilvl w:val="1"/>
        <w:numId w:val="31"/>
      </w:numPr>
      <w:spacing w:after="60" w:line="276" w:lineRule="auto"/>
    </w:pPr>
    <w:rPr>
      <w:rFonts w:ascii="Calibri" w:hAnsi="Calibri" w:cs="Calibri"/>
      <w:lang w:val="fr-MA"/>
    </w:rPr>
  </w:style>
  <w:style w:type="character" w:customStyle="1" w:styleId="Style1Car">
    <w:name w:val="Style1 Car"/>
    <w:basedOn w:val="Style6Car"/>
    <w:rsid w:val="00BF2B9D"/>
    <w:rPr>
      <w:rFonts w:ascii="Calibri" w:eastAsia="Calibri" w:hAnsi="Calibri" w:cs="Calibri"/>
      <w:b/>
      <w:smallCaps/>
      <w:color w:val="44546A"/>
      <w:position w:val="-1"/>
      <w:sz w:val="28"/>
      <w:szCs w:val="24"/>
      <w:lang w:val="fr-FR"/>
    </w:rPr>
  </w:style>
  <w:style w:type="character" w:customStyle="1" w:styleId="Style8Car">
    <w:name w:val="Style8 Car"/>
    <w:basedOn w:val="Style3Car"/>
    <w:link w:val="Style8"/>
    <w:rsid w:val="00BF2B9D"/>
    <w:rPr>
      <w:rFonts w:ascii="Calibri" w:eastAsia="Times New Roman" w:hAnsi="Calibri" w:cs="Calibri"/>
      <w:b/>
      <w:lang w:val="fr-MA"/>
    </w:rPr>
  </w:style>
  <w:style w:type="paragraph" w:customStyle="1" w:styleId="Style9">
    <w:name w:val="Style9"/>
    <w:basedOn w:val="TOC1"/>
    <w:link w:val="Style9Car"/>
    <w:qFormat/>
    <w:rsid w:val="00BF2B9D"/>
    <w:pPr>
      <w:tabs>
        <w:tab w:val="clear" w:pos="900"/>
        <w:tab w:val="clear" w:pos="2125"/>
        <w:tab w:val="clear" w:pos="8530"/>
        <w:tab w:val="left" w:pos="440"/>
        <w:tab w:val="right" w:leader="dot" w:pos="9396"/>
      </w:tabs>
      <w:spacing w:before="0" w:after="180" w:line="288" w:lineRule="auto"/>
      <w:ind w:left="0" w:firstLine="0"/>
      <w:jc w:val="left"/>
    </w:pPr>
    <w:rPr>
      <w:rFonts w:eastAsia="Arial"/>
      <w:color w:val="808080"/>
    </w:rPr>
  </w:style>
  <w:style w:type="paragraph" w:customStyle="1" w:styleId="Style10">
    <w:name w:val="Style10"/>
    <w:basedOn w:val="Normal"/>
    <w:link w:val="Style10Car"/>
    <w:qFormat/>
    <w:rsid w:val="00BF2B9D"/>
    <w:pPr>
      <w:pBdr>
        <w:bar w:val="none" w:sz="0" w:color="auto"/>
      </w:pBdr>
      <w:spacing w:line="264" w:lineRule="auto"/>
      <w:ind w:left="720" w:hanging="720"/>
      <w:jc w:val="center"/>
    </w:pPr>
    <w:rPr>
      <w:rFonts w:ascii="Calibri" w:eastAsia="Calibri" w:hAnsi="Calibri" w:cs="Calibri"/>
      <w:b/>
      <w:color w:val="44546A"/>
      <w:sz w:val="32"/>
      <w:szCs w:val="28"/>
      <w:bdr w:val="none" w:sz="0" w:space="0" w:color="auto"/>
      <w:lang w:eastAsia="fr-MA"/>
    </w:rPr>
  </w:style>
  <w:style w:type="character" w:customStyle="1" w:styleId="TOC1Char">
    <w:name w:val="TOC 1 Char"/>
    <w:basedOn w:val="DefaultParagraphFont"/>
    <w:link w:val="TOC1"/>
    <w:uiPriority w:val="39"/>
    <w:rsid w:val="00BF2B9D"/>
    <w:rPr>
      <w:rFonts w:ascii="Times New Roman" w:eastAsia="Times New Roman" w:hAnsi="Times New Roman" w:cs="Times New Roman"/>
      <w:b/>
      <w:bCs/>
      <w:iCs/>
      <w:noProof/>
      <w:u w:val="single"/>
      <w:lang w:val="fr-FR"/>
    </w:rPr>
  </w:style>
  <w:style w:type="character" w:customStyle="1" w:styleId="Style9Car">
    <w:name w:val="Style9 Car"/>
    <w:basedOn w:val="TOC1Char"/>
    <w:link w:val="Style9"/>
    <w:rsid w:val="00BF2B9D"/>
    <w:rPr>
      <w:rFonts w:ascii="Times New Roman" w:eastAsia="Arial" w:hAnsi="Times New Roman" w:cs="Times New Roman"/>
      <w:b/>
      <w:bCs/>
      <w:iCs/>
      <w:noProof/>
      <w:color w:val="808080"/>
      <w:u w:val="single"/>
      <w:lang w:val="fr-FR"/>
    </w:rPr>
  </w:style>
  <w:style w:type="character" w:customStyle="1" w:styleId="Style10Car">
    <w:name w:val="Style10 Car"/>
    <w:basedOn w:val="DefaultParagraphFont"/>
    <w:link w:val="Style10"/>
    <w:rsid w:val="00BF2B9D"/>
    <w:rPr>
      <w:rFonts w:ascii="Calibri" w:eastAsia="Calibri" w:hAnsi="Calibri" w:cs="Calibri"/>
      <w:b/>
      <w:color w:val="44546A"/>
      <w:sz w:val="32"/>
      <w:szCs w:val="28"/>
      <w:lang w:val="fr-FR" w:eastAsia="fr-MA"/>
    </w:rPr>
  </w:style>
  <w:style w:type="character" w:customStyle="1" w:styleId="AODocTxtCar">
    <w:name w:val="AODocTxt Car"/>
    <w:basedOn w:val="DefaultParagraphFont"/>
    <w:link w:val="AODocTxt"/>
    <w:uiPriority w:val="99"/>
    <w:locked/>
    <w:rsid w:val="00BF2B9D"/>
    <w:rPr>
      <w:rFonts w:ascii="Times New Roman" w:eastAsia="Times New Roman" w:hAnsi="Times New Roman" w:cs="Times New Roman"/>
    </w:rPr>
  </w:style>
  <w:style w:type="paragraph" w:customStyle="1" w:styleId="AODocTxt">
    <w:name w:val="AODocTxt"/>
    <w:basedOn w:val="Normal"/>
    <w:link w:val="AODocTxtCar"/>
    <w:uiPriority w:val="99"/>
    <w:rsid w:val="00BF2B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2"/>
      <w:szCs w:val="22"/>
      <w:bdr w:val="none" w:sz="0" w:space="0" w:color="auto"/>
      <w:lang w:val="en-US"/>
    </w:rPr>
  </w:style>
  <w:style w:type="character" w:customStyle="1" w:styleId="eop">
    <w:name w:val="eop"/>
    <w:basedOn w:val="DefaultParagraphFont"/>
    <w:rsid w:val="00BF2B9D"/>
  </w:style>
  <w:style w:type="paragraph" w:customStyle="1" w:styleId="Paragraphe">
    <w:name w:val="Paragraphe"/>
    <w:basedOn w:val="Heading1"/>
    <w:rsid w:val="00BF2B9D"/>
    <w:pPr>
      <w:numPr>
        <w:ilvl w:val="12"/>
      </w:numPr>
      <w:spacing w:after="0"/>
      <w:jc w:val="left"/>
      <w:outlineLvl w:val="9"/>
    </w:pPr>
    <w:rPr>
      <w:b w:val="0"/>
      <w:color w:val="000000"/>
      <w:kern w:val="0"/>
      <w:sz w:val="24"/>
      <w:lang w:val="fr-FR" w:eastAsia="fr-FR"/>
    </w:rPr>
  </w:style>
  <w:style w:type="paragraph" w:customStyle="1" w:styleId="AODocTxtL1">
    <w:name w:val="AODocTxtL1"/>
    <w:basedOn w:val="AODocTxt"/>
    <w:uiPriority w:val="99"/>
    <w:rsid w:val="00BF2B9D"/>
    <w:pPr>
      <w:suppressAutoHyphens/>
      <w:spacing w:before="240" w:line="260" w:lineRule="atLeast"/>
      <w:ind w:leftChars="-1" w:left="1080" w:hangingChars="1" w:hanging="360"/>
      <w:jc w:val="both"/>
      <w:textDirection w:val="btLr"/>
      <w:textAlignment w:val="top"/>
      <w:outlineLvl w:val="0"/>
    </w:pPr>
    <w:rPr>
      <w:rFonts w:eastAsia="SimSun"/>
      <w:position w:val="-1"/>
    </w:rPr>
  </w:style>
  <w:style w:type="paragraph" w:customStyle="1" w:styleId="AODocTxtL2">
    <w:name w:val="AODocTxtL2"/>
    <w:basedOn w:val="AODocTxt"/>
    <w:uiPriority w:val="99"/>
    <w:rsid w:val="00BF2B9D"/>
    <w:pPr>
      <w:suppressAutoHyphens/>
      <w:spacing w:before="240" w:line="260" w:lineRule="atLeast"/>
      <w:ind w:leftChars="-1" w:left="1800" w:hangingChars="1" w:hanging="360"/>
      <w:jc w:val="both"/>
      <w:textDirection w:val="btLr"/>
      <w:textAlignment w:val="top"/>
      <w:outlineLvl w:val="0"/>
    </w:pPr>
    <w:rPr>
      <w:rFonts w:eastAsia="SimSun"/>
      <w:position w:val="-1"/>
    </w:rPr>
  </w:style>
  <w:style w:type="paragraph" w:customStyle="1" w:styleId="AODocTxtL3">
    <w:name w:val="AODocTxtL3"/>
    <w:basedOn w:val="AODocTxt"/>
    <w:uiPriority w:val="99"/>
    <w:rsid w:val="00BF2B9D"/>
    <w:pPr>
      <w:suppressAutoHyphens/>
      <w:spacing w:before="240" w:line="260" w:lineRule="atLeast"/>
      <w:ind w:leftChars="-1" w:left="2520" w:hangingChars="1" w:hanging="360"/>
      <w:jc w:val="both"/>
      <w:textDirection w:val="btLr"/>
      <w:textAlignment w:val="top"/>
      <w:outlineLvl w:val="0"/>
    </w:pPr>
    <w:rPr>
      <w:rFonts w:eastAsia="SimSun"/>
      <w:position w:val="-1"/>
    </w:rPr>
  </w:style>
  <w:style w:type="paragraph" w:customStyle="1" w:styleId="AODocTxtL4">
    <w:name w:val="AODocTxtL4"/>
    <w:basedOn w:val="AODocTxt"/>
    <w:uiPriority w:val="99"/>
    <w:rsid w:val="00BF2B9D"/>
    <w:pPr>
      <w:suppressAutoHyphens/>
      <w:spacing w:before="240" w:line="260" w:lineRule="atLeast"/>
      <w:ind w:leftChars="-1" w:left="3240" w:hangingChars="1" w:hanging="360"/>
      <w:jc w:val="both"/>
      <w:textDirection w:val="btLr"/>
      <w:textAlignment w:val="top"/>
      <w:outlineLvl w:val="0"/>
    </w:pPr>
    <w:rPr>
      <w:rFonts w:eastAsia="SimSun"/>
      <w:position w:val="-1"/>
    </w:rPr>
  </w:style>
  <w:style w:type="paragraph" w:customStyle="1" w:styleId="AODocTxtL5">
    <w:name w:val="AODocTxtL5"/>
    <w:basedOn w:val="AODocTxt"/>
    <w:uiPriority w:val="99"/>
    <w:rsid w:val="00BF2B9D"/>
    <w:pPr>
      <w:suppressAutoHyphens/>
      <w:spacing w:before="240" w:line="260" w:lineRule="atLeast"/>
      <w:ind w:leftChars="-1" w:left="3960" w:hangingChars="1" w:hanging="360"/>
      <w:jc w:val="both"/>
      <w:textDirection w:val="btLr"/>
      <w:textAlignment w:val="top"/>
      <w:outlineLvl w:val="0"/>
    </w:pPr>
    <w:rPr>
      <w:rFonts w:eastAsia="SimSun"/>
      <w:position w:val="-1"/>
    </w:rPr>
  </w:style>
  <w:style w:type="paragraph" w:customStyle="1" w:styleId="AODocTxtL6">
    <w:name w:val="AODocTxtL6"/>
    <w:basedOn w:val="AODocTxt"/>
    <w:uiPriority w:val="99"/>
    <w:rsid w:val="00BF2B9D"/>
    <w:pPr>
      <w:suppressAutoHyphens/>
      <w:spacing w:before="240" w:line="260" w:lineRule="atLeast"/>
      <w:ind w:leftChars="-1" w:left="4680" w:hangingChars="1" w:hanging="360"/>
      <w:jc w:val="both"/>
      <w:textDirection w:val="btLr"/>
      <w:textAlignment w:val="top"/>
      <w:outlineLvl w:val="0"/>
    </w:pPr>
    <w:rPr>
      <w:rFonts w:eastAsia="SimSun"/>
      <w:position w:val="-1"/>
    </w:rPr>
  </w:style>
  <w:style w:type="paragraph" w:customStyle="1" w:styleId="AODocTxtL7">
    <w:name w:val="AODocTxtL7"/>
    <w:basedOn w:val="AODocTxt"/>
    <w:uiPriority w:val="99"/>
    <w:rsid w:val="00BF2B9D"/>
    <w:pPr>
      <w:suppressAutoHyphens/>
      <w:spacing w:before="240" w:line="260" w:lineRule="atLeast"/>
      <w:ind w:leftChars="-1" w:left="5400" w:hangingChars="1" w:hanging="360"/>
      <w:jc w:val="both"/>
      <w:textDirection w:val="btLr"/>
      <w:textAlignment w:val="top"/>
      <w:outlineLvl w:val="0"/>
    </w:pPr>
    <w:rPr>
      <w:rFonts w:eastAsia="SimSun"/>
      <w:position w:val="-1"/>
    </w:rPr>
  </w:style>
  <w:style w:type="paragraph" w:customStyle="1" w:styleId="AODocTxtL8">
    <w:name w:val="AODocTxtL8"/>
    <w:basedOn w:val="AODocTxt"/>
    <w:uiPriority w:val="99"/>
    <w:rsid w:val="00BF2B9D"/>
    <w:pPr>
      <w:suppressAutoHyphens/>
      <w:spacing w:before="240" w:line="260" w:lineRule="atLeast"/>
      <w:ind w:leftChars="-1" w:left="6120" w:hangingChars="1" w:hanging="360"/>
      <w:jc w:val="both"/>
      <w:textDirection w:val="btLr"/>
      <w:textAlignment w:val="top"/>
      <w:outlineLvl w:val="0"/>
    </w:pPr>
    <w:rPr>
      <w:rFonts w:eastAsia="SimSun"/>
      <w:position w:val="-1"/>
    </w:rPr>
  </w:style>
  <w:style w:type="table" w:customStyle="1" w:styleId="Grilledutableau3">
    <w:name w:val="Grille du tableau3"/>
    <w:basedOn w:val="TableNormal"/>
    <w:next w:val="TableGrid"/>
    <w:uiPriority w:val="39"/>
    <w:rsid w:val="00BF2B9D"/>
    <w:pPr>
      <w:suppressAutoHyphens/>
      <w:spacing w:after="0" w:line="240" w:lineRule="auto"/>
      <w:ind w:leftChars="-1" w:left="-1" w:hangingChars="1" w:hanging="1"/>
      <w:jc w:val="both"/>
      <w:textDirection w:val="btLr"/>
      <w:textAlignment w:val="top"/>
      <w:outlineLvl w:val="0"/>
    </w:pPr>
    <w:rPr>
      <w:rFonts w:ascii="Arial" w:eastAsia="Arial" w:hAnsi="Arial" w:cs="Arial"/>
      <w:position w:val="-1"/>
      <w:lang w:val="fr-FR" w:eastAsia="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F2B9D"/>
    <w:rPr>
      <w:color w:val="605E5C"/>
      <w:shd w:val="clear" w:color="auto" w:fill="E1DFDD"/>
    </w:rPr>
  </w:style>
  <w:style w:type="character" w:styleId="UnresolvedMention">
    <w:name w:val="Unresolved Mention"/>
    <w:basedOn w:val="DefaultParagraphFont"/>
    <w:uiPriority w:val="99"/>
    <w:semiHidden/>
    <w:unhideWhenUsed/>
    <w:rsid w:val="00BF2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39</Pages>
  <Words>9363</Words>
  <Characters>49911</Characters>
  <Application>Microsoft Office Word</Application>
  <DocSecurity>0</DocSecurity>
  <Lines>2376</Lines>
  <Paragraphs>1519</Paragraphs>
  <ScaleCrop>false</ScaleCrop>
  <Company/>
  <LinksUpToDate>false</LinksUpToDate>
  <CharactersWithSpaces>57755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Soufiane Elouadi</dc:creator>
  <cp:keywords/>
  <dc:description/>
  <cp:lastModifiedBy>Soufiane Elouadi</cp:lastModifiedBy>
  <cp:revision>3</cp:revision>
  <dcterms:created xsi:type="dcterms:W3CDTF">2022-03-31T12:13:00Z</dcterms:created>
  <dcterms:modified xsi:type="dcterms:W3CDTF">2022-03-31T12:32:00Z</dcterms:modified>
</cp:coreProperties>
</file>