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E355E" w14:textId="5CDE502F" w:rsidR="008A01AD" w:rsidRPr="00EC586E" w:rsidRDefault="00D24289" w:rsidP="007312E1">
      <w:pPr>
        <w:pStyle w:val="Heading2"/>
        <w:rPr>
          <w:rFonts w:asciiTheme="majorHAnsi" w:hAnsiTheme="majorHAnsi" w:cstheme="majorHAnsi"/>
        </w:rPr>
      </w:pPr>
      <w:bookmarkStart w:id="0" w:name="_Toc433197225"/>
      <w:bookmarkStart w:id="1" w:name="_Toc434305177"/>
      <w:bookmarkStart w:id="2" w:name="_Toc434846209"/>
      <w:bookmarkStart w:id="3" w:name="_Toc488844591"/>
      <w:bookmarkStart w:id="4" w:name="_Ref201570081"/>
      <w:bookmarkStart w:id="5" w:name="_Toc201578225"/>
      <w:bookmarkStart w:id="6" w:name="_Toc201578515"/>
      <w:bookmarkStart w:id="7" w:name="_Toc202353395"/>
      <w:bookmarkStart w:id="8" w:name="_Toc433790938"/>
      <w:bookmarkStart w:id="9" w:name="_Toc463531757"/>
      <w:bookmarkStart w:id="10" w:name="_Toc464136351"/>
      <w:bookmarkStart w:id="11" w:name="_Toc464136482"/>
      <w:bookmarkStart w:id="12" w:name="_Toc464139692"/>
      <w:bookmarkStart w:id="13" w:name="_Toc489012976"/>
      <w:bookmarkStart w:id="14" w:name="_Toc491425062"/>
      <w:bookmarkStart w:id="15" w:name="_Toc491868918"/>
      <w:bookmarkStart w:id="16" w:name="_Toc491869042"/>
      <w:bookmarkStart w:id="17" w:name="_Toc380341280"/>
      <w:bookmarkStart w:id="18" w:name="_Toc22917473"/>
      <w:bookmarkStart w:id="19" w:name="_Toc55372108"/>
      <w:bookmarkStart w:id="20" w:name="_Toc55372150"/>
      <w:bookmarkStart w:id="21" w:name="_Toc55372193"/>
      <w:bookmarkStart w:id="22" w:name="_Toc55389791"/>
      <w:bookmarkStart w:id="23" w:name="_Toc55397340"/>
      <w:bookmarkStart w:id="24" w:name="_Toc55823788"/>
      <w:bookmarkStart w:id="25" w:name="_Toc58540348"/>
      <w:bookmarkStart w:id="26" w:name="_Toc58540446"/>
      <w:bookmarkStart w:id="27" w:name="_Toc63166243"/>
      <w:bookmarkEnd w:id="0"/>
      <w:bookmarkEnd w:id="1"/>
      <w:bookmarkEnd w:id="2"/>
      <w:bookmarkEnd w:id="3"/>
      <w:r w:rsidRPr="00EC586E">
        <w:rPr>
          <w:rFonts w:asciiTheme="majorHAnsi" w:hAnsiTheme="majorHAnsi" w:cstheme="majorHAnsi"/>
        </w:rPr>
        <w:t>Section IV</w:t>
      </w:r>
      <w:r w:rsidRPr="00EC586E">
        <w:rPr>
          <w:rFonts w:asciiTheme="majorHAnsi" w:hAnsiTheme="majorHAnsi" w:cstheme="majorHAnsi"/>
        </w:rPr>
        <w:tab/>
        <w:t>Formulaires de soumission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0901417D" w14:textId="38F0C1A1" w:rsidR="00CE5C36" w:rsidRPr="00EC586E" w:rsidRDefault="0082432A" w:rsidP="00572A25">
      <w:pPr>
        <w:pStyle w:val="TOCHeading"/>
        <w:rPr>
          <w:rFonts w:asciiTheme="majorHAnsi" w:hAnsiTheme="majorHAnsi" w:cstheme="majorHAnsi"/>
        </w:rPr>
      </w:pPr>
      <w:r w:rsidRPr="00EC586E">
        <w:rPr>
          <w:rFonts w:asciiTheme="majorHAnsi" w:hAnsiTheme="majorHAnsi" w:cstheme="majorHAnsi"/>
        </w:rPr>
        <w:t>Table des matières</w:t>
      </w:r>
    </w:p>
    <w:p w14:paraId="769C89A1" w14:textId="127D5383" w:rsidR="002701DB" w:rsidRPr="00EC586E" w:rsidRDefault="0082432A" w:rsidP="00AE5303">
      <w:pPr>
        <w:pStyle w:val="TOC3"/>
        <w:tabs>
          <w:tab w:val="left" w:pos="1440"/>
        </w:tabs>
        <w:spacing w:line="360" w:lineRule="auto"/>
        <w:rPr>
          <w:rFonts w:asciiTheme="majorHAnsi" w:eastAsiaTheme="minorEastAsia" w:hAnsiTheme="majorHAnsi" w:cstheme="majorHAnsi"/>
          <w:iCs w:val="0"/>
          <w:szCs w:val="24"/>
        </w:rPr>
      </w:pPr>
      <w:r w:rsidRPr="00EC586E">
        <w:rPr>
          <w:rFonts w:asciiTheme="majorHAnsi" w:hAnsiTheme="majorHAnsi" w:cstheme="majorHAnsi"/>
          <w:szCs w:val="22"/>
        </w:rPr>
        <w:fldChar w:fldCharType="begin"/>
      </w:r>
      <w:r w:rsidRPr="00EC586E">
        <w:rPr>
          <w:rFonts w:asciiTheme="majorHAnsi" w:hAnsiTheme="majorHAnsi" w:cstheme="majorHAnsi"/>
        </w:rPr>
        <w:instrText xml:space="preserve"> TOC \h \z \t "BSF Headings,3" </w:instrText>
      </w:r>
      <w:r w:rsidRPr="00EC586E">
        <w:rPr>
          <w:rFonts w:asciiTheme="majorHAnsi" w:hAnsiTheme="majorHAnsi" w:cstheme="majorHAnsi"/>
          <w:szCs w:val="22"/>
        </w:rPr>
        <w:fldChar w:fldCharType="separate"/>
      </w:r>
      <w:hyperlink w:anchor="_Toc58606260" w:history="1">
        <w:r w:rsidR="002701DB" w:rsidRPr="00EC586E">
          <w:rPr>
            <w:rStyle w:val="Hyperlink"/>
            <w:rFonts w:asciiTheme="majorHAnsi" w:hAnsiTheme="majorHAnsi" w:cstheme="majorHAnsi"/>
          </w:rPr>
          <w:t>BSF1</w:t>
        </w:r>
        <w:r w:rsidR="002701DB" w:rsidRPr="00EC586E">
          <w:rPr>
            <w:rFonts w:asciiTheme="majorHAnsi" w:eastAsiaTheme="minorEastAsia" w:hAnsiTheme="majorHAnsi" w:cstheme="majorHAnsi"/>
            <w:iCs w:val="0"/>
            <w:szCs w:val="24"/>
          </w:rPr>
          <w:tab/>
        </w:r>
        <w:r w:rsidR="00014597" w:rsidRPr="00EC586E">
          <w:rPr>
            <w:rFonts w:asciiTheme="majorHAnsi" w:hAnsiTheme="majorHAnsi" w:cstheme="majorHAnsi"/>
          </w:rPr>
          <w:t>Lettre de soumission</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_Toc58606260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sidR="007905D5">
          <w:rPr>
            <w:rFonts w:asciiTheme="majorHAnsi" w:hAnsiTheme="majorHAnsi" w:cstheme="majorHAnsi"/>
            <w:webHidden/>
          </w:rPr>
          <w:t>2</w:t>
        </w:r>
        <w:r w:rsidR="002701DB" w:rsidRPr="00EC586E">
          <w:rPr>
            <w:rFonts w:asciiTheme="majorHAnsi" w:hAnsiTheme="majorHAnsi" w:cstheme="majorHAnsi"/>
            <w:webHidden/>
          </w:rPr>
          <w:fldChar w:fldCharType="end"/>
        </w:r>
      </w:hyperlink>
    </w:p>
    <w:p w14:paraId="6E58EA8B" w14:textId="46D1C0F8" w:rsidR="002701DB" w:rsidRPr="00EC586E" w:rsidRDefault="007905D5" w:rsidP="00AE5303">
      <w:pPr>
        <w:pStyle w:val="TOC3"/>
        <w:tabs>
          <w:tab w:val="left" w:pos="1680"/>
        </w:tabs>
        <w:spacing w:line="360" w:lineRule="auto"/>
        <w:rPr>
          <w:rFonts w:asciiTheme="majorHAnsi" w:eastAsiaTheme="minorEastAsia" w:hAnsiTheme="majorHAnsi" w:cstheme="majorHAnsi"/>
          <w:iCs w:val="0"/>
          <w:szCs w:val="24"/>
        </w:rPr>
      </w:pPr>
      <w:hyperlink w:anchor="_Toc58606261" w:history="1">
        <w:r w:rsidR="002701DB" w:rsidRPr="00EC586E">
          <w:rPr>
            <w:rStyle w:val="Hyperlink"/>
            <w:rFonts w:asciiTheme="majorHAnsi" w:hAnsiTheme="majorHAnsi" w:cstheme="majorHAnsi"/>
          </w:rPr>
          <w:t>BSF1.1</w:t>
        </w:r>
        <w:r w:rsidR="001216A1" w:rsidRPr="00EC586E">
          <w:rPr>
            <w:rFonts w:asciiTheme="majorHAnsi" w:eastAsiaTheme="minorEastAsia" w:hAnsiTheme="majorHAnsi" w:cstheme="majorHAnsi"/>
            <w:iCs w:val="0"/>
            <w:szCs w:val="24"/>
          </w:rPr>
          <w:t xml:space="preserve">    </w:t>
        </w:r>
        <w:r w:rsidR="00014597" w:rsidRPr="00EC586E">
          <w:rPr>
            <w:rFonts w:asciiTheme="majorHAnsi" w:hAnsiTheme="majorHAnsi" w:cstheme="majorHAnsi"/>
          </w:rPr>
          <w:t>Formulaire de certification d’Entreprise publique</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_Toc58606261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5</w:t>
        </w:r>
        <w:r w:rsidR="002701DB" w:rsidRPr="00EC586E">
          <w:rPr>
            <w:rFonts w:asciiTheme="majorHAnsi" w:hAnsiTheme="majorHAnsi" w:cstheme="majorHAnsi"/>
            <w:webHidden/>
          </w:rPr>
          <w:fldChar w:fldCharType="end"/>
        </w:r>
      </w:hyperlink>
    </w:p>
    <w:p w14:paraId="642AD6B2" w14:textId="787D65BD"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62" w:history="1">
        <w:r w:rsidR="002701DB" w:rsidRPr="00EC586E">
          <w:rPr>
            <w:rStyle w:val="Hyperlink"/>
            <w:rFonts w:asciiTheme="majorHAnsi" w:hAnsiTheme="majorHAnsi" w:cstheme="majorHAnsi"/>
          </w:rPr>
          <w:t>BSF2</w:t>
        </w:r>
        <w:r w:rsidR="002701DB" w:rsidRPr="00EC586E">
          <w:rPr>
            <w:rFonts w:asciiTheme="majorHAnsi" w:eastAsiaTheme="minorEastAsia" w:hAnsiTheme="majorHAnsi" w:cstheme="majorHAnsi"/>
            <w:iCs w:val="0"/>
            <w:szCs w:val="24"/>
          </w:rPr>
          <w:tab/>
        </w:r>
        <w:r w:rsidR="00014597" w:rsidRPr="00EC586E">
          <w:rPr>
            <w:rFonts w:asciiTheme="majorHAnsi" w:hAnsiTheme="majorHAnsi" w:cstheme="majorHAnsi"/>
          </w:rPr>
          <w:t>Bordereau des Prix des Biens</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_Toc58606262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10</w:t>
        </w:r>
        <w:r w:rsidR="002701DB" w:rsidRPr="00EC586E">
          <w:rPr>
            <w:rFonts w:asciiTheme="majorHAnsi" w:hAnsiTheme="majorHAnsi" w:cstheme="majorHAnsi"/>
            <w:webHidden/>
          </w:rPr>
          <w:fldChar w:fldCharType="end"/>
        </w:r>
      </w:hyperlink>
    </w:p>
    <w:p w14:paraId="5A7B62C6" w14:textId="7006A4AE"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63" w:history="1">
        <w:r w:rsidR="002701DB" w:rsidRPr="00EC586E">
          <w:rPr>
            <w:rStyle w:val="Hyperlink"/>
            <w:rFonts w:asciiTheme="majorHAnsi" w:hAnsiTheme="majorHAnsi" w:cstheme="majorHAnsi"/>
            <w:bCs/>
          </w:rPr>
          <w:t>BSF3</w:t>
        </w:r>
        <w:r w:rsidR="002701DB" w:rsidRPr="00EC586E">
          <w:rPr>
            <w:rFonts w:asciiTheme="majorHAnsi" w:eastAsiaTheme="minorEastAsia" w:hAnsiTheme="majorHAnsi" w:cstheme="majorHAnsi"/>
            <w:iCs w:val="0"/>
            <w:szCs w:val="24"/>
          </w:rPr>
          <w:tab/>
        </w:r>
        <w:r w:rsidR="00014597" w:rsidRPr="00EC586E">
          <w:rPr>
            <w:rFonts w:asciiTheme="majorHAnsi" w:hAnsiTheme="majorHAnsi" w:cstheme="majorHAnsi"/>
          </w:rPr>
          <w:t>Bordereau des Prix et Calendrier d’exécution des Services connexes</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_Toc58606263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13</w:t>
        </w:r>
        <w:r w:rsidR="002701DB" w:rsidRPr="00EC586E">
          <w:rPr>
            <w:rFonts w:asciiTheme="majorHAnsi" w:hAnsiTheme="majorHAnsi" w:cstheme="majorHAnsi"/>
            <w:webHidden/>
          </w:rPr>
          <w:fldChar w:fldCharType="end"/>
        </w:r>
      </w:hyperlink>
    </w:p>
    <w:p w14:paraId="4A89264A" w14:textId="7BECF411"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64" w:history="1">
        <w:r w:rsidR="002701DB" w:rsidRPr="00EC586E">
          <w:rPr>
            <w:rStyle w:val="Hyperlink"/>
            <w:rFonts w:asciiTheme="majorHAnsi" w:hAnsiTheme="majorHAnsi" w:cstheme="majorHAnsi"/>
          </w:rPr>
          <w:t>BSF4</w:t>
        </w:r>
        <w:r w:rsidR="002701DB" w:rsidRPr="00EC586E">
          <w:rPr>
            <w:rFonts w:asciiTheme="majorHAnsi" w:eastAsiaTheme="minorEastAsia" w:hAnsiTheme="majorHAnsi" w:cstheme="majorHAnsi"/>
            <w:iCs w:val="0"/>
            <w:szCs w:val="24"/>
          </w:rPr>
          <w:tab/>
        </w:r>
        <w:r w:rsidR="00014597" w:rsidRPr="00EC586E">
          <w:rPr>
            <w:rFonts w:asciiTheme="majorHAnsi" w:hAnsiTheme="majorHAnsi" w:cstheme="majorHAnsi"/>
          </w:rPr>
          <w:t>Formulaire d’informations sur le Soumissionnaire</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_Toc58606264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14</w:t>
        </w:r>
        <w:r w:rsidR="002701DB" w:rsidRPr="00EC586E">
          <w:rPr>
            <w:rFonts w:asciiTheme="majorHAnsi" w:hAnsiTheme="majorHAnsi" w:cstheme="majorHAnsi"/>
            <w:webHidden/>
          </w:rPr>
          <w:fldChar w:fldCharType="end"/>
        </w:r>
      </w:hyperlink>
    </w:p>
    <w:p w14:paraId="0A8EAEFE" w14:textId="0A388CDA"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65" w:history="1">
        <w:r w:rsidR="002701DB" w:rsidRPr="00EC586E">
          <w:rPr>
            <w:rStyle w:val="Hyperlink"/>
            <w:rFonts w:asciiTheme="majorHAnsi" w:hAnsiTheme="majorHAnsi" w:cstheme="majorHAnsi"/>
          </w:rPr>
          <w:t>BSF5</w:t>
        </w:r>
        <w:r w:rsidR="002701DB" w:rsidRPr="00EC586E">
          <w:rPr>
            <w:rFonts w:asciiTheme="majorHAnsi" w:eastAsiaTheme="minorEastAsia" w:hAnsiTheme="majorHAnsi" w:cstheme="majorHAnsi"/>
            <w:iCs w:val="0"/>
            <w:szCs w:val="24"/>
          </w:rPr>
          <w:tab/>
        </w:r>
        <w:r w:rsidR="00014597" w:rsidRPr="00EC586E">
          <w:rPr>
            <w:rFonts w:asciiTheme="majorHAnsi" w:hAnsiTheme="majorHAnsi" w:cstheme="majorHAnsi"/>
          </w:rPr>
          <w:t>Informations relatives aux membres de la coentreprise/association</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_Toc58606265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15</w:t>
        </w:r>
        <w:r w:rsidR="002701DB" w:rsidRPr="00EC586E">
          <w:rPr>
            <w:rFonts w:asciiTheme="majorHAnsi" w:hAnsiTheme="majorHAnsi" w:cstheme="majorHAnsi"/>
            <w:webHidden/>
          </w:rPr>
          <w:fldChar w:fldCharType="end"/>
        </w:r>
      </w:hyperlink>
    </w:p>
    <w:p w14:paraId="1EDBEC0A" w14:textId="6A1B9794"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66" w:history="1">
        <w:r w:rsidR="002701DB" w:rsidRPr="00EC586E">
          <w:rPr>
            <w:rStyle w:val="Hyperlink"/>
            <w:rFonts w:asciiTheme="majorHAnsi" w:hAnsiTheme="majorHAnsi" w:cstheme="majorHAnsi"/>
          </w:rPr>
          <w:t>BSF6</w:t>
        </w:r>
        <w:r w:rsidR="002701DB" w:rsidRPr="00EC586E">
          <w:rPr>
            <w:rFonts w:asciiTheme="majorHAnsi" w:eastAsiaTheme="minorEastAsia" w:hAnsiTheme="majorHAnsi" w:cstheme="majorHAnsi"/>
            <w:iCs w:val="0"/>
            <w:szCs w:val="24"/>
          </w:rPr>
          <w:tab/>
        </w:r>
        <w:r w:rsidR="00014597" w:rsidRPr="00EC586E">
          <w:rPr>
            <w:rFonts w:asciiTheme="majorHAnsi" w:hAnsiTheme="majorHAnsi" w:cstheme="majorHAnsi"/>
          </w:rPr>
          <w:t>Formulaire de Garantie d’offre (Garantie bancaire)</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_Toc58606266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16</w:t>
        </w:r>
        <w:r w:rsidR="002701DB" w:rsidRPr="00EC586E">
          <w:rPr>
            <w:rFonts w:asciiTheme="majorHAnsi" w:hAnsiTheme="majorHAnsi" w:cstheme="majorHAnsi"/>
            <w:webHidden/>
          </w:rPr>
          <w:fldChar w:fldCharType="end"/>
        </w:r>
      </w:hyperlink>
    </w:p>
    <w:p w14:paraId="75FB0416" w14:textId="5F8228B4"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67" w:history="1">
        <w:r w:rsidR="002701DB" w:rsidRPr="00EC586E">
          <w:rPr>
            <w:rStyle w:val="Hyperlink"/>
            <w:rFonts w:asciiTheme="majorHAnsi" w:hAnsiTheme="majorHAnsi" w:cstheme="majorHAnsi"/>
          </w:rPr>
          <w:t>BSF7</w:t>
        </w:r>
        <w:r w:rsidR="002701DB" w:rsidRPr="00EC586E">
          <w:rPr>
            <w:rFonts w:asciiTheme="majorHAnsi" w:eastAsiaTheme="minorEastAsia" w:hAnsiTheme="majorHAnsi" w:cstheme="majorHAnsi"/>
            <w:iCs w:val="0"/>
            <w:szCs w:val="24"/>
          </w:rPr>
          <w:tab/>
        </w:r>
        <w:r w:rsidR="00014597" w:rsidRPr="00EC586E">
          <w:rPr>
            <w:rFonts w:asciiTheme="majorHAnsi" w:hAnsiTheme="majorHAnsi" w:cstheme="majorHAnsi"/>
          </w:rPr>
          <w:t>Conditions en matière environnementale, sanitaire et sécuritaire</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_Toc58606267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18</w:t>
        </w:r>
        <w:r w:rsidR="002701DB" w:rsidRPr="00EC586E">
          <w:rPr>
            <w:rFonts w:asciiTheme="majorHAnsi" w:hAnsiTheme="majorHAnsi" w:cstheme="majorHAnsi"/>
            <w:webHidden/>
          </w:rPr>
          <w:fldChar w:fldCharType="end"/>
        </w:r>
      </w:hyperlink>
    </w:p>
    <w:p w14:paraId="39D8B2A2" w14:textId="70E19612"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68" w:history="1">
        <w:r w:rsidR="002701DB" w:rsidRPr="00EC586E">
          <w:rPr>
            <w:rStyle w:val="Hyperlink"/>
            <w:rFonts w:asciiTheme="majorHAnsi" w:hAnsiTheme="majorHAnsi" w:cstheme="majorHAnsi"/>
          </w:rPr>
          <w:t>BSF8</w:t>
        </w:r>
        <w:r w:rsidR="002701DB" w:rsidRPr="00EC586E">
          <w:rPr>
            <w:rFonts w:asciiTheme="majorHAnsi" w:eastAsiaTheme="minorEastAsia" w:hAnsiTheme="majorHAnsi" w:cstheme="majorHAnsi"/>
            <w:iCs w:val="0"/>
            <w:szCs w:val="24"/>
          </w:rPr>
          <w:tab/>
        </w:r>
        <w:r w:rsidR="00014597" w:rsidRPr="00EC586E">
          <w:rPr>
            <w:rFonts w:asciiTheme="majorHAnsi" w:hAnsiTheme="majorHAnsi" w:cstheme="majorHAnsi"/>
          </w:rPr>
          <w:t>Autorisation du fabricant</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_Toc58606268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19</w:t>
        </w:r>
        <w:r w:rsidR="002701DB" w:rsidRPr="00EC586E">
          <w:rPr>
            <w:rFonts w:asciiTheme="majorHAnsi" w:hAnsiTheme="majorHAnsi" w:cstheme="majorHAnsi"/>
            <w:webHidden/>
          </w:rPr>
          <w:fldChar w:fldCharType="end"/>
        </w:r>
      </w:hyperlink>
    </w:p>
    <w:p w14:paraId="4949C765" w14:textId="49BD6AB1"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69" w:history="1">
        <w:r w:rsidR="002701DB" w:rsidRPr="00EC586E">
          <w:rPr>
            <w:rStyle w:val="Hyperlink"/>
            <w:rFonts w:asciiTheme="majorHAnsi" w:hAnsiTheme="majorHAnsi" w:cstheme="majorHAnsi"/>
          </w:rPr>
          <w:t>BSF9</w:t>
        </w:r>
        <w:r w:rsidR="002701DB" w:rsidRPr="00EC586E">
          <w:rPr>
            <w:rFonts w:asciiTheme="majorHAnsi" w:eastAsiaTheme="minorEastAsia" w:hAnsiTheme="majorHAnsi" w:cstheme="majorHAnsi"/>
            <w:iCs w:val="0"/>
            <w:szCs w:val="24"/>
          </w:rPr>
          <w:tab/>
        </w:r>
        <w:r w:rsidR="00014597" w:rsidRPr="00EC586E">
          <w:rPr>
            <w:rFonts w:asciiTheme="majorHAnsi" w:hAnsiTheme="majorHAnsi" w:cstheme="majorHAnsi"/>
          </w:rPr>
          <w:t>Capacité financière du Soumissionnaire</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_Toc58606269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20</w:t>
        </w:r>
        <w:r w:rsidR="002701DB" w:rsidRPr="00EC586E">
          <w:rPr>
            <w:rFonts w:asciiTheme="majorHAnsi" w:hAnsiTheme="majorHAnsi" w:cstheme="majorHAnsi"/>
            <w:webHidden/>
          </w:rPr>
          <w:fldChar w:fldCharType="end"/>
        </w:r>
      </w:hyperlink>
    </w:p>
    <w:p w14:paraId="2E733FAA" w14:textId="13A4F74D"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70" w:history="1">
        <w:r w:rsidR="002701DB" w:rsidRPr="00EC586E">
          <w:rPr>
            <w:rStyle w:val="Hyperlink"/>
            <w:rFonts w:asciiTheme="majorHAnsi" w:hAnsiTheme="majorHAnsi" w:cstheme="majorHAnsi"/>
          </w:rPr>
          <w:t>BSF10</w:t>
        </w:r>
        <w:r w:rsidR="002701DB" w:rsidRPr="00EC586E">
          <w:rPr>
            <w:rFonts w:asciiTheme="majorHAnsi" w:eastAsiaTheme="minorEastAsia" w:hAnsiTheme="majorHAnsi" w:cstheme="majorHAnsi"/>
            <w:iCs w:val="0"/>
            <w:szCs w:val="24"/>
          </w:rPr>
          <w:tab/>
        </w:r>
        <w:r w:rsidR="00A302FD" w:rsidRPr="00EC586E">
          <w:rPr>
            <w:rFonts w:asciiTheme="majorHAnsi" w:hAnsiTheme="majorHAnsi" w:cstheme="majorHAnsi"/>
          </w:rPr>
          <w:t xml:space="preserve">Litiges, arbitrages, actions en justice, plaintes, enquêtes et différends </w:t>
        </w:r>
        <w:r w:rsidR="006D6921" w:rsidRPr="00EC586E">
          <w:rPr>
            <w:rFonts w:asciiTheme="majorHAnsi" w:hAnsiTheme="majorHAnsi" w:cstheme="majorHAnsi"/>
          </w:rPr>
          <w:br/>
          <w:t xml:space="preserve">                </w:t>
        </w:r>
        <w:r w:rsidR="00A302FD" w:rsidRPr="00EC586E">
          <w:rPr>
            <w:rFonts w:asciiTheme="majorHAnsi" w:hAnsiTheme="majorHAnsi" w:cstheme="majorHAnsi"/>
          </w:rPr>
          <w:t>au cours des cinq (5) dernières années</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_Toc58606270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21</w:t>
        </w:r>
        <w:r w:rsidR="002701DB" w:rsidRPr="00EC586E">
          <w:rPr>
            <w:rFonts w:asciiTheme="majorHAnsi" w:hAnsiTheme="majorHAnsi" w:cstheme="majorHAnsi"/>
            <w:webHidden/>
          </w:rPr>
          <w:fldChar w:fldCharType="end"/>
        </w:r>
      </w:hyperlink>
    </w:p>
    <w:p w14:paraId="165E2BA9" w14:textId="12C4CE53"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71" w:history="1">
        <w:r w:rsidR="002701DB" w:rsidRPr="00EC586E">
          <w:rPr>
            <w:rStyle w:val="Hyperlink"/>
            <w:rFonts w:asciiTheme="majorHAnsi" w:hAnsiTheme="majorHAnsi" w:cstheme="majorHAnsi"/>
          </w:rPr>
          <w:t>BSF11</w:t>
        </w:r>
        <w:r w:rsidR="002701DB" w:rsidRPr="00EC586E">
          <w:rPr>
            <w:rFonts w:asciiTheme="majorHAnsi" w:eastAsiaTheme="minorEastAsia" w:hAnsiTheme="majorHAnsi" w:cstheme="majorHAnsi"/>
            <w:iCs w:val="0"/>
            <w:szCs w:val="24"/>
          </w:rPr>
          <w:tab/>
        </w:r>
        <w:r w:rsidR="00A302FD" w:rsidRPr="00EC586E">
          <w:rPr>
            <w:rFonts w:asciiTheme="majorHAnsi" w:hAnsiTheme="majorHAnsi" w:cstheme="majorHAnsi"/>
          </w:rPr>
          <w:t>Références de contrats antérieurs</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_Toc58606271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22</w:t>
        </w:r>
        <w:r w:rsidR="002701DB" w:rsidRPr="00EC586E">
          <w:rPr>
            <w:rFonts w:asciiTheme="majorHAnsi" w:hAnsiTheme="majorHAnsi" w:cstheme="majorHAnsi"/>
            <w:webHidden/>
          </w:rPr>
          <w:fldChar w:fldCharType="end"/>
        </w:r>
      </w:hyperlink>
    </w:p>
    <w:p w14:paraId="35BDB023" w14:textId="3EB57D06" w:rsidR="002701DB" w:rsidRPr="00EC586E" w:rsidRDefault="007905D5" w:rsidP="00AE5303">
      <w:pPr>
        <w:pStyle w:val="TOC3"/>
        <w:tabs>
          <w:tab w:val="left" w:pos="1440"/>
        </w:tabs>
        <w:spacing w:line="360" w:lineRule="auto"/>
        <w:rPr>
          <w:rFonts w:asciiTheme="majorHAnsi" w:eastAsiaTheme="minorEastAsia" w:hAnsiTheme="majorHAnsi" w:cstheme="majorHAnsi"/>
          <w:iCs w:val="0"/>
          <w:szCs w:val="24"/>
        </w:rPr>
      </w:pPr>
      <w:hyperlink w:anchor="_Toc58606272" w:history="1">
        <w:r w:rsidR="002701DB" w:rsidRPr="00EC586E">
          <w:rPr>
            <w:rStyle w:val="Hyperlink"/>
            <w:rFonts w:asciiTheme="majorHAnsi" w:hAnsiTheme="majorHAnsi" w:cstheme="majorHAnsi"/>
          </w:rPr>
          <w:t>BSF12</w:t>
        </w:r>
        <w:r w:rsidR="002701DB" w:rsidRPr="00EC586E">
          <w:rPr>
            <w:rFonts w:asciiTheme="majorHAnsi" w:eastAsiaTheme="minorEastAsia" w:hAnsiTheme="majorHAnsi" w:cstheme="majorHAnsi"/>
            <w:iCs w:val="0"/>
            <w:szCs w:val="24"/>
          </w:rPr>
          <w:tab/>
        </w:r>
        <w:r w:rsidR="00A302FD" w:rsidRPr="00EC586E">
          <w:rPr>
            <w:rFonts w:asciiTheme="majorHAnsi" w:hAnsiTheme="majorHAnsi" w:cstheme="majorHAnsi"/>
          </w:rPr>
          <w:t>Formulaire de certificat d’observation des sanctions</w:t>
        </w:r>
        <w:r w:rsidR="002701DB" w:rsidRPr="00EC586E">
          <w:rPr>
            <w:rFonts w:asciiTheme="majorHAnsi" w:hAnsiTheme="majorHAnsi" w:cstheme="majorHAnsi"/>
            <w:webHidden/>
          </w:rPr>
          <w:tab/>
        </w:r>
        <w:r w:rsidR="002701DB" w:rsidRPr="00EC586E">
          <w:rPr>
            <w:rFonts w:asciiTheme="majorHAnsi" w:hAnsiTheme="majorHAnsi" w:cstheme="majorHAnsi"/>
            <w:webHidden/>
          </w:rPr>
          <w:fldChar w:fldCharType="begin"/>
        </w:r>
        <w:r w:rsidR="002701DB" w:rsidRPr="00EC586E">
          <w:rPr>
            <w:rFonts w:asciiTheme="majorHAnsi" w:hAnsiTheme="majorHAnsi" w:cstheme="majorHAnsi"/>
            <w:webHidden/>
          </w:rPr>
          <w:instrText xml:space="preserve"> PAGEREF _Toc58606272 \h </w:instrText>
        </w:r>
        <w:r w:rsidR="002701DB" w:rsidRPr="00EC586E">
          <w:rPr>
            <w:rFonts w:asciiTheme="majorHAnsi" w:hAnsiTheme="majorHAnsi" w:cstheme="majorHAnsi"/>
            <w:webHidden/>
          </w:rPr>
        </w:r>
        <w:r w:rsidR="002701DB" w:rsidRPr="00EC586E">
          <w:rPr>
            <w:rFonts w:asciiTheme="majorHAnsi" w:hAnsiTheme="majorHAnsi" w:cstheme="majorHAnsi"/>
            <w:webHidden/>
          </w:rPr>
          <w:fldChar w:fldCharType="separate"/>
        </w:r>
        <w:r>
          <w:rPr>
            <w:rFonts w:asciiTheme="majorHAnsi" w:hAnsiTheme="majorHAnsi" w:cstheme="majorHAnsi"/>
            <w:webHidden/>
          </w:rPr>
          <w:t>24</w:t>
        </w:r>
        <w:r w:rsidR="002701DB" w:rsidRPr="00EC586E">
          <w:rPr>
            <w:rFonts w:asciiTheme="majorHAnsi" w:hAnsiTheme="majorHAnsi" w:cstheme="majorHAnsi"/>
            <w:webHidden/>
          </w:rPr>
          <w:fldChar w:fldCharType="end"/>
        </w:r>
      </w:hyperlink>
    </w:p>
    <w:p w14:paraId="1732934F" w14:textId="491AFBF7" w:rsidR="0082432A" w:rsidRPr="00EC586E" w:rsidRDefault="0082432A" w:rsidP="00AE5303">
      <w:pPr>
        <w:spacing w:line="360" w:lineRule="auto"/>
        <w:rPr>
          <w:rFonts w:asciiTheme="majorHAnsi" w:hAnsiTheme="majorHAnsi" w:cstheme="majorHAnsi"/>
        </w:rPr>
      </w:pPr>
      <w:r w:rsidRPr="00EC586E">
        <w:rPr>
          <w:rFonts w:asciiTheme="majorHAnsi" w:hAnsiTheme="majorHAnsi" w:cstheme="majorHAnsi"/>
        </w:rPr>
        <w:fldChar w:fldCharType="end"/>
      </w:r>
    </w:p>
    <w:p w14:paraId="0A49F034" w14:textId="77777777" w:rsidR="0082432A" w:rsidRPr="00EC586E" w:rsidRDefault="0082432A" w:rsidP="007E7714">
      <w:pPr>
        <w:rPr>
          <w:rFonts w:asciiTheme="majorHAnsi" w:hAnsiTheme="majorHAnsi" w:cstheme="majorHAnsi"/>
        </w:rPr>
        <w:sectPr w:rsidR="0082432A" w:rsidRPr="00EC586E" w:rsidSect="002701DB">
          <w:headerReference w:type="default" r:id="rId11"/>
          <w:pgSz w:w="12240" w:h="15840"/>
          <w:pgMar w:top="1440" w:right="1440" w:bottom="1440" w:left="1440" w:header="720" w:footer="720" w:gutter="0"/>
          <w:cols w:space="720"/>
          <w:titlePg/>
          <w:docGrid w:linePitch="360"/>
        </w:sectPr>
      </w:pPr>
    </w:p>
    <w:p w14:paraId="6B0B9E25" w14:textId="77777777" w:rsidR="000C48B8" w:rsidRPr="00EC586E" w:rsidRDefault="000C48B8" w:rsidP="00911B49">
      <w:pPr>
        <w:pStyle w:val="BSFHeadings"/>
        <w:tabs>
          <w:tab w:val="clear" w:pos="7601"/>
          <w:tab w:val="num" w:pos="1560"/>
        </w:tabs>
        <w:ind w:left="567" w:firstLine="0"/>
        <w:rPr>
          <w:rFonts w:asciiTheme="majorHAnsi" w:hAnsiTheme="majorHAnsi" w:cstheme="majorHAnsi"/>
        </w:rPr>
      </w:pPr>
      <w:bookmarkStart w:id="28" w:name="_Toc58606260"/>
      <w:r w:rsidRPr="00EC586E">
        <w:rPr>
          <w:rFonts w:asciiTheme="majorHAnsi" w:hAnsiTheme="majorHAnsi" w:cstheme="majorHAnsi"/>
        </w:rPr>
        <w:lastRenderedPageBreak/>
        <w:t>Lettre de soumission</w:t>
      </w:r>
      <w:bookmarkEnd w:id="28"/>
    </w:p>
    <w:p w14:paraId="37BEDF83" w14:textId="77777777" w:rsidR="000C48B8" w:rsidRPr="00EC586E" w:rsidRDefault="000C48B8" w:rsidP="000C48B8">
      <w:pPr>
        <w:pStyle w:val="BDSHeading"/>
        <w:rPr>
          <w:rFonts w:asciiTheme="majorHAnsi" w:hAnsiTheme="majorHAnsi" w:cstheme="majorHAnsi"/>
          <w:i/>
          <w:iCs/>
        </w:rPr>
      </w:pPr>
      <w:r w:rsidRPr="00EC586E">
        <w:rPr>
          <w:rFonts w:asciiTheme="majorHAnsi" w:hAnsiTheme="majorHAnsi" w:cstheme="majorHAnsi"/>
          <w:i/>
          <w:iCs/>
        </w:rPr>
        <w:t>[Le Soumissionnaire doit compléter ce formulaire conformément aux instructions indiquées. Aucune altération du format du formulaire n’est autorisée et aucune substitution ne sera acceptée.]</w:t>
      </w:r>
    </w:p>
    <w:p w14:paraId="1C404973" w14:textId="1BAE9A25" w:rsidR="00C47870" w:rsidRDefault="000C48B8" w:rsidP="00F0603C">
      <w:pPr>
        <w:jc w:val="both"/>
        <w:rPr>
          <w:rFonts w:asciiTheme="majorHAnsi" w:hAnsiTheme="majorHAnsi" w:cstheme="majorHAnsi"/>
          <w:b/>
          <w:bCs/>
        </w:rPr>
      </w:pPr>
      <w:bookmarkStart w:id="29" w:name="_Hlk68000157"/>
      <w:r w:rsidRPr="00EC586E">
        <w:rPr>
          <w:rFonts w:asciiTheme="majorHAnsi" w:hAnsiTheme="majorHAnsi" w:cstheme="majorHAnsi"/>
          <w:b/>
          <w:bCs/>
        </w:rPr>
        <w:t xml:space="preserve">Objet : </w:t>
      </w:r>
      <w:r w:rsidR="00C93741" w:rsidRPr="00EC586E">
        <w:rPr>
          <w:rFonts w:asciiTheme="majorHAnsi" w:hAnsiTheme="majorHAnsi" w:cstheme="majorHAnsi"/>
          <w:b/>
          <w:bCs/>
        </w:rPr>
        <w:t xml:space="preserve">« </w:t>
      </w:r>
      <w:r w:rsidR="006377C8">
        <w:rPr>
          <w:rFonts w:asciiTheme="majorHAnsi" w:hAnsiTheme="majorHAnsi" w:cstheme="majorHAnsi"/>
          <w:b/>
          <w:bCs/>
        </w:rPr>
        <w:t>Acquisition, Livraison, Installation et Mise en marche des équipements technico-pédagogiques destinés aux instituts de formation professionnelle bénéficiant de l’appui financier du Fonds Charaka / Projets</w:t>
      </w:r>
      <w:r w:rsidR="00C93741" w:rsidRPr="00EC586E">
        <w:rPr>
          <w:rFonts w:asciiTheme="majorHAnsi" w:hAnsiTheme="majorHAnsi" w:cstheme="majorHAnsi"/>
          <w:b/>
          <w:bCs/>
        </w:rPr>
        <w:t xml:space="preserve"> : </w:t>
      </w:r>
      <w:r w:rsidR="00DF254D">
        <w:rPr>
          <w:rFonts w:asciiTheme="majorHAnsi" w:hAnsiTheme="majorHAnsi" w:cstheme="majorHAnsi"/>
          <w:b/>
          <w:bCs/>
        </w:rPr>
        <w:t xml:space="preserve">IFMTL Nouaceur (CFP 56), IFBTP Fès (CFP 07), IFME </w:t>
      </w:r>
      <w:proofErr w:type="spellStart"/>
      <w:r w:rsidR="00DF254D">
        <w:rPr>
          <w:rFonts w:asciiTheme="majorHAnsi" w:hAnsiTheme="majorHAnsi" w:cstheme="majorHAnsi"/>
          <w:b/>
          <w:bCs/>
        </w:rPr>
        <w:t>Bellota</w:t>
      </w:r>
      <w:proofErr w:type="spellEnd"/>
      <w:r w:rsidR="00DF254D">
        <w:rPr>
          <w:rFonts w:asciiTheme="majorHAnsi" w:hAnsiTheme="majorHAnsi" w:cstheme="majorHAnsi"/>
          <w:b/>
          <w:bCs/>
        </w:rPr>
        <w:t xml:space="preserve"> (CFP 79) et IPMLI </w:t>
      </w:r>
      <w:proofErr w:type="spellStart"/>
      <w:r w:rsidR="00DF254D">
        <w:rPr>
          <w:rFonts w:asciiTheme="majorHAnsi" w:hAnsiTheme="majorHAnsi" w:cstheme="majorHAnsi"/>
          <w:b/>
          <w:bCs/>
        </w:rPr>
        <w:t>Fahs</w:t>
      </w:r>
      <w:proofErr w:type="spellEnd"/>
      <w:r w:rsidR="00DF254D">
        <w:rPr>
          <w:rFonts w:asciiTheme="majorHAnsi" w:hAnsiTheme="majorHAnsi" w:cstheme="majorHAnsi"/>
          <w:b/>
          <w:bCs/>
        </w:rPr>
        <w:t xml:space="preserve"> </w:t>
      </w:r>
      <w:proofErr w:type="spellStart"/>
      <w:r w:rsidR="00DF254D">
        <w:rPr>
          <w:rFonts w:asciiTheme="majorHAnsi" w:hAnsiTheme="majorHAnsi" w:cstheme="majorHAnsi"/>
          <w:b/>
          <w:bCs/>
        </w:rPr>
        <w:t>Anjra</w:t>
      </w:r>
      <w:proofErr w:type="spellEnd"/>
      <w:r w:rsidR="00DF254D">
        <w:rPr>
          <w:rFonts w:asciiTheme="majorHAnsi" w:hAnsiTheme="majorHAnsi" w:cstheme="majorHAnsi"/>
          <w:b/>
          <w:bCs/>
        </w:rPr>
        <w:t xml:space="preserve"> (CFP 04</w:t>
      </w:r>
      <w:proofErr w:type="gramStart"/>
      <w:r w:rsidR="00DF254D">
        <w:rPr>
          <w:rFonts w:asciiTheme="majorHAnsi" w:hAnsiTheme="majorHAnsi" w:cstheme="majorHAnsi"/>
          <w:b/>
          <w:bCs/>
        </w:rPr>
        <w:t>)</w:t>
      </w:r>
      <w:r w:rsidR="00C93741" w:rsidRPr="00EC586E">
        <w:rPr>
          <w:rFonts w:asciiTheme="majorHAnsi" w:hAnsiTheme="majorHAnsi" w:cstheme="majorHAnsi"/>
          <w:b/>
          <w:bCs/>
        </w:rPr>
        <w:t>»</w:t>
      </w:r>
      <w:proofErr w:type="gramEnd"/>
      <w:r w:rsidR="00033AF4" w:rsidRPr="00EC586E">
        <w:rPr>
          <w:rFonts w:asciiTheme="majorHAnsi" w:hAnsiTheme="majorHAnsi" w:cstheme="majorHAnsi"/>
          <w:b/>
          <w:bCs/>
        </w:rPr>
        <w:t xml:space="preserve"> </w:t>
      </w:r>
    </w:p>
    <w:p w14:paraId="309177FC" w14:textId="4C4F60C5" w:rsidR="000C48B8" w:rsidRPr="00EC586E" w:rsidRDefault="000108D1" w:rsidP="00F0603C">
      <w:pPr>
        <w:jc w:val="both"/>
        <w:rPr>
          <w:rFonts w:asciiTheme="majorHAnsi" w:hAnsiTheme="majorHAnsi" w:cstheme="majorHAnsi"/>
          <w:b/>
          <w:bCs/>
        </w:rPr>
      </w:pPr>
      <w:r>
        <w:rPr>
          <w:rFonts w:asciiTheme="majorHAnsi" w:hAnsiTheme="majorHAnsi" w:cstheme="majorHAnsi"/>
          <w:b/>
          <w:bCs/>
        </w:rPr>
        <w:t xml:space="preserve">Lot </w:t>
      </w:r>
      <w:proofErr w:type="gramStart"/>
      <w:r>
        <w:rPr>
          <w:rFonts w:asciiTheme="majorHAnsi" w:hAnsiTheme="majorHAnsi" w:cstheme="majorHAnsi"/>
          <w:b/>
          <w:bCs/>
        </w:rPr>
        <w:t>1:</w:t>
      </w:r>
      <w:proofErr w:type="gramEnd"/>
      <w:r>
        <w:rPr>
          <w:rFonts w:asciiTheme="majorHAnsi" w:hAnsiTheme="majorHAnsi" w:cstheme="majorHAnsi"/>
          <w:b/>
          <w:bCs/>
        </w:rPr>
        <w:t xml:space="preserve"> Equipements de manutention et de logistique</w:t>
      </w:r>
    </w:p>
    <w:p w14:paraId="25D99CAA" w14:textId="2F6BBD71" w:rsidR="00C93741" w:rsidRPr="00EC586E" w:rsidRDefault="000C48B8" w:rsidP="00C90538">
      <w:pPr>
        <w:jc w:val="both"/>
        <w:rPr>
          <w:rFonts w:asciiTheme="majorHAnsi" w:hAnsiTheme="majorHAnsi" w:cstheme="majorHAnsi"/>
          <w:b/>
          <w:bCs/>
        </w:rPr>
      </w:pPr>
      <w:r w:rsidRPr="00EC586E">
        <w:rPr>
          <w:rFonts w:asciiTheme="majorHAnsi" w:hAnsiTheme="majorHAnsi" w:cstheme="majorHAnsi"/>
          <w:b/>
          <w:bCs/>
        </w:rPr>
        <w:t xml:space="preserve">Réf. de l’Appel d’Offres : </w:t>
      </w:r>
      <w:r w:rsidR="00DF254D">
        <w:rPr>
          <w:rFonts w:asciiTheme="majorHAnsi" w:hAnsiTheme="majorHAnsi" w:cstheme="majorHAnsi"/>
          <w:b/>
          <w:bCs/>
        </w:rPr>
        <w:t>DAO/CB/MCA-M/EW-39-C</w:t>
      </w:r>
      <w:r w:rsidR="00D264F8">
        <w:rPr>
          <w:rFonts w:asciiTheme="majorHAnsi" w:hAnsiTheme="majorHAnsi" w:cstheme="majorHAnsi"/>
          <w:b/>
          <w:bCs/>
        </w:rPr>
        <w:t xml:space="preserve"> </w:t>
      </w:r>
      <w:r w:rsidR="00DF254D">
        <w:rPr>
          <w:rFonts w:asciiTheme="majorHAnsi" w:hAnsiTheme="majorHAnsi" w:cstheme="majorHAnsi"/>
          <w:b/>
          <w:bCs/>
        </w:rPr>
        <w:t>Lot 1/Compact</w:t>
      </w:r>
    </w:p>
    <w:bookmarkEnd w:id="29"/>
    <w:p w14:paraId="34D1B250" w14:textId="77777777" w:rsidR="000C48B8" w:rsidRPr="00EC586E" w:rsidRDefault="000C48B8" w:rsidP="002F28C5">
      <w:pPr>
        <w:pStyle w:val="BDSHeading"/>
        <w:jc w:val="both"/>
        <w:rPr>
          <w:rFonts w:asciiTheme="majorHAnsi" w:hAnsiTheme="majorHAnsi" w:cstheme="majorHAnsi"/>
        </w:rPr>
      </w:pPr>
      <w:r w:rsidRPr="00EC586E">
        <w:rPr>
          <w:rFonts w:asciiTheme="majorHAnsi" w:hAnsiTheme="majorHAnsi" w:cstheme="majorHAnsi"/>
        </w:rPr>
        <w:t xml:space="preserve">Nous, les soussignés, déclarons et attestons que : </w:t>
      </w:r>
    </w:p>
    <w:p w14:paraId="6BB26EC4" w14:textId="26A2FDF5" w:rsidR="000C48B8" w:rsidRPr="00EC586E" w:rsidRDefault="00C93741"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Nous</w:t>
      </w:r>
      <w:r w:rsidR="000C48B8" w:rsidRPr="00EC586E">
        <w:rPr>
          <w:rFonts w:asciiTheme="majorHAnsi" w:hAnsiTheme="majorHAnsi" w:cstheme="majorHAnsi"/>
        </w:rPr>
        <w:t xml:space="preserve"> avons examiné le Dossier d’appel d’offres, y compris ses Addenda émis conformément aux Instructions aux Soumissionnaires, et nous ne formulons aucune réserve.</w:t>
      </w:r>
    </w:p>
    <w:p w14:paraId="37504EE3"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Nous proposons de fournir les Biens et Services Connexes conformément au Dossier d'Appel d'Offres et aux calendriers de livraison spécifiés à la Section V. Spécifications des Biens et Services Connexes.</w:t>
      </w:r>
    </w:p>
    <w:p w14:paraId="1EEF33B5" w14:textId="0E560EDC" w:rsidR="000C48B8" w:rsidRPr="00810B4A"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Le prix total de notre Offre, hors rabais offert à l'alinéa (d) ci-dessous, est de : [</w:t>
      </w:r>
      <w:r w:rsidRPr="00EC586E">
        <w:rPr>
          <w:rFonts w:asciiTheme="majorHAnsi" w:hAnsiTheme="majorHAnsi" w:cstheme="majorHAnsi"/>
          <w:i/>
        </w:rPr>
        <w:t>insérer le prix total de l'Offre en lettres et en chiffres, y compris les différents montants et les monnaies respectives</w:t>
      </w:r>
      <w:r w:rsidRPr="00EC586E">
        <w:rPr>
          <w:rFonts w:asciiTheme="majorHAnsi" w:hAnsiTheme="majorHAnsi" w:cstheme="majorHAnsi"/>
        </w:rPr>
        <w:t>.]</w:t>
      </w:r>
      <w:r w:rsidR="006E70D6">
        <w:rPr>
          <w:rFonts w:asciiTheme="majorHAnsi" w:hAnsiTheme="majorHAnsi" w:cstheme="majorHAnsi"/>
        </w:rPr>
        <w:t xml:space="preserve"> </w:t>
      </w:r>
      <w:r w:rsidR="006E70D6" w:rsidRPr="00810B4A">
        <w:rPr>
          <w:rFonts w:asciiTheme="majorHAnsi" w:hAnsiTheme="majorHAnsi" w:cstheme="majorHAnsi"/>
        </w:rPr>
        <w:t>décomposés comme suit :</w:t>
      </w:r>
    </w:p>
    <w:p w14:paraId="1684D9AD" w14:textId="636BF911" w:rsidR="006E70D6" w:rsidRPr="00810B4A" w:rsidRDefault="006E70D6" w:rsidP="006E70D6">
      <w:pPr>
        <w:pStyle w:val="BSFBulleted"/>
        <w:tabs>
          <w:tab w:val="clear" w:pos="1080"/>
        </w:tabs>
        <w:spacing w:before="120" w:after="120"/>
        <w:ind w:left="426" w:firstLine="0"/>
        <w:jc w:val="both"/>
        <w:rPr>
          <w:rFonts w:asciiTheme="majorHAnsi" w:hAnsiTheme="majorHAnsi" w:cstheme="majorHAnsi"/>
        </w:rPr>
      </w:pPr>
      <w:r w:rsidRPr="00810B4A">
        <w:rPr>
          <w:rFonts w:asciiTheme="majorHAnsi" w:hAnsiTheme="majorHAnsi" w:cstheme="majorHAnsi"/>
        </w:rPr>
        <w:t>Montant global </w:t>
      </w:r>
      <w:r w:rsidR="00C47870" w:rsidRPr="00810B4A">
        <w:rPr>
          <w:rFonts w:asciiTheme="majorHAnsi" w:hAnsiTheme="majorHAnsi" w:cstheme="majorHAnsi"/>
        </w:rPr>
        <w:t xml:space="preserve">HTVA Hors Droits de </w:t>
      </w:r>
      <w:proofErr w:type="gramStart"/>
      <w:r w:rsidR="00C47870" w:rsidRPr="00810B4A">
        <w:rPr>
          <w:rFonts w:asciiTheme="majorHAnsi" w:hAnsiTheme="majorHAnsi" w:cstheme="majorHAnsi"/>
        </w:rPr>
        <w:t>Douane</w:t>
      </w:r>
      <w:r w:rsidRPr="00810B4A">
        <w:rPr>
          <w:rFonts w:asciiTheme="majorHAnsi" w:hAnsiTheme="majorHAnsi" w:cstheme="majorHAnsi"/>
        </w:rPr>
        <w:t>:</w:t>
      </w:r>
      <w:proofErr w:type="gramEnd"/>
      <w:r w:rsidRPr="00810B4A">
        <w:rPr>
          <w:rFonts w:asciiTheme="majorHAnsi" w:hAnsiTheme="majorHAnsi" w:cstheme="majorHAnsi"/>
        </w:rPr>
        <w:t xml:space="preserve"> xxx (Montant BSF2</w:t>
      </w:r>
      <w:r w:rsidR="00C47870" w:rsidRPr="00810B4A">
        <w:rPr>
          <w:rFonts w:asciiTheme="majorHAnsi" w:hAnsiTheme="majorHAnsi" w:cstheme="majorHAnsi"/>
        </w:rPr>
        <w:t xml:space="preserve"> HTVA Hors Droits de Douane</w:t>
      </w:r>
      <w:r w:rsidRPr="00810B4A">
        <w:rPr>
          <w:rFonts w:asciiTheme="majorHAnsi" w:hAnsiTheme="majorHAnsi" w:cstheme="majorHAnsi"/>
        </w:rPr>
        <w:t> : xxx + Montant BSF3 </w:t>
      </w:r>
      <w:r w:rsidR="00C47870" w:rsidRPr="00810B4A">
        <w:rPr>
          <w:rFonts w:asciiTheme="majorHAnsi" w:hAnsiTheme="majorHAnsi" w:cstheme="majorHAnsi"/>
        </w:rPr>
        <w:t>HTVA Hors Droits de Douane</w:t>
      </w:r>
      <w:r w:rsidRPr="00810B4A">
        <w:rPr>
          <w:rFonts w:asciiTheme="majorHAnsi" w:hAnsiTheme="majorHAnsi" w:cstheme="majorHAnsi"/>
        </w:rPr>
        <w:t>: xxx)</w:t>
      </w:r>
    </w:p>
    <w:p w14:paraId="599F670B"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Les rabais offerts et les modalités d’application desdits rabais sont les suivants :</w:t>
      </w:r>
    </w:p>
    <w:p w14:paraId="5340E4FD" w14:textId="77777777" w:rsidR="000C48B8" w:rsidRPr="00EC586E" w:rsidRDefault="000C48B8" w:rsidP="002F28C5">
      <w:pPr>
        <w:pStyle w:val="BSFBulletedSub1"/>
        <w:tabs>
          <w:tab w:val="clear" w:pos="612"/>
        </w:tabs>
        <w:spacing w:before="120" w:after="120"/>
        <w:ind w:left="426"/>
        <w:jc w:val="both"/>
        <w:rPr>
          <w:rFonts w:asciiTheme="majorHAnsi" w:hAnsiTheme="majorHAnsi" w:cstheme="majorHAnsi"/>
        </w:rPr>
      </w:pPr>
      <w:r w:rsidRPr="00EC586E">
        <w:rPr>
          <w:rFonts w:asciiTheme="majorHAnsi" w:hAnsiTheme="majorHAnsi" w:cstheme="majorHAnsi"/>
          <w:b/>
          <w:bCs/>
        </w:rPr>
        <w:t>Rabais :</w:t>
      </w:r>
      <w:r w:rsidRPr="00EC586E">
        <w:rPr>
          <w:rFonts w:asciiTheme="majorHAnsi" w:hAnsiTheme="majorHAnsi" w:cstheme="majorHAnsi"/>
        </w:rPr>
        <w:t xml:space="preserve"> si notre Offre est retenue, les rabais suivants s’appliqueront. [</w:t>
      </w:r>
      <w:r w:rsidRPr="00EC586E">
        <w:rPr>
          <w:rFonts w:asciiTheme="majorHAnsi" w:hAnsiTheme="majorHAnsi" w:cstheme="majorHAnsi"/>
          <w:i/>
        </w:rPr>
        <w:t>Indiquer en détail chaque rabais offert et l’élément spécifique prévu à la Section V. Spécifications des Biens et Services Connexes, auquel il s'applique</w:t>
      </w:r>
      <w:r w:rsidRPr="00EC586E">
        <w:rPr>
          <w:rFonts w:asciiTheme="majorHAnsi" w:hAnsiTheme="majorHAnsi" w:cstheme="majorHAnsi"/>
        </w:rPr>
        <w:t>.]</w:t>
      </w:r>
    </w:p>
    <w:p w14:paraId="7B9DAF80" w14:textId="118EC27F" w:rsidR="000C48B8" w:rsidRPr="00EC586E" w:rsidRDefault="000C48B8" w:rsidP="002F28C5">
      <w:pPr>
        <w:pStyle w:val="BSFBulletedSub1"/>
        <w:tabs>
          <w:tab w:val="clear" w:pos="612"/>
        </w:tabs>
        <w:spacing w:before="120" w:after="120"/>
        <w:ind w:left="426"/>
        <w:jc w:val="both"/>
        <w:rPr>
          <w:rFonts w:asciiTheme="majorHAnsi" w:hAnsiTheme="majorHAnsi" w:cstheme="majorHAnsi"/>
        </w:rPr>
      </w:pPr>
      <w:r w:rsidRPr="00EC586E">
        <w:rPr>
          <w:rFonts w:asciiTheme="majorHAnsi" w:hAnsiTheme="majorHAnsi" w:cstheme="majorHAnsi"/>
        </w:rPr>
        <w:t xml:space="preserve">Modalités d’application des rabais : les rabais s’appliqueront conformément à la méthode </w:t>
      </w:r>
      <w:r w:rsidR="00033AF4" w:rsidRPr="00EC586E">
        <w:rPr>
          <w:rFonts w:asciiTheme="majorHAnsi" w:hAnsiTheme="majorHAnsi" w:cstheme="majorHAnsi"/>
        </w:rPr>
        <w:t>suivante :</w:t>
      </w:r>
      <w:r w:rsidRPr="00EC586E">
        <w:rPr>
          <w:rFonts w:asciiTheme="majorHAnsi" w:hAnsiTheme="majorHAnsi" w:cstheme="majorHAnsi"/>
        </w:rPr>
        <w:t xml:space="preserve"> </w:t>
      </w:r>
      <w:r w:rsidRPr="00EC586E">
        <w:rPr>
          <w:rFonts w:asciiTheme="majorHAnsi" w:hAnsiTheme="majorHAnsi" w:cstheme="majorHAnsi"/>
          <w:i/>
        </w:rPr>
        <w:t>[indiquer en détail la méthode d’application du rabais.]</w:t>
      </w:r>
    </w:p>
    <w:p w14:paraId="6B62A96C" w14:textId="42C46844"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 xml:space="preserve">Notre Offre demeure valable à compter de la date limite de soumission des Offres conformément à l’alinéa 25.1 des IS et pendant la période spécifiée à l’alinéa 21.1 des IS, et restera contraignante pour nous et pourra être acceptée à tout moment. </w:t>
      </w:r>
      <w:proofErr w:type="gramStart"/>
      <w:r w:rsidRPr="00EC586E">
        <w:rPr>
          <w:rFonts w:asciiTheme="majorHAnsi" w:hAnsiTheme="majorHAnsi" w:cstheme="majorHAnsi"/>
        </w:rPr>
        <w:t>avant</w:t>
      </w:r>
      <w:proofErr w:type="gramEnd"/>
      <w:r w:rsidRPr="00EC586E">
        <w:rPr>
          <w:rFonts w:asciiTheme="majorHAnsi" w:hAnsiTheme="majorHAnsi" w:cstheme="majorHAnsi"/>
        </w:rPr>
        <w:t xml:space="preserve"> l'expiration de cette période.</w:t>
      </w:r>
    </w:p>
    <w:p w14:paraId="430A920A" w14:textId="59727199"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 xml:space="preserve">Si notre Offre est retenue, nous nous engageons à obtenir une Garantie d’exécution conformément à la clause 16 des CGC telle que décrite à la clause 44 des IS </w:t>
      </w:r>
      <w:r w:rsidR="00033AF4" w:rsidRPr="00EC586E">
        <w:rPr>
          <w:rFonts w:asciiTheme="majorHAnsi" w:hAnsiTheme="majorHAnsi" w:cstheme="majorHAnsi"/>
        </w:rPr>
        <w:t>pour l’exécution</w:t>
      </w:r>
      <w:r w:rsidRPr="00EC586E">
        <w:rPr>
          <w:rFonts w:asciiTheme="majorHAnsi" w:hAnsiTheme="majorHAnsi" w:cstheme="majorHAnsi"/>
        </w:rPr>
        <w:t xml:space="preserve"> du Contrat.</w:t>
      </w:r>
    </w:p>
    <w:p w14:paraId="07916294"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i/>
        </w:rPr>
      </w:pPr>
      <w:r w:rsidRPr="00EC586E">
        <w:rPr>
          <w:rFonts w:asciiTheme="majorHAnsi" w:hAnsiTheme="majorHAnsi" w:cstheme="majorHAnsi"/>
        </w:rPr>
        <w:t xml:space="preserve">Nous ainsi que tous Sous-traitants ou sous-fournisseurs d’une quelconque partie du Contrat avons la nationalité d’un pays éligible </w:t>
      </w:r>
      <w:r w:rsidRPr="00EC586E">
        <w:rPr>
          <w:rFonts w:asciiTheme="majorHAnsi" w:hAnsiTheme="majorHAnsi" w:cstheme="majorHAnsi"/>
          <w:i/>
          <w:iCs/>
        </w:rPr>
        <w:t>[insérer la nationalité du Soumissionnaire, y compris de toutes les parties constituant le Soumissionnaire si le Soumissionnaire est une Co-entreprise ou Association, ainsi que la nationalité de chaque Sous-traitant et fournisseur].</w:t>
      </w:r>
    </w:p>
    <w:p w14:paraId="6F7F6C2E" w14:textId="67D81FE2"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 xml:space="preserve">Nous </w:t>
      </w:r>
      <w:r w:rsidR="00014597" w:rsidRPr="00EC586E">
        <w:rPr>
          <w:rFonts w:asciiTheme="majorHAnsi" w:hAnsiTheme="majorHAnsi" w:cstheme="majorHAnsi"/>
        </w:rPr>
        <w:t xml:space="preserve">ne </w:t>
      </w:r>
      <w:r w:rsidRPr="00EC586E">
        <w:rPr>
          <w:rFonts w:asciiTheme="majorHAnsi" w:hAnsiTheme="majorHAnsi" w:cstheme="majorHAnsi"/>
        </w:rPr>
        <w:t>nous trouvons pas en situation de conflit d’intérêt conformément aux dispositions de la clause 5 des IS.</w:t>
      </w:r>
      <w:r w:rsidRPr="00EC586E">
        <w:rPr>
          <w:rFonts w:asciiTheme="majorHAnsi" w:hAnsiTheme="majorHAnsi" w:cstheme="majorHAnsi"/>
          <w:i/>
          <w:iCs/>
        </w:rPr>
        <w:t xml:space="preserve"> [</w:t>
      </w:r>
      <w:r w:rsidR="002A2385" w:rsidRPr="00EC586E">
        <w:rPr>
          <w:rFonts w:asciiTheme="majorHAnsi" w:hAnsiTheme="majorHAnsi" w:cstheme="majorHAnsi"/>
          <w:i/>
          <w:iCs/>
        </w:rPr>
        <w:t>Insérer</w:t>
      </w:r>
      <w:r w:rsidRPr="00EC586E">
        <w:rPr>
          <w:rFonts w:asciiTheme="majorHAnsi" w:hAnsiTheme="majorHAnsi" w:cstheme="majorHAnsi"/>
          <w:i/>
          <w:iCs/>
        </w:rPr>
        <w:t xml:space="preserve"> le cas échéant : </w:t>
      </w:r>
      <w:proofErr w:type="gramStart"/>
      <w:r w:rsidRPr="00EC586E">
        <w:rPr>
          <w:rFonts w:asciiTheme="majorHAnsi" w:hAnsiTheme="majorHAnsi" w:cstheme="majorHAnsi"/>
        </w:rPr>
        <w:t>«  autres</w:t>
      </w:r>
      <w:proofErr w:type="gramEnd"/>
      <w:r w:rsidRPr="00EC586E">
        <w:rPr>
          <w:rFonts w:asciiTheme="majorHAnsi" w:hAnsiTheme="majorHAnsi" w:cstheme="majorHAnsi"/>
        </w:rPr>
        <w:t xml:space="preserve"> que dans les cas énumérés ci-après</w:t>
      </w:r>
      <w:r w:rsidRPr="00EC586E">
        <w:rPr>
          <w:rFonts w:asciiTheme="majorHAnsi" w:hAnsiTheme="majorHAnsi" w:cstheme="majorHAnsi"/>
          <w:i/>
          <w:iCs/>
        </w:rPr>
        <w:t>]</w:t>
      </w:r>
      <w:r w:rsidRPr="00EC586E">
        <w:rPr>
          <w:rFonts w:asciiTheme="majorHAnsi" w:hAnsiTheme="majorHAnsi" w:cstheme="majorHAnsi"/>
        </w:rPr>
        <w:t xml:space="preserve">. </w:t>
      </w:r>
      <w:r w:rsidRPr="00EC586E">
        <w:rPr>
          <w:rFonts w:asciiTheme="majorHAnsi" w:hAnsiTheme="majorHAnsi" w:cstheme="majorHAnsi"/>
          <w:i/>
          <w:iCs/>
        </w:rPr>
        <w:t xml:space="preserve">[Si vous indiquez un ou plusieurs conflits d'intérêts, insérez : </w:t>
      </w:r>
      <w:r w:rsidRPr="00EC586E">
        <w:rPr>
          <w:rFonts w:asciiTheme="majorHAnsi" w:hAnsiTheme="majorHAnsi" w:cstheme="majorHAnsi"/>
        </w:rPr>
        <w:t xml:space="preserve">« Nous proposons les mesures d’atténuation </w:t>
      </w:r>
      <w:r w:rsidRPr="00EC586E">
        <w:rPr>
          <w:rFonts w:asciiTheme="majorHAnsi" w:hAnsiTheme="majorHAnsi" w:cstheme="majorHAnsi"/>
        </w:rPr>
        <w:lastRenderedPageBreak/>
        <w:t xml:space="preserve">suivantes pour nos situations de conflit d’intérêt : </w:t>
      </w:r>
      <w:r w:rsidRPr="00EC586E">
        <w:rPr>
          <w:rFonts w:asciiTheme="majorHAnsi" w:hAnsiTheme="majorHAnsi" w:cstheme="majorHAnsi"/>
          <w:i/>
          <w:iCs/>
        </w:rPr>
        <w:t>[Insérer la description des situations de conflit d’intérêt, ainsi que les mesures d'atténuation proposées.</w:t>
      </w:r>
      <w:r w:rsidRPr="00EC586E">
        <w:rPr>
          <w:rFonts w:asciiTheme="majorHAnsi" w:hAnsiTheme="majorHAnsi" w:cstheme="majorHAnsi"/>
        </w:rPr>
        <w:t> »</w:t>
      </w:r>
      <w:r w:rsidRPr="00EC586E">
        <w:rPr>
          <w:rFonts w:asciiTheme="majorHAnsi" w:hAnsiTheme="majorHAnsi" w:cstheme="majorHAnsi"/>
          <w:i/>
          <w:iCs/>
        </w:rPr>
        <w:t>]</w:t>
      </w:r>
      <w:r w:rsidRPr="00EC586E">
        <w:rPr>
          <w:rFonts w:asciiTheme="majorHAnsi" w:hAnsiTheme="majorHAnsi" w:cstheme="majorHAnsi"/>
        </w:rPr>
        <w:t>.</w:t>
      </w:r>
    </w:p>
    <w:p w14:paraId="06660532" w14:textId="63E48CA8"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 xml:space="preserve">Notre entreprise, ses associés, y compris les Sous-traitants ou fournisseurs de l’une des parties du Contrat n’ont pas été déclarés inéligibles par l’Acheteur, ou en vertu des lois ou règlements officiels du pays de l’Acheteur conformément </w:t>
      </w:r>
      <w:r w:rsidR="00014597" w:rsidRPr="00EC586E">
        <w:rPr>
          <w:rFonts w:asciiTheme="majorHAnsi" w:hAnsiTheme="majorHAnsi" w:cstheme="majorHAnsi"/>
        </w:rPr>
        <w:t>aux dispositions</w:t>
      </w:r>
      <w:r w:rsidRPr="00EC586E">
        <w:rPr>
          <w:rFonts w:asciiTheme="majorHAnsi" w:hAnsiTheme="majorHAnsi" w:cstheme="majorHAnsi"/>
        </w:rPr>
        <w:t xml:space="preserve"> de la clause 5 des IS.</w:t>
      </w:r>
    </w:p>
    <w:p w14:paraId="0124FAEE" w14:textId="7367AFFA" w:rsidR="000C48B8" w:rsidRPr="00EC586E" w:rsidRDefault="000C48B8" w:rsidP="00217920">
      <w:pPr>
        <w:pStyle w:val="Text"/>
        <w:numPr>
          <w:ilvl w:val="0"/>
          <w:numId w:val="71"/>
        </w:numPr>
        <w:ind w:left="426"/>
        <w:rPr>
          <w:rFonts w:asciiTheme="majorHAnsi" w:hAnsiTheme="majorHAnsi" w:cstheme="majorHAnsi"/>
        </w:rPr>
      </w:pPr>
      <w:r w:rsidRPr="00EC586E">
        <w:rPr>
          <w:rFonts w:asciiTheme="majorHAnsi" w:hAnsiTheme="majorHAnsi" w:cstheme="majorHAnsi"/>
        </w:rPr>
        <w:t>Nous ne participons pas en tant que Soumissionnaire ou sous-traitant à plus d’une offre dans le cadre de cet appel d’offres.</w:t>
      </w:r>
    </w:p>
    <w:p w14:paraId="02BB2F0B" w14:textId="44618FE0" w:rsidR="000C48B8" w:rsidRPr="00EC586E" w:rsidRDefault="000C48B8" w:rsidP="00217920">
      <w:pPr>
        <w:pStyle w:val="ListParagraph"/>
        <w:numPr>
          <w:ilvl w:val="0"/>
          <w:numId w:val="71"/>
        </w:numPr>
        <w:autoSpaceDE w:val="0"/>
        <w:autoSpaceDN w:val="0"/>
        <w:adjustRightInd w:val="0"/>
        <w:spacing w:before="120" w:after="120"/>
        <w:ind w:left="426"/>
        <w:contextualSpacing w:val="0"/>
        <w:jc w:val="both"/>
        <w:rPr>
          <w:rFonts w:asciiTheme="majorHAnsi" w:hAnsiTheme="majorHAnsi" w:cstheme="majorHAnsi"/>
        </w:rPr>
      </w:pPr>
      <w:r w:rsidRPr="00EC586E">
        <w:rPr>
          <w:rFonts w:asciiTheme="majorHAnsi" w:hAnsiTheme="majorHAnsi" w:cstheme="majorHAnsi"/>
        </w:rPr>
        <w:t xml:space="preserve">Notre Offre est valide pour une période de </w:t>
      </w:r>
      <w:r w:rsidR="00C93741" w:rsidRPr="00EC586E">
        <w:rPr>
          <w:rFonts w:asciiTheme="majorHAnsi" w:hAnsiTheme="majorHAnsi" w:cstheme="majorHAnsi"/>
          <w:b/>
        </w:rPr>
        <w:t>120</w:t>
      </w:r>
      <w:r w:rsidRPr="00EC586E">
        <w:rPr>
          <w:rFonts w:asciiTheme="majorHAnsi" w:hAnsiTheme="majorHAnsi" w:cstheme="majorHAnsi"/>
        </w:rPr>
        <w:t xml:space="preserve"> jours à compter de la date limite fixée pour la soumission des Offres, conformément au Dossier d’Appel d’Offres, et elle reste contraignante pour nous et peut être acceptée à tout moment avant l’expiration de ce délai.</w:t>
      </w:r>
    </w:p>
    <w:p w14:paraId="62085D69"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Nous connaissons et respecterons les règles sur les activités interdites, les parties soumises à des restrictions et les critères d’éligibilité énoncées dans les dispositions sur les restrictions quant à l’origine des biens, conformément aux lois, aux réglementations, aux politiques américaines et autres critères, tels que résumés à l’Annexe A du Contrat (Dispositions complémentaires) figurant à la Section VII. Conditions Particulières du Contrat et Annexe du Contrat.</w:t>
      </w:r>
    </w:p>
    <w:p w14:paraId="75F4751F"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 xml:space="preserve">Nous avons certifié et signé le </w:t>
      </w:r>
      <w:r w:rsidRPr="00EC586E">
        <w:rPr>
          <w:rFonts w:asciiTheme="majorHAnsi" w:hAnsiTheme="majorHAnsi" w:cstheme="majorHAnsi"/>
          <w:i/>
        </w:rPr>
        <w:t>Formulaire de certification d’Entreprise publique (BSF1.1)</w:t>
      </w:r>
      <w:r w:rsidRPr="00EC586E">
        <w:rPr>
          <w:rFonts w:asciiTheme="majorHAnsi" w:hAnsiTheme="majorHAnsi" w:cstheme="majorHAnsi"/>
        </w:rPr>
        <w:t>.</w:t>
      </w:r>
    </w:p>
    <w:p w14:paraId="3E3E0E0A" w14:textId="77777777" w:rsidR="000C48B8" w:rsidRPr="00EC586E" w:rsidRDefault="000C48B8" w:rsidP="00217920">
      <w:pPr>
        <w:numPr>
          <w:ilvl w:val="0"/>
          <w:numId w:val="71"/>
        </w:numPr>
        <w:spacing w:before="120" w:after="120"/>
        <w:ind w:left="426"/>
        <w:jc w:val="both"/>
        <w:rPr>
          <w:rFonts w:asciiTheme="majorHAnsi" w:hAnsiTheme="majorHAnsi" w:cstheme="majorHAnsi"/>
          <w:color w:val="000000"/>
          <w:sz w:val="22"/>
          <w:szCs w:val="22"/>
        </w:rPr>
      </w:pPr>
      <w:r w:rsidRPr="00EC586E">
        <w:rPr>
          <w:rFonts w:asciiTheme="majorHAnsi" w:hAnsiTheme="majorHAnsi" w:cstheme="majorHAnsi"/>
        </w:rPr>
        <w:t xml:space="preserve">Nous avons pris connaissance de la Politique de la MCC en matière de prévention, de détection et d’atténuation des conséquences des fraudes et de la corruption dans les opérations de la MCC (Politique « Anti-fraude et Anti-corruption </w:t>
      </w:r>
      <w:r w:rsidRPr="00EC586E">
        <w:rPr>
          <w:rFonts w:asciiTheme="majorHAnsi" w:hAnsiTheme="majorHAnsi" w:cstheme="majorHAnsi"/>
          <w:i/>
          <w:iCs/>
        </w:rPr>
        <w:t>(AFC de la MCC)</w:t>
      </w:r>
      <w:r w:rsidRPr="00EC586E">
        <w:rPr>
          <w:rFonts w:asciiTheme="majorHAnsi" w:hAnsiTheme="majorHAnsi" w:cstheme="majorHAnsi"/>
        </w:rPr>
        <w:t>. Nous avons adopté des mesures afin d’assurer qu’aucune personne agissant pour notre compte ou en notre nom ne puisse se livrer à des actes de corruption ou à de la fraude tels que décrits à la clause 3 des IS. Dans ce cadre, nous certifions que :</w:t>
      </w:r>
    </w:p>
    <w:p w14:paraId="6DAD5F23" w14:textId="77777777" w:rsidR="000C48B8" w:rsidRPr="00EC586E" w:rsidRDefault="000C48B8" w:rsidP="00217920">
      <w:pPr>
        <w:numPr>
          <w:ilvl w:val="0"/>
          <w:numId w:val="75"/>
        </w:numPr>
        <w:spacing w:before="120" w:after="120"/>
        <w:ind w:left="851"/>
        <w:jc w:val="both"/>
        <w:rPr>
          <w:rFonts w:asciiTheme="majorHAnsi" w:hAnsiTheme="majorHAnsi" w:cstheme="majorHAnsi"/>
          <w:color w:val="000000"/>
        </w:rPr>
      </w:pPr>
      <w:proofErr w:type="gramStart"/>
      <w:r w:rsidRPr="00EC586E">
        <w:rPr>
          <w:rFonts w:asciiTheme="majorHAnsi" w:hAnsiTheme="majorHAnsi" w:cstheme="majorHAnsi"/>
          <w:color w:val="000000"/>
        </w:rPr>
        <w:t>les</w:t>
      </w:r>
      <w:proofErr w:type="gramEnd"/>
      <w:r w:rsidRPr="00EC586E">
        <w:rPr>
          <w:rFonts w:asciiTheme="majorHAnsi" w:hAnsiTheme="majorHAnsi" w:cstheme="majorHAnsi"/>
          <w:color w:val="000000"/>
        </w:rPr>
        <w:t xml:space="preserve"> prix de cette Offre ont été établis de manière indépendante, sans aucune consultation, communication ou accord avec un autre Soumissionnaire ou concurrent dans le but de restreindre la concurrence, portant sur les questions suivantes :</w:t>
      </w:r>
    </w:p>
    <w:p w14:paraId="2F27A2D3" w14:textId="77777777" w:rsidR="000C48B8" w:rsidRPr="00EC586E" w:rsidRDefault="000C48B8" w:rsidP="00217920">
      <w:pPr>
        <w:numPr>
          <w:ilvl w:val="5"/>
          <w:numId w:val="76"/>
        </w:numPr>
        <w:spacing w:before="120" w:after="120"/>
        <w:ind w:left="1418"/>
        <w:jc w:val="both"/>
        <w:rPr>
          <w:rFonts w:asciiTheme="majorHAnsi" w:hAnsiTheme="majorHAnsi" w:cstheme="majorHAnsi"/>
          <w:color w:val="000000"/>
        </w:rPr>
      </w:pPr>
      <w:bookmarkStart w:id="30" w:name="wp1137588"/>
      <w:bookmarkEnd w:id="30"/>
      <w:proofErr w:type="gramStart"/>
      <w:r w:rsidRPr="00EC586E">
        <w:rPr>
          <w:rFonts w:asciiTheme="majorHAnsi" w:hAnsiTheme="majorHAnsi" w:cstheme="majorHAnsi"/>
          <w:color w:val="000000"/>
        </w:rPr>
        <w:t>ces</w:t>
      </w:r>
      <w:proofErr w:type="gramEnd"/>
      <w:r w:rsidRPr="00EC586E">
        <w:rPr>
          <w:rFonts w:asciiTheme="majorHAnsi" w:hAnsiTheme="majorHAnsi" w:cstheme="majorHAnsi"/>
          <w:color w:val="000000"/>
        </w:rPr>
        <w:t xml:space="preserve"> prix ;</w:t>
      </w:r>
    </w:p>
    <w:p w14:paraId="1E9E3BB7" w14:textId="77777777" w:rsidR="000C48B8" w:rsidRPr="00EC586E" w:rsidRDefault="000C48B8" w:rsidP="00217920">
      <w:pPr>
        <w:numPr>
          <w:ilvl w:val="5"/>
          <w:numId w:val="76"/>
        </w:numPr>
        <w:spacing w:before="120" w:after="120"/>
        <w:ind w:left="1418"/>
        <w:jc w:val="both"/>
        <w:rPr>
          <w:rFonts w:asciiTheme="majorHAnsi" w:hAnsiTheme="majorHAnsi" w:cstheme="majorHAnsi"/>
          <w:color w:val="000000"/>
        </w:rPr>
      </w:pPr>
      <w:bookmarkStart w:id="31" w:name="wp1137589"/>
      <w:bookmarkEnd w:id="31"/>
      <w:proofErr w:type="gramStart"/>
      <w:r w:rsidRPr="00EC586E">
        <w:rPr>
          <w:rFonts w:asciiTheme="majorHAnsi" w:hAnsiTheme="majorHAnsi" w:cstheme="majorHAnsi"/>
          <w:color w:val="000000"/>
        </w:rPr>
        <w:t>l’intention</w:t>
      </w:r>
      <w:proofErr w:type="gramEnd"/>
      <w:r w:rsidRPr="00EC586E">
        <w:rPr>
          <w:rFonts w:asciiTheme="majorHAnsi" w:hAnsiTheme="majorHAnsi" w:cstheme="majorHAnsi"/>
          <w:color w:val="000000"/>
        </w:rPr>
        <w:t xml:space="preserve"> de soumettre une Offre ; ou</w:t>
      </w:r>
    </w:p>
    <w:p w14:paraId="3765A4C3" w14:textId="77777777" w:rsidR="000C48B8" w:rsidRPr="00EC586E" w:rsidRDefault="000C48B8" w:rsidP="00217920">
      <w:pPr>
        <w:numPr>
          <w:ilvl w:val="5"/>
          <w:numId w:val="76"/>
        </w:numPr>
        <w:spacing w:before="120" w:after="120"/>
        <w:ind w:left="1418"/>
        <w:jc w:val="both"/>
        <w:rPr>
          <w:rFonts w:asciiTheme="majorHAnsi" w:hAnsiTheme="majorHAnsi" w:cstheme="majorHAnsi"/>
          <w:color w:val="000000"/>
        </w:rPr>
      </w:pPr>
      <w:bookmarkStart w:id="32" w:name="wp1137590"/>
      <w:bookmarkEnd w:id="32"/>
      <w:proofErr w:type="gramStart"/>
      <w:r w:rsidRPr="00EC586E">
        <w:rPr>
          <w:rFonts w:asciiTheme="majorHAnsi" w:hAnsiTheme="majorHAnsi" w:cstheme="majorHAnsi"/>
          <w:color w:val="000000"/>
        </w:rPr>
        <w:t>les</w:t>
      </w:r>
      <w:proofErr w:type="gramEnd"/>
      <w:r w:rsidRPr="00EC586E">
        <w:rPr>
          <w:rFonts w:asciiTheme="majorHAnsi" w:hAnsiTheme="majorHAnsi" w:cstheme="majorHAnsi"/>
          <w:color w:val="000000"/>
        </w:rPr>
        <w:t xml:space="preserve"> méthodes ou facteurs utilisés pour calculer les prix proposés.</w:t>
      </w:r>
    </w:p>
    <w:p w14:paraId="516E990B" w14:textId="31D4FBE6" w:rsidR="000C48B8" w:rsidRPr="00EC586E" w:rsidRDefault="000C48B8" w:rsidP="00217920">
      <w:pPr>
        <w:numPr>
          <w:ilvl w:val="0"/>
          <w:numId w:val="75"/>
        </w:numPr>
        <w:spacing w:before="120" w:after="120"/>
        <w:ind w:left="851"/>
        <w:jc w:val="both"/>
        <w:rPr>
          <w:rFonts w:asciiTheme="majorHAnsi" w:hAnsiTheme="majorHAnsi" w:cstheme="majorHAnsi"/>
          <w:color w:val="000000"/>
        </w:rPr>
      </w:pPr>
      <w:bookmarkStart w:id="33" w:name="wp1137591"/>
      <w:bookmarkEnd w:id="33"/>
      <w:r w:rsidRPr="00EC586E">
        <w:rPr>
          <w:rFonts w:asciiTheme="majorHAnsi" w:hAnsiTheme="majorHAnsi" w:cstheme="majorHAnsi"/>
          <w:color w:val="000000"/>
        </w:rPr>
        <w:t>Nous ne divulguerons pas volontairement les prix figurant dans cette offre, directement ou indirectement, à d’autres soumissionnaires ou concurrents avant l’ouverture des offres (dans le cas d’une offre présentée sous pli fermé) ou l’adjudication du contrat (dans le cas d’une offre négociée), sauf disposition contraire prévue par la loi, et</w:t>
      </w:r>
    </w:p>
    <w:p w14:paraId="1AF20A6C" w14:textId="77777777" w:rsidR="000C48B8" w:rsidRPr="00EC586E" w:rsidRDefault="000C48B8" w:rsidP="00217920">
      <w:pPr>
        <w:numPr>
          <w:ilvl w:val="0"/>
          <w:numId w:val="75"/>
        </w:numPr>
        <w:spacing w:before="120" w:after="120"/>
        <w:ind w:left="851"/>
        <w:jc w:val="both"/>
        <w:rPr>
          <w:rFonts w:asciiTheme="majorHAnsi" w:hAnsiTheme="majorHAnsi" w:cstheme="majorHAnsi"/>
          <w:color w:val="000000"/>
        </w:rPr>
      </w:pPr>
      <w:bookmarkStart w:id="34" w:name="wp1137592"/>
      <w:bookmarkEnd w:id="34"/>
      <w:proofErr w:type="gramStart"/>
      <w:r w:rsidRPr="00EC586E">
        <w:rPr>
          <w:rFonts w:asciiTheme="majorHAnsi" w:hAnsiTheme="majorHAnsi" w:cstheme="majorHAnsi"/>
          <w:color w:val="000000"/>
        </w:rPr>
        <w:t>nous</w:t>
      </w:r>
      <w:proofErr w:type="gramEnd"/>
      <w:r w:rsidRPr="00EC586E">
        <w:rPr>
          <w:rFonts w:asciiTheme="majorHAnsi" w:hAnsiTheme="majorHAnsi" w:cstheme="majorHAnsi"/>
          <w:color w:val="000000"/>
        </w:rPr>
        <w:t xml:space="preserve"> ne tentons pas et ne tenterons pas de persuader un candidat de soumettre ou de ne pas soumettre une offre dans le but de limiter la concurrence.</w:t>
      </w:r>
    </w:p>
    <w:p w14:paraId="52869964"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 xml:space="preserve">Nous déclarons que nous avons payé ou devons payer les commissions, gratifications ou primes suivantes en lien avec le présent processus de qualification, le processus d’Ordre d’exécution correspondant ou l’exécution du contrat. </w:t>
      </w:r>
      <w:r w:rsidRPr="00EC586E">
        <w:rPr>
          <w:rFonts w:asciiTheme="majorHAnsi" w:hAnsiTheme="majorHAnsi" w:cstheme="majorHAnsi"/>
          <w:i/>
        </w:rPr>
        <w:t xml:space="preserve">[Insérer le nom complet de la personne ayant reçu les commissions, gratifications ou primes, son adresse complète, la raison pour laquelle elles ont été versées ainsi que le montant et la monnaie dans laquelle elles ont été payées.] </w:t>
      </w:r>
    </w:p>
    <w:tbl>
      <w:tblPr>
        <w:tblW w:w="756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250"/>
        <w:gridCol w:w="2070"/>
        <w:gridCol w:w="1080"/>
      </w:tblGrid>
      <w:tr w:rsidR="000C48B8" w:rsidRPr="00EC586E" w14:paraId="33B71FA7" w14:textId="77777777" w:rsidTr="000C48B8">
        <w:tc>
          <w:tcPr>
            <w:tcW w:w="2160" w:type="dxa"/>
          </w:tcPr>
          <w:p w14:paraId="67214798" w14:textId="77777777" w:rsidR="000C48B8" w:rsidRPr="00EC586E" w:rsidRDefault="000C48B8" w:rsidP="002F28C5">
            <w:pPr>
              <w:spacing w:before="120" w:after="120"/>
              <w:rPr>
                <w:rFonts w:asciiTheme="majorHAnsi" w:hAnsiTheme="majorHAnsi" w:cstheme="majorHAnsi"/>
              </w:rPr>
            </w:pPr>
            <w:r w:rsidRPr="00EC586E">
              <w:rPr>
                <w:rFonts w:asciiTheme="majorHAnsi" w:hAnsiTheme="majorHAnsi" w:cstheme="majorHAnsi"/>
              </w:rPr>
              <w:lastRenderedPageBreak/>
              <w:t>Nom du bénéficiaire</w:t>
            </w:r>
          </w:p>
        </w:tc>
        <w:tc>
          <w:tcPr>
            <w:tcW w:w="2250" w:type="dxa"/>
          </w:tcPr>
          <w:p w14:paraId="02C47B1F" w14:textId="77777777" w:rsidR="000C48B8" w:rsidRPr="00EC586E" w:rsidRDefault="000C48B8" w:rsidP="002F28C5">
            <w:pPr>
              <w:spacing w:before="120" w:after="120"/>
              <w:rPr>
                <w:rFonts w:asciiTheme="majorHAnsi" w:hAnsiTheme="majorHAnsi" w:cstheme="majorHAnsi"/>
              </w:rPr>
            </w:pPr>
            <w:r w:rsidRPr="00EC586E">
              <w:rPr>
                <w:rFonts w:asciiTheme="majorHAnsi" w:hAnsiTheme="majorHAnsi" w:cstheme="majorHAnsi"/>
              </w:rPr>
              <w:t>Adresse</w:t>
            </w:r>
          </w:p>
        </w:tc>
        <w:tc>
          <w:tcPr>
            <w:tcW w:w="2070" w:type="dxa"/>
          </w:tcPr>
          <w:p w14:paraId="46B41320" w14:textId="77777777" w:rsidR="000C48B8" w:rsidRPr="00EC586E" w:rsidRDefault="000C48B8" w:rsidP="002F28C5">
            <w:pPr>
              <w:spacing w:before="120" w:after="120"/>
              <w:rPr>
                <w:rFonts w:asciiTheme="majorHAnsi" w:hAnsiTheme="majorHAnsi" w:cstheme="majorHAnsi"/>
              </w:rPr>
            </w:pPr>
            <w:r w:rsidRPr="00EC586E">
              <w:rPr>
                <w:rFonts w:asciiTheme="majorHAnsi" w:hAnsiTheme="majorHAnsi" w:cstheme="majorHAnsi"/>
              </w:rPr>
              <w:t>Motif</w:t>
            </w:r>
          </w:p>
        </w:tc>
        <w:tc>
          <w:tcPr>
            <w:tcW w:w="1080" w:type="dxa"/>
          </w:tcPr>
          <w:p w14:paraId="054E9BAE" w14:textId="77777777" w:rsidR="000C48B8" w:rsidRPr="00EC586E" w:rsidRDefault="000C48B8" w:rsidP="002F28C5">
            <w:pPr>
              <w:spacing w:before="120" w:after="120"/>
              <w:rPr>
                <w:rFonts w:asciiTheme="majorHAnsi" w:hAnsiTheme="majorHAnsi" w:cstheme="majorHAnsi"/>
              </w:rPr>
            </w:pPr>
            <w:r w:rsidRPr="00EC586E">
              <w:rPr>
                <w:rFonts w:asciiTheme="majorHAnsi" w:hAnsiTheme="majorHAnsi" w:cstheme="majorHAnsi"/>
              </w:rPr>
              <w:t>Montant</w:t>
            </w:r>
          </w:p>
        </w:tc>
      </w:tr>
      <w:tr w:rsidR="000C48B8" w:rsidRPr="00EC586E" w14:paraId="3C890B80" w14:textId="77777777" w:rsidTr="000C48B8">
        <w:tc>
          <w:tcPr>
            <w:tcW w:w="2160" w:type="dxa"/>
          </w:tcPr>
          <w:p w14:paraId="13462169" w14:textId="77777777" w:rsidR="000C48B8" w:rsidRPr="00EC586E" w:rsidRDefault="000C48B8" w:rsidP="002F28C5">
            <w:pPr>
              <w:tabs>
                <w:tab w:val="right" w:pos="2304"/>
              </w:tabs>
              <w:spacing w:before="120" w:after="120"/>
              <w:jc w:val="both"/>
              <w:rPr>
                <w:rFonts w:asciiTheme="majorHAnsi" w:hAnsiTheme="majorHAnsi" w:cstheme="majorHAnsi"/>
                <w:u w:val="single"/>
              </w:rPr>
            </w:pPr>
          </w:p>
        </w:tc>
        <w:tc>
          <w:tcPr>
            <w:tcW w:w="2250" w:type="dxa"/>
          </w:tcPr>
          <w:p w14:paraId="047C8786" w14:textId="77777777" w:rsidR="000C48B8" w:rsidRPr="00EC586E" w:rsidRDefault="000C48B8" w:rsidP="002F28C5">
            <w:pPr>
              <w:tabs>
                <w:tab w:val="right" w:pos="2232"/>
              </w:tabs>
              <w:spacing w:before="120" w:after="120"/>
              <w:jc w:val="both"/>
              <w:rPr>
                <w:rFonts w:asciiTheme="majorHAnsi" w:hAnsiTheme="majorHAnsi" w:cstheme="majorHAnsi"/>
                <w:u w:val="single"/>
              </w:rPr>
            </w:pPr>
          </w:p>
        </w:tc>
        <w:tc>
          <w:tcPr>
            <w:tcW w:w="2070" w:type="dxa"/>
          </w:tcPr>
          <w:p w14:paraId="3867D302" w14:textId="77777777" w:rsidR="000C48B8" w:rsidRPr="00EC586E" w:rsidRDefault="000C48B8" w:rsidP="002F28C5">
            <w:pPr>
              <w:tabs>
                <w:tab w:val="right" w:pos="1782"/>
              </w:tabs>
              <w:spacing w:before="120" w:after="120"/>
              <w:jc w:val="both"/>
              <w:rPr>
                <w:rFonts w:asciiTheme="majorHAnsi" w:hAnsiTheme="majorHAnsi" w:cstheme="majorHAnsi"/>
                <w:u w:val="single"/>
              </w:rPr>
            </w:pPr>
          </w:p>
        </w:tc>
        <w:tc>
          <w:tcPr>
            <w:tcW w:w="1080" w:type="dxa"/>
          </w:tcPr>
          <w:p w14:paraId="0216B777" w14:textId="77777777" w:rsidR="000C48B8" w:rsidRPr="00EC586E" w:rsidRDefault="000C48B8" w:rsidP="002F28C5">
            <w:pPr>
              <w:tabs>
                <w:tab w:val="right" w:pos="1242"/>
              </w:tabs>
              <w:spacing w:before="120" w:after="120"/>
              <w:jc w:val="both"/>
              <w:rPr>
                <w:rFonts w:asciiTheme="majorHAnsi" w:hAnsiTheme="majorHAnsi" w:cstheme="majorHAnsi"/>
                <w:u w:val="single"/>
              </w:rPr>
            </w:pPr>
          </w:p>
        </w:tc>
      </w:tr>
      <w:tr w:rsidR="000C48B8" w:rsidRPr="00EC586E" w14:paraId="5F02AC3D" w14:textId="77777777" w:rsidTr="000C48B8">
        <w:tc>
          <w:tcPr>
            <w:tcW w:w="2160" w:type="dxa"/>
          </w:tcPr>
          <w:p w14:paraId="708AFAFA" w14:textId="77777777" w:rsidR="000C48B8" w:rsidRPr="00EC586E" w:rsidRDefault="000C48B8" w:rsidP="002F28C5">
            <w:pPr>
              <w:tabs>
                <w:tab w:val="right" w:pos="2304"/>
              </w:tabs>
              <w:spacing w:before="120" w:after="120"/>
              <w:jc w:val="both"/>
              <w:rPr>
                <w:rFonts w:asciiTheme="majorHAnsi" w:hAnsiTheme="majorHAnsi" w:cstheme="majorHAnsi"/>
                <w:u w:val="single"/>
              </w:rPr>
            </w:pPr>
          </w:p>
        </w:tc>
        <w:tc>
          <w:tcPr>
            <w:tcW w:w="2250" w:type="dxa"/>
          </w:tcPr>
          <w:p w14:paraId="1ECB329F" w14:textId="77777777" w:rsidR="000C48B8" w:rsidRPr="00EC586E" w:rsidRDefault="000C48B8" w:rsidP="002F28C5">
            <w:pPr>
              <w:tabs>
                <w:tab w:val="right" w:pos="2232"/>
              </w:tabs>
              <w:spacing w:before="120" w:after="120"/>
              <w:jc w:val="both"/>
              <w:rPr>
                <w:rFonts w:asciiTheme="majorHAnsi" w:hAnsiTheme="majorHAnsi" w:cstheme="majorHAnsi"/>
                <w:u w:val="single"/>
              </w:rPr>
            </w:pPr>
          </w:p>
        </w:tc>
        <w:tc>
          <w:tcPr>
            <w:tcW w:w="2070" w:type="dxa"/>
          </w:tcPr>
          <w:p w14:paraId="7461C384" w14:textId="77777777" w:rsidR="000C48B8" w:rsidRPr="00EC586E" w:rsidRDefault="000C48B8" w:rsidP="002F28C5">
            <w:pPr>
              <w:tabs>
                <w:tab w:val="right" w:pos="1782"/>
              </w:tabs>
              <w:spacing w:before="120" w:after="120"/>
              <w:jc w:val="both"/>
              <w:rPr>
                <w:rFonts w:asciiTheme="majorHAnsi" w:hAnsiTheme="majorHAnsi" w:cstheme="majorHAnsi"/>
                <w:u w:val="single"/>
              </w:rPr>
            </w:pPr>
          </w:p>
        </w:tc>
        <w:tc>
          <w:tcPr>
            <w:tcW w:w="1080" w:type="dxa"/>
          </w:tcPr>
          <w:p w14:paraId="6596A346" w14:textId="77777777" w:rsidR="000C48B8" w:rsidRPr="00EC586E" w:rsidRDefault="000C48B8" w:rsidP="002F28C5">
            <w:pPr>
              <w:tabs>
                <w:tab w:val="right" w:pos="1242"/>
              </w:tabs>
              <w:spacing w:before="120" w:after="120"/>
              <w:jc w:val="both"/>
              <w:rPr>
                <w:rFonts w:asciiTheme="majorHAnsi" w:hAnsiTheme="majorHAnsi" w:cstheme="majorHAnsi"/>
                <w:u w:val="single"/>
              </w:rPr>
            </w:pPr>
          </w:p>
        </w:tc>
      </w:tr>
      <w:tr w:rsidR="000C48B8" w:rsidRPr="00EC586E" w14:paraId="0AE2E177" w14:textId="77777777" w:rsidTr="000C48B8">
        <w:tc>
          <w:tcPr>
            <w:tcW w:w="2160" w:type="dxa"/>
          </w:tcPr>
          <w:p w14:paraId="04968B03" w14:textId="77777777" w:rsidR="000C48B8" w:rsidRPr="00EC586E" w:rsidRDefault="000C48B8" w:rsidP="002F28C5">
            <w:pPr>
              <w:tabs>
                <w:tab w:val="right" w:pos="2304"/>
              </w:tabs>
              <w:spacing w:before="120" w:after="120"/>
              <w:jc w:val="both"/>
              <w:rPr>
                <w:rFonts w:asciiTheme="majorHAnsi" w:hAnsiTheme="majorHAnsi" w:cstheme="majorHAnsi"/>
                <w:u w:val="single"/>
              </w:rPr>
            </w:pPr>
          </w:p>
        </w:tc>
        <w:tc>
          <w:tcPr>
            <w:tcW w:w="2250" w:type="dxa"/>
          </w:tcPr>
          <w:p w14:paraId="1E5FA651" w14:textId="77777777" w:rsidR="000C48B8" w:rsidRPr="00EC586E" w:rsidRDefault="000C48B8" w:rsidP="002F28C5">
            <w:pPr>
              <w:tabs>
                <w:tab w:val="right" w:pos="2232"/>
              </w:tabs>
              <w:spacing w:before="120" w:after="120"/>
              <w:jc w:val="both"/>
              <w:rPr>
                <w:rFonts w:asciiTheme="majorHAnsi" w:hAnsiTheme="majorHAnsi" w:cstheme="majorHAnsi"/>
                <w:u w:val="single"/>
              </w:rPr>
            </w:pPr>
          </w:p>
        </w:tc>
        <w:tc>
          <w:tcPr>
            <w:tcW w:w="2070" w:type="dxa"/>
          </w:tcPr>
          <w:p w14:paraId="567C3C0E" w14:textId="77777777" w:rsidR="000C48B8" w:rsidRPr="00EC586E" w:rsidRDefault="000C48B8" w:rsidP="002F28C5">
            <w:pPr>
              <w:tabs>
                <w:tab w:val="right" w:pos="1782"/>
              </w:tabs>
              <w:spacing w:before="120" w:after="120"/>
              <w:jc w:val="both"/>
              <w:rPr>
                <w:rFonts w:asciiTheme="majorHAnsi" w:hAnsiTheme="majorHAnsi" w:cstheme="majorHAnsi"/>
                <w:u w:val="single"/>
              </w:rPr>
            </w:pPr>
          </w:p>
        </w:tc>
        <w:tc>
          <w:tcPr>
            <w:tcW w:w="1080" w:type="dxa"/>
          </w:tcPr>
          <w:p w14:paraId="7718BBA0" w14:textId="77777777" w:rsidR="000C48B8" w:rsidRPr="00EC586E" w:rsidRDefault="000C48B8" w:rsidP="002F28C5">
            <w:pPr>
              <w:tabs>
                <w:tab w:val="right" w:pos="1242"/>
              </w:tabs>
              <w:spacing w:before="120" w:after="120"/>
              <w:jc w:val="both"/>
              <w:rPr>
                <w:rFonts w:asciiTheme="majorHAnsi" w:hAnsiTheme="majorHAnsi" w:cstheme="majorHAnsi"/>
                <w:u w:val="single"/>
              </w:rPr>
            </w:pPr>
          </w:p>
        </w:tc>
      </w:tr>
      <w:tr w:rsidR="000C48B8" w:rsidRPr="00EC586E" w14:paraId="5B2FE555" w14:textId="77777777" w:rsidTr="000C48B8">
        <w:tc>
          <w:tcPr>
            <w:tcW w:w="2160" w:type="dxa"/>
          </w:tcPr>
          <w:p w14:paraId="3CF03AEB" w14:textId="77777777" w:rsidR="000C48B8" w:rsidRPr="00EC586E" w:rsidRDefault="000C48B8" w:rsidP="002F28C5">
            <w:pPr>
              <w:tabs>
                <w:tab w:val="right" w:pos="2304"/>
              </w:tabs>
              <w:spacing w:before="120" w:after="120"/>
              <w:jc w:val="both"/>
              <w:rPr>
                <w:rFonts w:asciiTheme="majorHAnsi" w:hAnsiTheme="majorHAnsi" w:cstheme="majorHAnsi"/>
                <w:u w:val="single"/>
              </w:rPr>
            </w:pPr>
          </w:p>
        </w:tc>
        <w:tc>
          <w:tcPr>
            <w:tcW w:w="2250" w:type="dxa"/>
          </w:tcPr>
          <w:p w14:paraId="6711150C" w14:textId="77777777" w:rsidR="000C48B8" w:rsidRPr="00EC586E" w:rsidRDefault="000C48B8" w:rsidP="002F28C5">
            <w:pPr>
              <w:tabs>
                <w:tab w:val="right" w:pos="2232"/>
              </w:tabs>
              <w:spacing w:before="120" w:after="120"/>
              <w:jc w:val="both"/>
              <w:rPr>
                <w:rFonts w:asciiTheme="majorHAnsi" w:hAnsiTheme="majorHAnsi" w:cstheme="majorHAnsi"/>
                <w:u w:val="single"/>
              </w:rPr>
            </w:pPr>
          </w:p>
        </w:tc>
        <w:tc>
          <w:tcPr>
            <w:tcW w:w="2070" w:type="dxa"/>
          </w:tcPr>
          <w:p w14:paraId="156158BC" w14:textId="77777777" w:rsidR="000C48B8" w:rsidRPr="00EC586E" w:rsidRDefault="000C48B8" w:rsidP="002F28C5">
            <w:pPr>
              <w:tabs>
                <w:tab w:val="right" w:pos="1782"/>
              </w:tabs>
              <w:spacing w:before="120" w:after="120"/>
              <w:jc w:val="both"/>
              <w:rPr>
                <w:rFonts w:asciiTheme="majorHAnsi" w:hAnsiTheme="majorHAnsi" w:cstheme="majorHAnsi"/>
                <w:u w:val="single"/>
              </w:rPr>
            </w:pPr>
          </w:p>
        </w:tc>
        <w:tc>
          <w:tcPr>
            <w:tcW w:w="1080" w:type="dxa"/>
          </w:tcPr>
          <w:p w14:paraId="5295E2F0" w14:textId="77777777" w:rsidR="000C48B8" w:rsidRPr="00EC586E" w:rsidRDefault="000C48B8" w:rsidP="002F28C5">
            <w:pPr>
              <w:tabs>
                <w:tab w:val="right" w:pos="1242"/>
              </w:tabs>
              <w:spacing w:before="120" w:after="120"/>
              <w:jc w:val="both"/>
              <w:rPr>
                <w:rFonts w:asciiTheme="majorHAnsi" w:hAnsiTheme="majorHAnsi" w:cstheme="majorHAnsi"/>
                <w:u w:val="single"/>
              </w:rPr>
            </w:pPr>
          </w:p>
        </w:tc>
      </w:tr>
    </w:tbl>
    <w:p w14:paraId="0F49D0AF" w14:textId="77777777" w:rsidR="000C48B8" w:rsidRPr="00EC586E" w:rsidRDefault="000C48B8" w:rsidP="002F28C5">
      <w:pPr>
        <w:pStyle w:val="ColumnRightSub2NoBullet"/>
        <w:spacing w:before="120" w:after="120"/>
        <w:rPr>
          <w:rFonts w:asciiTheme="majorHAnsi" w:hAnsiTheme="majorHAnsi" w:cstheme="majorHAnsi"/>
        </w:rPr>
      </w:pPr>
      <w:r w:rsidRPr="00EC586E">
        <w:rPr>
          <w:rFonts w:asciiTheme="majorHAnsi" w:hAnsiTheme="majorHAnsi" w:cstheme="majorHAnsi"/>
        </w:rPr>
        <w:t>(Si aucune commission, gratification ou prime n’a été versée, indiquer « aucune ».)</w:t>
      </w:r>
    </w:p>
    <w:p w14:paraId="1DD77B54"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Il est entendu que cette Offre ainsi que votre acceptation écrite de notre Offre qui figure dans l’Avis d'adjudication du Contrat constituent un contrat contraignant jusqu'à la préparation et la signature d’un Contrat formel.</w:t>
      </w:r>
    </w:p>
    <w:p w14:paraId="6EA3105E"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Il est entendu que vous n’êtes pas tenus d’accepter une quelconque Offre, ou même l’Offre de moindre coût que vous recevez.</w:t>
      </w:r>
    </w:p>
    <w:p w14:paraId="00B7D19A"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rPr>
      </w:pPr>
      <w:r w:rsidRPr="00EC586E">
        <w:rPr>
          <w:rFonts w:asciiTheme="majorHAnsi" w:hAnsiTheme="majorHAnsi" w:cstheme="majorHAnsi"/>
        </w:rPr>
        <w:t>Nous avons pris des mesures pour nous assurer qu’aucune personne agissant pour notre compte ou en notre nom ne se livrera pas à des pratiques de corruption.</w:t>
      </w:r>
    </w:p>
    <w:p w14:paraId="26F0A058" w14:textId="77777777" w:rsidR="000C48B8" w:rsidRPr="00EC586E" w:rsidRDefault="000C48B8" w:rsidP="00217920">
      <w:pPr>
        <w:pStyle w:val="BSFBulleted"/>
        <w:numPr>
          <w:ilvl w:val="0"/>
          <w:numId w:val="71"/>
        </w:numPr>
        <w:spacing w:before="120" w:after="120"/>
        <w:ind w:left="426"/>
        <w:jc w:val="both"/>
        <w:rPr>
          <w:rFonts w:asciiTheme="majorHAnsi" w:hAnsiTheme="majorHAnsi" w:cstheme="majorHAnsi"/>
          <w:szCs w:val="24"/>
        </w:rPr>
      </w:pPr>
      <w:r w:rsidRPr="00EC586E">
        <w:rPr>
          <w:rFonts w:asciiTheme="majorHAnsi" w:hAnsiTheme="majorHAnsi" w:cstheme="majorHAnsi"/>
        </w:rPr>
        <w:t>Nous déclarons par la présente que nous ne sommes pas engagés dans des activités interdites décrites dans la Politique de la MCC en matière de Lutte contre la Traite des Personnes, et que nous ne faciliterons pas et n’autoriserons pas ces activités interdites tout au long de la durée du Contrat. Par ailleurs, nous garantissons que les activités interdites décrites dans la Politique de la MCC en matière de Lutte contre la Traite des Personnes ne seront pas tolérées de la part de nos employés, de nos Sous-traitants/fournisseurs et de leurs employés respectifs. Enfin, nous reconnaissons que la participation à de telles activités serait une cause valide de suspension ou de cessation d’emploi ou de résiliation du Contrat.</w:t>
      </w:r>
    </w:p>
    <w:p w14:paraId="78440790" w14:textId="468BED96" w:rsidR="000C48B8" w:rsidRPr="00EC586E" w:rsidRDefault="000C48B8" w:rsidP="00217920">
      <w:pPr>
        <w:pStyle w:val="BSFBulleted"/>
        <w:numPr>
          <w:ilvl w:val="0"/>
          <w:numId w:val="71"/>
        </w:numPr>
        <w:spacing w:before="120" w:after="120"/>
        <w:ind w:left="426"/>
        <w:jc w:val="both"/>
        <w:rPr>
          <w:rFonts w:asciiTheme="majorHAnsi" w:hAnsiTheme="majorHAnsi" w:cstheme="majorHAnsi"/>
          <w:szCs w:val="24"/>
        </w:rPr>
      </w:pPr>
      <w:r w:rsidRPr="00EC586E">
        <w:rPr>
          <w:rFonts w:asciiTheme="majorHAnsi" w:hAnsiTheme="majorHAnsi" w:cstheme="majorHAnsi"/>
        </w:rPr>
        <w:t>Nous comprenons et acceptons sans condition que, conformément à l’alinéa 42.1 des IS, toute contestation ou remise en cause de la procédure ou des résultats du présent marché peut être portée uniquement par le biais du Système de Contestation des Soumissionnaires (SCS) de l’Acheteur.</w:t>
      </w:r>
    </w:p>
    <w:p w14:paraId="64E32279" w14:textId="77777777" w:rsidR="000C48B8" w:rsidRPr="00EC586E" w:rsidRDefault="000C48B8" w:rsidP="00217920">
      <w:pPr>
        <w:numPr>
          <w:ilvl w:val="0"/>
          <w:numId w:val="71"/>
        </w:numPr>
        <w:suppressAutoHyphens/>
        <w:spacing w:before="120" w:after="120"/>
        <w:ind w:left="426"/>
        <w:jc w:val="both"/>
        <w:rPr>
          <w:rFonts w:asciiTheme="majorHAnsi" w:hAnsiTheme="majorHAnsi" w:cstheme="majorHAnsi"/>
        </w:rPr>
      </w:pPr>
      <w:r w:rsidRPr="00EC586E">
        <w:rPr>
          <w:rFonts w:asciiTheme="majorHAnsi" w:hAnsiTheme="majorHAnsi" w:cstheme="majorHAnsi"/>
        </w:rPr>
        <w:t>Nous reconnaissons que notre signature numérique/numérisée est valide et juridiquement contraignante.</w:t>
      </w:r>
    </w:p>
    <w:tbl>
      <w:tblPr>
        <w:tblW w:w="5000" w:type="pct"/>
        <w:tblLook w:val="01E0" w:firstRow="1" w:lastRow="1" w:firstColumn="1" w:lastColumn="1" w:noHBand="0" w:noVBand="0"/>
      </w:tblPr>
      <w:tblGrid>
        <w:gridCol w:w="4680"/>
        <w:gridCol w:w="4680"/>
      </w:tblGrid>
      <w:tr w:rsidR="000C48B8" w:rsidRPr="00EC586E" w14:paraId="097D669A" w14:textId="77777777" w:rsidTr="00572A25">
        <w:trPr>
          <w:trHeight w:val="288"/>
        </w:trPr>
        <w:tc>
          <w:tcPr>
            <w:tcW w:w="2500" w:type="pct"/>
          </w:tcPr>
          <w:p w14:paraId="3CB2D8D8" w14:textId="77777777" w:rsidR="000C48B8" w:rsidRPr="00EC586E" w:rsidRDefault="000C48B8" w:rsidP="00D264F8">
            <w:pPr>
              <w:spacing w:before="0" w:after="0"/>
              <w:rPr>
                <w:rFonts w:asciiTheme="majorHAnsi" w:hAnsiTheme="majorHAnsi" w:cstheme="majorHAnsi"/>
              </w:rPr>
            </w:pPr>
            <w:r w:rsidRPr="00EC586E">
              <w:rPr>
                <w:rFonts w:asciiTheme="majorHAnsi" w:hAnsiTheme="majorHAnsi" w:cstheme="majorHAnsi"/>
              </w:rPr>
              <w:t>Signé :</w:t>
            </w:r>
          </w:p>
        </w:tc>
        <w:tc>
          <w:tcPr>
            <w:tcW w:w="2500" w:type="pct"/>
          </w:tcPr>
          <w:p w14:paraId="3435A811" w14:textId="77777777" w:rsidR="000C48B8" w:rsidRPr="00EC586E" w:rsidRDefault="000C48B8" w:rsidP="00D264F8">
            <w:pPr>
              <w:tabs>
                <w:tab w:val="left" w:pos="1188"/>
                <w:tab w:val="left" w:pos="2394"/>
                <w:tab w:val="left" w:pos="4209"/>
                <w:tab w:val="left" w:pos="5238"/>
                <w:tab w:val="left" w:pos="7632"/>
                <w:tab w:val="left" w:pos="7868"/>
                <w:tab w:val="left" w:pos="9468"/>
              </w:tabs>
              <w:spacing w:before="0" w:after="0"/>
              <w:jc w:val="both"/>
              <w:rPr>
                <w:rFonts w:asciiTheme="majorHAnsi" w:hAnsiTheme="majorHAnsi" w:cstheme="majorHAnsi"/>
              </w:rPr>
            </w:pPr>
          </w:p>
        </w:tc>
      </w:tr>
      <w:tr w:rsidR="000C48B8" w:rsidRPr="00EC586E" w14:paraId="1A5C7D9B" w14:textId="77777777" w:rsidTr="00572A25">
        <w:trPr>
          <w:trHeight w:val="252"/>
        </w:trPr>
        <w:tc>
          <w:tcPr>
            <w:tcW w:w="2500" w:type="pct"/>
          </w:tcPr>
          <w:p w14:paraId="2AD5CDEE" w14:textId="77777777" w:rsidR="000C48B8" w:rsidRPr="00EC586E" w:rsidRDefault="000C48B8" w:rsidP="00D264F8">
            <w:pPr>
              <w:spacing w:before="0" w:after="0"/>
              <w:rPr>
                <w:rFonts w:asciiTheme="majorHAnsi" w:hAnsiTheme="majorHAnsi" w:cstheme="majorHAnsi"/>
                <w:b/>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le nom en caractère d’imprimerie]</w:t>
            </w:r>
          </w:p>
        </w:tc>
        <w:tc>
          <w:tcPr>
            <w:tcW w:w="2500" w:type="pct"/>
          </w:tcPr>
          <w:p w14:paraId="6749EED6" w14:textId="77777777" w:rsidR="000C48B8" w:rsidRPr="00EC586E" w:rsidRDefault="000C48B8" w:rsidP="00D264F8">
            <w:pPr>
              <w:tabs>
                <w:tab w:val="left" w:pos="1188"/>
                <w:tab w:val="left" w:pos="2394"/>
                <w:tab w:val="left" w:pos="4209"/>
                <w:tab w:val="left" w:pos="5238"/>
                <w:tab w:val="left" w:pos="7632"/>
                <w:tab w:val="left" w:pos="7868"/>
                <w:tab w:val="left" w:pos="9468"/>
              </w:tabs>
              <w:spacing w:before="0" w:after="0"/>
              <w:jc w:val="both"/>
              <w:rPr>
                <w:rFonts w:asciiTheme="majorHAnsi" w:hAnsiTheme="majorHAnsi" w:cstheme="majorHAnsi"/>
              </w:rPr>
            </w:pPr>
          </w:p>
        </w:tc>
      </w:tr>
      <w:tr w:rsidR="000C48B8" w:rsidRPr="00EC586E" w14:paraId="4183B758" w14:textId="77777777" w:rsidTr="00572A25">
        <w:trPr>
          <w:trHeight w:val="207"/>
        </w:trPr>
        <w:tc>
          <w:tcPr>
            <w:tcW w:w="2500" w:type="pct"/>
          </w:tcPr>
          <w:p w14:paraId="694B726E" w14:textId="77777777" w:rsidR="000C48B8" w:rsidRPr="00EC586E" w:rsidRDefault="000C48B8" w:rsidP="00D264F8">
            <w:pPr>
              <w:spacing w:before="0" w:after="0"/>
              <w:rPr>
                <w:rFonts w:asciiTheme="majorHAnsi" w:hAnsiTheme="majorHAnsi" w:cstheme="majorHAnsi"/>
              </w:rPr>
            </w:pPr>
            <w:r w:rsidRPr="00EC586E">
              <w:rPr>
                <w:rFonts w:asciiTheme="majorHAnsi" w:hAnsiTheme="majorHAnsi" w:cstheme="majorHAnsi"/>
              </w:rPr>
              <w:t>En qualité de</w:t>
            </w:r>
          </w:p>
        </w:tc>
        <w:tc>
          <w:tcPr>
            <w:tcW w:w="2500" w:type="pct"/>
          </w:tcPr>
          <w:p w14:paraId="0E71DEF9" w14:textId="77777777" w:rsidR="000C48B8" w:rsidRPr="00EC586E" w:rsidRDefault="000C48B8" w:rsidP="00D264F8">
            <w:pPr>
              <w:tabs>
                <w:tab w:val="left" w:pos="1188"/>
                <w:tab w:val="left" w:pos="2394"/>
                <w:tab w:val="left" w:pos="4209"/>
                <w:tab w:val="left" w:pos="5238"/>
                <w:tab w:val="left" w:pos="7632"/>
                <w:tab w:val="left" w:pos="7868"/>
                <w:tab w:val="left" w:pos="9468"/>
              </w:tabs>
              <w:spacing w:before="0" w:after="0"/>
              <w:jc w:val="both"/>
              <w:rPr>
                <w:rFonts w:asciiTheme="majorHAnsi" w:hAnsiTheme="majorHAnsi" w:cstheme="majorHAnsi"/>
              </w:rPr>
            </w:pPr>
          </w:p>
        </w:tc>
      </w:tr>
      <w:tr w:rsidR="000C48B8" w:rsidRPr="00EC586E" w14:paraId="0CDB5991" w14:textId="77777777" w:rsidTr="00572A25">
        <w:trPr>
          <w:trHeight w:val="360"/>
        </w:trPr>
        <w:tc>
          <w:tcPr>
            <w:tcW w:w="2500" w:type="pct"/>
          </w:tcPr>
          <w:p w14:paraId="751D9058" w14:textId="77777777" w:rsidR="000C48B8" w:rsidRPr="00EC586E" w:rsidRDefault="000C48B8" w:rsidP="00D264F8">
            <w:pPr>
              <w:spacing w:before="0" w:after="0"/>
              <w:rPr>
                <w:rFonts w:asciiTheme="majorHAnsi" w:hAnsiTheme="majorHAnsi" w:cstheme="majorHAnsi"/>
              </w:rPr>
            </w:pPr>
            <w:r w:rsidRPr="00EC586E">
              <w:rPr>
                <w:rFonts w:asciiTheme="majorHAnsi" w:hAnsiTheme="majorHAnsi" w:cstheme="majorHAnsi"/>
              </w:rPr>
              <w:t>Dûment autorisé(e) à signer des Offres pour le compte et au nom de</w:t>
            </w:r>
          </w:p>
        </w:tc>
        <w:tc>
          <w:tcPr>
            <w:tcW w:w="2500" w:type="pct"/>
          </w:tcPr>
          <w:p w14:paraId="0A3776F5" w14:textId="77777777" w:rsidR="000C48B8" w:rsidRPr="00EC586E" w:rsidRDefault="000C48B8" w:rsidP="00D264F8">
            <w:pPr>
              <w:tabs>
                <w:tab w:val="left" w:pos="1188"/>
                <w:tab w:val="left" w:pos="2394"/>
                <w:tab w:val="left" w:pos="4209"/>
                <w:tab w:val="left" w:pos="5238"/>
                <w:tab w:val="left" w:pos="7632"/>
                <w:tab w:val="left" w:pos="7868"/>
                <w:tab w:val="left" w:pos="9468"/>
              </w:tabs>
              <w:spacing w:before="0" w:after="0"/>
              <w:jc w:val="both"/>
              <w:rPr>
                <w:rFonts w:asciiTheme="majorHAnsi" w:hAnsiTheme="majorHAnsi" w:cstheme="majorHAnsi"/>
              </w:rPr>
            </w:pPr>
          </w:p>
        </w:tc>
      </w:tr>
    </w:tbl>
    <w:p w14:paraId="5607CADE" w14:textId="77777777" w:rsidR="000C48B8" w:rsidRPr="00EC586E" w:rsidRDefault="000C48B8" w:rsidP="00217920">
      <w:pPr>
        <w:pStyle w:val="BSFHeadings"/>
        <w:numPr>
          <w:ilvl w:val="0"/>
          <w:numId w:val="74"/>
        </w:numPr>
        <w:rPr>
          <w:rFonts w:asciiTheme="majorHAnsi" w:hAnsiTheme="majorHAnsi" w:cstheme="majorHAnsi"/>
        </w:rPr>
      </w:pPr>
      <w:bookmarkStart w:id="35" w:name="_Toc151962171"/>
      <w:bookmarkStart w:id="36" w:name="_Toc162134661"/>
      <w:bookmarkStart w:id="37" w:name="_Toc198895496"/>
      <w:r w:rsidRPr="00EC586E">
        <w:rPr>
          <w:rFonts w:asciiTheme="majorHAnsi" w:hAnsiTheme="majorHAnsi" w:cstheme="majorHAnsi"/>
        </w:rPr>
        <w:br w:type="page"/>
      </w:r>
      <w:bookmarkStart w:id="38" w:name="_Toc463531759"/>
      <w:bookmarkStart w:id="39" w:name="_Toc464136353"/>
      <w:bookmarkStart w:id="40" w:name="_Toc464136484"/>
      <w:bookmarkStart w:id="41" w:name="_Toc464139694"/>
      <w:bookmarkStart w:id="42" w:name="_Toc489012978"/>
      <w:bookmarkStart w:id="43" w:name="_Toc491425064"/>
      <w:bookmarkStart w:id="44" w:name="_Toc491868920"/>
      <w:bookmarkStart w:id="45" w:name="_Toc491869044"/>
      <w:bookmarkStart w:id="46" w:name="_Toc509994350"/>
      <w:bookmarkStart w:id="47" w:name="_Toc509994764"/>
      <w:bookmarkStart w:id="48" w:name="_Toc516816021"/>
      <w:bookmarkStart w:id="49" w:name="_Toc29806902"/>
      <w:bookmarkStart w:id="50" w:name="_Toc29807249"/>
      <w:bookmarkStart w:id="51" w:name="_Toc38898140"/>
      <w:bookmarkStart w:id="52" w:name="_Toc58606261"/>
      <w:r w:rsidRPr="00EC586E">
        <w:rPr>
          <w:rFonts w:asciiTheme="majorHAnsi" w:hAnsiTheme="majorHAnsi" w:cstheme="majorHAnsi"/>
        </w:rPr>
        <w:lastRenderedPageBreak/>
        <w:t>Formulaire de certification d’Entreprise publique</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03FE9386" w14:textId="77777777" w:rsidR="000C48B8" w:rsidRPr="00EC586E" w:rsidRDefault="000C48B8" w:rsidP="000C48B8">
      <w:pPr>
        <w:rPr>
          <w:rFonts w:asciiTheme="majorHAnsi" w:hAnsiTheme="majorHAnsi" w:cstheme="majorHAnsi"/>
        </w:rPr>
      </w:pPr>
    </w:p>
    <w:p w14:paraId="586E2C3B" w14:textId="77777777" w:rsidR="000C48B8" w:rsidRPr="00EC586E" w:rsidRDefault="000C48B8" w:rsidP="000C48B8">
      <w:pPr>
        <w:jc w:val="both"/>
        <w:rPr>
          <w:rFonts w:asciiTheme="majorHAnsi" w:hAnsiTheme="majorHAnsi" w:cstheme="majorHAnsi"/>
        </w:rPr>
      </w:pPr>
      <w:r w:rsidRPr="00EC586E">
        <w:rPr>
          <w:rFonts w:asciiTheme="majorHAnsi" w:hAnsiTheme="majorHAnsi" w:cstheme="majorHAnsi"/>
        </w:rPr>
        <w:t>Les Entreprises publiques ne sont pas autorisées à soumettre des Offres pour des marchés financés par la MCC en vue de la fourniture de biens ou travaux. Ainsi, une Entreprise publique i) ne peut pas être partie à un contrat de fourniture de biens ou de travaux financé par la MCC et attribué à la suite d’un appel d'offres concurrentiel ouvert ou restreint, d’une passation de marché par entente directe ou de la sélection d’un fournisseur unique ; et ii) ne peut pas être préqualifiée ou présélectionnée pour un contrat financé par la MCC et devant être attribué par ces méthodes.</w:t>
      </w:r>
    </w:p>
    <w:p w14:paraId="15A3C840" w14:textId="77777777" w:rsidR="000C48B8" w:rsidRPr="00EC586E" w:rsidRDefault="000C48B8" w:rsidP="000C48B8">
      <w:pPr>
        <w:jc w:val="both"/>
        <w:rPr>
          <w:rFonts w:asciiTheme="majorHAnsi" w:hAnsiTheme="majorHAnsi" w:cstheme="majorHAnsi"/>
        </w:rPr>
      </w:pPr>
    </w:p>
    <w:p w14:paraId="4745F98B" w14:textId="77777777" w:rsidR="000C48B8" w:rsidRPr="00EC586E" w:rsidRDefault="000C48B8" w:rsidP="000C48B8">
      <w:pPr>
        <w:jc w:val="both"/>
        <w:rPr>
          <w:rFonts w:asciiTheme="majorHAnsi" w:hAnsiTheme="majorHAnsi" w:cstheme="majorHAnsi"/>
          <w:b/>
        </w:rPr>
      </w:pPr>
      <w:r w:rsidRPr="00EC586E">
        <w:rPr>
          <w:rFonts w:asciiTheme="majorHAnsi" w:hAnsiTheme="majorHAnsi" w:cstheme="majorHAnsi"/>
        </w:rPr>
        <w:t xml:space="preserve">Cette interdiction ne s’applique pas aux unités en régie ou aux établissements d’enseignement et centres de recherche du secteur public, par des entités statistiques ou cartographiques, ou à d’autres structures techniques du secteur public qui n’ont pas été constituées principalement à des fins commerciales, ou pour lesquelles une dérogation a été accordée par la MCC conformément à la Partie 7 des </w:t>
      </w:r>
      <w:r w:rsidRPr="00EC586E">
        <w:rPr>
          <w:rFonts w:asciiTheme="majorHAnsi" w:hAnsiTheme="majorHAnsi" w:cstheme="majorHAnsi"/>
          <w:i/>
          <w:iCs/>
        </w:rPr>
        <w:t>Directives relatives à la Passation des marchés du Programme de la MCC</w:t>
      </w:r>
      <w:r w:rsidRPr="00EC586E">
        <w:rPr>
          <w:rFonts w:asciiTheme="majorHAnsi" w:hAnsiTheme="majorHAnsi" w:cstheme="majorHAnsi"/>
        </w:rPr>
        <w:t>. La politique intégrale est consultable sur la page « Compact Procurement Guidelines » du site web de la MCC (</w:t>
      </w:r>
      <w:hyperlink r:id="rId12" w:history="1">
        <w:r w:rsidRPr="00EC586E">
          <w:rPr>
            <w:rStyle w:val="Hyperlink"/>
            <w:rFonts w:asciiTheme="majorHAnsi" w:hAnsiTheme="majorHAnsi" w:cstheme="majorHAnsi"/>
          </w:rPr>
          <w:t>www.mcc.gov/ppg</w:t>
        </w:r>
      </w:hyperlink>
      <w:r w:rsidRPr="00EC586E">
        <w:rPr>
          <w:rFonts w:asciiTheme="majorHAnsi" w:hAnsiTheme="majorHAnsi" w:cstheme="majorHAnsi"/>
        </w:rPr>
        <w:t xml:space="preserve">). Dans le cadre de la vérification de l'éligibilité pour ce marché, </w:t>
      </w:r>
      <w:r w:rsidRPr="00EC586E">
        <w:rPr>
          <w:rFonts w:asciiTheme="majorHAnsi" w:hAnsiTheme="majorHAnsi" w:cstheme="majorHAnsi"/>
          <w:b/>
          <w:bCs/>
        </w:rPr>
        <w:t>veuillez remplir le formulaire ci-dessous pour indiquer le statut de votre entité.</w:t>
      </w:r>
      <w:r w:rsidRPr="00EC586E">
        <w:rPr>
          <w:rFonts w:asciiTheme="majorHAnsi" w:hAnsiTheme="majorHAnsi" w:cstheme="majorHAnsi"/>
        </w:rPr>
        <w:t xml:space="preserve"> Le Formulaire de certification doit être fourni avec l'Offre, QUEL QUE SOIT LE STATUT DE VOTRE ENTITÉ.</w:t>
      </w:r>
    </w:p>
    <w:p w14:paraId="62832F79" w14:textId="77777777" w:rsidR="000C48B8" w:rsidRPr="00EC586E" w:rsidRDefault="000C48B8" w:rsidP="000C48B8">
      <w:pPr>
        <w:jc w:val="both"/>
        <w:rPr>
          <w:rFonts w:asciiTheme="majorHAnsi" w:hAnsiTheme="majorHAnsi" w:cstheme="majorHAnsi"/>
          <w:b/>
        </w:rPr>
      </w:pPr>
    </w:p>
    <w:p w14:paraId="5DC116F6" w14:textId="77777777" w:rsidR="000C48B8" w:rsidRPr="00EC586E" w:rsidRDefault="000C48B8" w:rsidP="000C48B8">
      <w:pPr>
        <w:jc w:val="both"/>
        <w:rPr>
          <w:rFonts w:asciiTheme="majorHAnsi" w:hAnsiTheme="majorHAnsi" w:cstheme="majorHAnsi"/>
        </w:rPr>
      </w:pPr>
      <w:r w:rsidRPr="00EC586E">
        <w:rPr>
          <w:rFonts w:asciiTheme="majorHAnsi" w:hAnsiTheme="majorHAnsi" w:cstheme="majorHAnsi"/>
        </w:rPr>
        <w:t>Aux fins de ce formulaire, le terme « Gouvernement » désigne un ou plusieurs gouvernements, y compris toute agence, administration, département ou autre organisme gouvernemental à un quelconque niveau (national ou infranational).</w:t>
      </w:r>
    </w:p>
    <w:p w14:paraId="539ACBAF" w14:textId="77777777" w:rsidR="000C48B8" w:rsidRPr="00EC586E" w:rsidRDefault="000C48B8" w:rsidP="000C48B8">
      <w:pPr>
        <w:jc w:val="both"/>
        <w:rPr>
          <w:rFonts w:asciiTheme="majorHAnsi" w:hAnsiTheme="majorHAnsi" w:cstheme="majorHAnsi"/>
        </w:rPr>
      </w:pPr>
    </w:p>
    <w:p w14:paraId="7484DD20" w14:textId="6E1BE98D" w:rsidR="000C48B8" w:rsidRPr="00EC586E" w:rsidRDefault="000C48B8" w:rsidP="000C48B8">
      <w:pPr>
        <w:spacing w:after="240"/>
        <w:jc w:val="both"/>
        <w:rPr>
          <w:rFonts w:asciiTheme="majorHAnsi" w:hAnsiTheme="majorHAnsi" w:cstheme="majorHAnsi"/>
        </w:rPr>
      </w:pPr>
    </w:p>
    <w:p w14:paraId="28240BB0" w14:textId="77777777" w:rsidR="000C48B8" w:rsidRPr="00EC586E" w:rsidRDefault="000C48B8" w:rsidP="000C48B8">
      <w:pPr>
        <w:spacing w:after="240"/>
        <w:jc w:val="both"/>
        <w:rPr>
          <w:rFonts w:asciiTheme="majorHAnsi" w:hAnsiTheme="majorHAnsi" w:cstheme="majorHAnsi"/>
          <w:b/>
        </w:rPr>
      </w:pPr>
      <w:r w:rsidRPr="00EC586E">
        <w:rPr>
          <w:rFonts w:asciiTheme="majorHAnsi" w:hAnsiTheme="majorHAnsi" w:cstheme="majorHAnsi"/>
          <w:b/>
        </w:rPr>
        <w:t xml:space="preserve">CERTIFICATION </w:t>
      </w:r>
    </w:p>
    <w:p w14:paraId="09E12A8B" w14:textId="77777777" w:rsidR="000C48B8" w:rsidRPr="00EC586E" w:rsidRDefault="000C48B8" w:rsidP="000C48B8">
      <w:pPr>
        <w:spacing w:after="360"/>
        <w:jc w:val="both"/>
        <w:rPr>
          <w:rFonts w:asciiTheme="majorHAnsi" w:hAnsiTheme="majorHAnsi" w:cstheme="majorHAnsi"/>
        </w:rPr>
      </w:pPr>
      <w:r w:rsidRPr="00EC586E">
        <w:rPr>
          <w:rFonts w:asciiTheme="majorHAnsi" w:hAnsiTheme="majorHAnsi" w:cstheme="majorHAnsi"/>
        </w:rPr>
        <w:t>Dénomination sociale du Soumissionnaire :</w:t>
      </w:r>
    </w:p>
    <w:p w14:paraId="1E29D48A" w14:textId="77777777" w:rsidR="000C48B8" w:rsidRPr="00EC586E" w:rsidRDefault="000C48B8" w:rsidP="000C48B8">
      <w:pPr>
        <w:spacing w:after="360"/>
        <w:jc w:val="both"/>
        <w:rPr>
          <w:rFonts w:asciiTheme="majorHAnsi" w:hAnsiTheme="majorHAnsi" w:cstheme="majorHAnsi"/>
        </w:rPr>
      </w:pPr>
      <w:r w:rsidRPr="00EC586E">
        <w:rPr>
          <w:rFonts w:asciiTheme="majorHAnsi" w:hAnsiTheme="majorHAnsi" w:cstheme="majorHAnsi"/>
        </w:rPr>
        <w:t>________________________________________________________________</w:t>
      </w:r>
    </w:p>
    <w:p w14:paraId="45CB74E5"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b/>
          <w:bCs/>
        </w:rPr>
        <w:t>Dénomination sociale du Soumissionnaire dans la langue et l’écriture du Pays de constitution</w:t>
      </w:r>
      <w:r w:rsidRPr="00EC586E">
        <w:rPr>
          <w:rFonts w:asciiTheme="majorHAnsi" w:hAnsiTheme="majorHAnsi" w:cstheme="majorHAnsi"/>
        </w:rPr>
        <w:t xml:space="preserve"> (si elle est différente de celle indiquée ci-dessus) :</w:t>
      </w:r>
    </w:p>
    <w:p w14:paraId="295048F7"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rPr>
        <w:t>________________________________________________</w:t>
      </w:r>
    </w:p>
    <w:p w14:paraId="080BE20F"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b/>
        </w:rPr>
        <w:t>Adresse du siège social ou de l’établissement principal du Soumissionnaire</w:t>
      </w:r>
      <w:r w:rsidRPr="00EC586E">
        <w:rPr>
          <w:rFonts w:asciiTheme="majorHAnsi" w:hAnsiTheme="majorHAnsi" w:cstheme="majorHAnsi"/>
        </w:rPr>
        <w:t> :</w:t>
      </w:r>
    </w:p>
    <w:p w14:paraId="4AEC0103"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rPr>
        <w:t>________________________________________________</w:t>
      </w:r>
    </w:p>
    <w:p w14:paraId="5AEFA655"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rPr>
        <w:t>________________________________________________</w:t>
      </w:r>
    </w:p>
    <w:p w14:paraId="36CCE757" w14:textId="77777777" w:rsidR="000C48B8" w:rsidRPr="00EC586E" w:rsidRDefault="000C48B8" w:rsidP="000C48B8">
      <w:pPr>
        <w:spacing w:after="360"/>
        <w:jc w:val="both"/>
        <w:rPr>
          <w:rFonts w:asciiTheme="majorHAnsi" w:hAnsiTheme="majorHAnsi" w:cstheme="majorHAnsi"/>
        </w:rPr>
      </w:pPr>
      <w:r w:rsidRPr="00EC586E">
        <w:rPr>
          <w:rFonts w:asciiTheme="majorHAnsi" w:hAnsiTheme="majorHAnsi" w:cstheme="majorHAnsi"/>
        </w:rPr>
        <w:lastRenderedPageBreak/>
        <w:t>________________________________________________</w:t>
      </w:r>
    </w:p>
    <w:p w14:paraId="6DD3D3FD" w14:textId="77777777" w:rsidR="000C48B8" w:rsidRPr="00EC586E" w:rsidRDefault="000C48B8" w:rsidP="000C48B8">
      <w:pPr>
        <w:spacing w:after="360"/>
        <w:jc w:val="both"/>
        <w:rPr>
          <w:rFonts w:asciiTheme="majorHAnsi" w:hAnsiTheme="majorHAnsi" w:cstheme="majorHAnsi"/>
          <w:b/>
        </w:rPr>
      </w:pPr>
    </w:p>
    <w:p w14:paraId="72787383" w14:textId="77777777" w:rsidR="000C48B8" w:rsidRPr="00EC586E" w:rsidRDefault="000C48B8" w:rsidP="000C48B8">
      <w:pPr>
        <w:spacing w:after="360"/>
        <w:jc w:val="both"/>
        <w:rPr>
          <w:rFonts w:asciiTheme="majorHAnsi" w:hAnsiTheme="majorHAnsi" w:cstheme="majorHAnsi"/>
        </w:rPr>
      </w:pPr>
      <w:r w:rsidRPr="00EC586E">
        <w:rPr>
          <w:rFonts w:asciiTheme="majorHAnsi" w:hAnsiTheme="majorHAnsi" w:cstheme="majorHAnsi"/>
          <w:b/>
        </w:rPr>
        <w:t>Nom complet de trois (3) responsables qui occupent des postes de direction au sein de l’entité du Soumissionnaire</w:t>
      </w:r>
      <w:r w:rsidRPr="00EC586E">
        <w:rPr>
          <w:rFonts w:asciiTheme="majorHAnsi" w:hAnsiTheme="majorHAnsi" w:cstheme="majorHAnsi"/>
        </w:rPr>
        <w:t xml:space="preserve"> (pour tout Soumissionnaire qui est une entité) :</w:t>
      </w:r>
    </w:p>
    <w:p w14:paraId="11F46A4B"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rPr>
        <w:t>________________________________________________</w:t>
      </w:r>
    </w:p>
    <w:p w14:paraId="689E82E7"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rPr>
        <w:t>________________________________________________</w:t>
      </w:r>
    </w:p>
    <w:p w14:paraId="2410D8F2" w14:textId="77777777" w:rsidR="000C48B8" w:rsidRPr="00EC586E" w:rsidRDefault="000C48B8" w:rsidP="000C48B8">
      <w:pPr>
        <w:spacing w:after="360"/>
        <w:jc w:val="both"/>
        <w:rPr>
          <w:rFonts w:asciiTheme="majorHAnsi" w:hAnsiTheme="majorHAnsi" w:cstheme="majorHAnsi"/>
        </w:rPr>
      </w:pPr>
      <w:r w:rsidRPr="00EC586E">
        <w:rPr>
          <w:rFonts w:asciiTheme="majorHAnsi" w:hAnsiTheme="majorHAnsi" w:cstheme="majorHAnsi"/>
        </w:rPr>
        <w:t>________________________________________________</w:t>
      </w:r>
    </w:p>
    <w:p w14:paraId="355F8D83" w14:textId="77777777" w:rsidR="000C48B8" w:rsidRPr="00EC586E" w:rsidRDefault="000C48B8" w:rsidP="000C48B8">
      <w:pPr>
        <w:spacing w:after="360"/>
        <w:jc w:val="both"/>
        <w:rPr>
          <w:rFonts w:asciiTheme="majorHAnsi" w:hAnsiTheme="majorHAnsi" w:cstheme="majorHAnsi"/>
        </w:rPr>
      </w:pPr>
      <w:r w:rsidRPr="00EC586E">
        <w:rPr>
          <w:rFonts w:asciiTheme="majorHAnsi" w:hAnsiTheme="majorHAnsi" w:cstheme="majorHAnsi"/>
          <w:b/>
          <w:bCs/>
        </w:rPr>
        <w:t>Dénomination sociale de l’entité-mère ou des entités-mères du Soumissionnaire</w:t>
      </w:r>
      <w:r w:rsidRPr="00EC586E">
        <w:rPr>
          <w:rFonts w:asciiTheme="majorHAnsi" w:hAnsiTheme="majorHAnsi" w:cstheme="majorHAnsi"/>
        </w:rPr>
        <w:t xml:space="preserve"> (le cas échéant ; indiquez si le Soumissionnaire n’a pas d’entité-mère) :</w:t>
      </w:r>
    </w:p>
    <w:p w14:paraId="2DC4AD03" w14:textId="77777777" w:rsidR="000C48B8" w:rsidRPr="00EC586E" w:rsidRDefault="000C48B8" w:rsidP="000C48B8">
      <w:pPr>
        <w:spacing w:after="360"/>
        <w:jc w:val="both"/>
        <w:rPr>
          <w:rFonts w:asciiTheme="majorHAnsi" w:hAnsiTheme="majorHAnsi" w:cstheme="majorHAnsi"/>
        </w:rPr>
      </w:pPr>
      <w:r w:rsidRPr="00EC586E">
        <w:rPr>
          <w:rFonts w:asciiTheme="majorHAnsi" w:hAnsiTheme="majorHAnsi" w:cstheme="majorHAnsi"/>
        </w:rPr>
        <w:t>________________________________________________________________</w:t>
      </w:r>
    </w:p>
    <w:p w14:paraId="6D2E1E6F"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b/>
        </w:rPr>
        <w:t>Dénomination sociale de l’entité-mère ou des entités-mères du Soumissionnaire dans la langue et l’écriture du Pays de constitution</w:t>
      </w:r>
      <w:r w:rsidRPr="00EC586E">
        <w:rPr>
          <w:rFonts w:asciiTheme="majorHAnsi" w:hAnsiTheme="majorHAnsi" w:cstheme="majorHAnsi"/>
        </w:rPr>
        <w:t xml:space="preserve"> (si celle-ci est différente de celle indiquée ci-dessus) :</w:t>
      </w:r>
    </w:p>
    <w:p w14:paraId="1D527A11"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rPr>
        <w:t>________________________________________________</w:t>
      </w:r>
    </w:p>
    <w:p w14:paraId="0021ADD4"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b/>
          <w:bCs/>
        </w:rPr>
        <w:t>Adresse(s) du siège social ou de l’établissement principal de l’entité-mère ou des entités-mères du Soumissionnaire</w:t>
      </w:r>
      <w:r w:rsidRPr="00EC586E">
        <w:rPr>
          <w:rFonts w:asciiTheme="majorHAnsi" w:hAnsiTheme="majorHAnsi" w:cstheme="majorHAnsi"/>
        </w:rPr>
        <w:t xml:space="preserve"> (le cas échéant) :</w:t>
      </w:r>
    </w:p>
    <w:p w14:paraId="271654B7"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rPr>
        <w:t>________________________________________________</w:t>
      </w:r>
    </w:p>
    <w:p w14:paraId="1EBCBAE3" w14:textId="77777777" w:rsidR="000C48B8" w:rsidRPr="00EC586E" w:rsidRDefault="000C48B8" w:rsidP="000C48B8">
      <w:pPr>
        <w:spacing w:after="240"/>
        <w:jc w:val="both"/>
        <w:rPr>
          <w:rFonts w:asciiTheme="majorHAnsi" w:hAnsiTheme="majorHAnsi" w:cstheme="majorHAnsi"/>
        </w:rPr>
      </w:pPr>
      <w:r w:rsidRPr="00EC586E">
        <w:rPr>
          <w:rFonts w:asciiTheme="majorHAnsi" w:hAnsiTheme="majorHAnsi" w:cstheme="majorHAnsi"/>
        </w:rPr>
        <w:t>________________________________________________</w:t>
      </w:r>
    </w:p>
    <w:p w14:paraId="495A667D" w14:textId="77777777" w:rsidR="000C48B8" w:rsidRPr="00EC586E" w:rsidRDefault="000C48B8" w:rsidP="000C48B8">
      <w:pPr>
        <w:spacing w:after="360"/>
        <w:jc w:val="both"/>
        <w:rPr>
          <w:rFonts w:asciiTheme="majorHAnsi" w:hAnsiTheme="majorHAnsi" w:cstheme="majorHAnsi"/>
          <w:b/>
        </w:rPr>
      </w:pPr>
      <w:r w:rsidRPr="00EC586E">
        <w:rPr>
          <w:rFonts w:asciiTheme="majorHAnsi" w:hAnsiTheme="majorHAnsi" w:cstheme="majorHAnsi"/>
        </w:rPr>
        <w:t>________________________________________________</w:t>
      </w:r>
    </w:p>
    <w:p w14:paraId="2C1AA2F3" w14:textId="77777777" w:rsidR="000C48B8" w:rsidRPr="00EC586E" w:rsidRDefault="000C48B8" w:rsidP="00217920">
      <w:pPr>
        <w:pStyle w:val="ColorfulList-Accent11"/>
        <w:numPr>
          <w:ilvl w:val="0"/>
          <w:numId w:val="72"/>
        </w:numPr>
        <w:ind w:left="360"/>
        <w:jc w:val="both"/>
        <w:rPr>
          <w:rFonts w:asciiTheme="majorHAnsi" w:hAnsiTheme="majorHAnsi" w:cstheme="majorHAnsi"/>
          <w:szCs w:val="24"/>
        </w:rPr>
      </w:pPr>
      <w:r w:rsidRPr="00EC586E">
        <w:rPr>
          <w:rFonts w:asciiTheme="majorHAnsi" w:hAnsiTheme="majorHAnsi" w:cstheme="majorHAnsi"/>
        </w:rPr>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w:t>
      </w:r>
    </w:p>
    <w:p w14:paraId="14EA2071" w14:textId="77777777" w:rsidR="000C48B8" w:rsidRPr="00EC586E" w:rsidRDefault="000C48B8" w:rsidP="000C48B8">
      <w:pPr>
        <w:pStyle w:val="ColorfulList-Accent11"/>
        <w:jc w:val="both"/>
        <w:rPr>
          <w:rFonts w:asciiTheme="majorHAnsi" w:hAnsiTheme="majorHAnsi" w:cstheme="majorHAnsi"/>
          <w:szCs w:val="24"/>
        </w:rPr>
      </w:pPr>
      <w:r w:rsidRPr="00EC586E">
        <w:rPr>
          <w:rFonts w:asciiTheme="majorHAnsi" w:hAnsiTheme="majorHAnsi" w:cstheme="majorHAnsi"/>
        </w:rPr>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74EB528F" w14:textId="77777777" w:rsidR="000C48B8" w:rsidRPr="00EC586E" w:rsidRDefault="000C48B8" w:rsidP="000C48B8">
      <w:pPr>
        <w:jc w:val="both"/>
        <w:rPr>
          <w:rFonts w:asciiTheme="majorHAnsi" w:hAnsiTheme="majorHAnsi" w:cstheme="majorHAnsi"/>
          <w:b/>
        </w:rPr>
      </w:pPr>
    </w:p>
    <w:p w14:paraId="02CB2B0B" w14:textId="77777777" w:rsidR="000C48B8" w:rsidRPr="00EC586E" w:rsidRDefault="000C48B8" w:rsidP="00217920">
      <w:pPr>
        <w:pStyle w:val="ColorfulList-Accent11"/>
        <w:numPr>
          <w:ilvl w:val="0"/>
          <w:numId w:val="72"/>
        </w:numPr>
        <w:ind w:left="360"/>
        <w:jc w:val="both"/>
        <w:rPr>
          <w:rFonts w:asciiTheme="majorHAnsi" w:hAnsiTheme="majorHAnsi" w:cstheme="majorHAnsi"/>
          <w:szCs w:val="24"/>
        </w:rPr>
      </w:pPr>
      <w:r w:rsidRPr="00EC586E">
        <w:rPr>
          <w:rFonts w:asciiTheme="majorHAnsi" w:hAnsiTheme="majorHAnsi" w:cstheme="majorHAnsi"/>
        </w:rPr>
        <w:t>Si votre réponse à la question 1 est oui, quel type d’entreprise publique êtes-vous :</w:t>
      </w:r>
    </w:p>
    <w:p w14:paraId="473EF879" w14:textId="77777777" w:rsidR="000C48B8" w:rsidRPr="00EC586E" w:rsidRDefault="000C48B8" w:rsidP="00217920">
      <w:pPr>
        <w:pStyle w:val="ColorfulList-Accent11"/>
        <w:numPr>
          <w:ilvl w:val="1"/>
          <w:numId w:val="72"/>
        </w:numPr>
        <w:ind w:left="720"/>
        <w:jc w:val="both"/>
        <w:rPr>
          <w:rFonts w:asciiTheme="majorHAnsi" w:hAnsiTheme="majorHAnsi" w:cstheme="majorHAnsi"/>
          <w:szCs w:val="24"/>
        </w:rPr>
      </w:pPr>
      <w:r w:rsidRPr="00EC586E">
        <w:rPr>
          <w:rFonts w:asciiTheme="majorHAnsi" w:hAnsiTheme="majorHAnsi" w:cstheme="majorHAnsi"/>
        </w:rPr>
        <w:t xml:space="preserve">Unité en régie </w:t>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55CF0BA1" w14:textId="52B063E0"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Établissement d’enseignement</w:t>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02FE0FE3" w14:textId="6982C507"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Centre de recherche</w:t>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67B41642" w14:textId="61D92930"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 xml:space="preserve">Entité statistique   </w:t>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00C93741" w:rsidRPr="00EC586E">
        <w:rPr>
          <w:rFonts w:asciiTheme="majorHAnsi" w:hAnsiTheme="majorHAnsi" w:cstheme="majorHAnsi"/>
        </w:rPr>
        <w:tab/>
      </w:r>
      <w:r w:rsidRPr="00EC586E">
        <w:rPr>
          <w:rFonts w:asciiTheme="majorHAnsi" w:hAnsiTheme="majorHAnsi" w:cstheme="majorHAnsi"/>
        </w:rPr>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02C6D4EC" w14:textId="2BFAE09C"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 xml:space="preserve">Entité cartographique   </w:t>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20E31E47" w14:textId="38582A09"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lastRenderedPageBreak/>
        <w:t xml:space="preserve">Autre entité technique n’étant pas constituée essentiellement à des fins commerciales </w:t>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00B87F61" w:rsidRPr="00EC586E">
        <w:rPr>
          <w:rFonts w:asciiTheme="majorHAnsi" w:hAnsiTheme="majorHAnsi" w:cstheme="majorHAnsi"/>
        </w:rPr>
        <w:tab/>
      </w:r>
      <w:r w:rsidR="00B87F61" w:rsidRPr="00EC586E">
        <w:rPr>
          <w:rFonts w:asciiTheme="majorHAnsi" w:hAnsiTheme="majorHAnsi" w:cstheme="majorHAnsi"/>
        </w:rPr>
        <w:tab/>
      </w:r>
      <w:r w:rsidR="00B87F61" w:rsidRPr="00EC586E">
        <w:rPr>
          <w:rFonts w:asciiTheme="majorHAnsi" w:hAnsiTheme="majorHAnsi" w:cstheme="majorHAnsi"/>
        </w:rPr>
        <w:tab/>
      </w:r>
      <w:r w:rsidR="00B87F61" w:rsidRPr="00EC586E">
        <w:rPr>
          <w:rFonts w:asciiTheme="majorHAnsi" w:hAnsiTheme="majorHAnsi" w:cstheme="majorHAnsi"/>
        </w:rPr>
        <w:tab/>
      </w:r>
      <w:r w:rsidR="00B87F61" w:rsidRPr="00EC586E">
        <w:rPr>
          <w:rFonts w:asciiTheme="majorHAnsi" w:hAnsiTheme="majorHAnsi" w:cstheme="majorHAnsi"/>
        </w:rPr>
        <w:tab/>
      </w:r>
      <w:r w:rsidR="00B87F61" w:rsidRPr="00EC586E">
        <w:rPr>
          <w:rFonts w:asciiTheme="majorHAnsi" w:hAnsiTheme="majorHAnsi" w:cstheme="majorHAnsi"/>
        </w:rPr>
        <w:tab/>
      </w:r>
      <w:r w:rsidR="00B87F61" w:rsidRPr="00EC586E">
        <w:rPr>
          <w:rFonts w:asciiTheme="majorHAnsi" w:hAnsiTheme="majorHAnsi" w:cstheme="majorHAnsi"/>
        </w:rPr>
        <w:tab/>
      </w:r>
      <w:r w:rsidR="00B87F61" w:rsidRPr="00EC586E">
        <w:rPr>
          <w:rFonts w:asciiTheme="majorHAnsi" w:hAnsiTheme="majorHAnsi" w:cstheme="majorHAnsi"/>
        </w:rPr>
        <w:tab/>
      </w:r>
      <w:r w:rsidRPr="00EC586E">
        <w:rPr>
          <w:rFonts w:asciiTheme="majorHAnsi" w:hAnsiTheme="majorHAnsi" w:cstheme="majorHAnsi"/>
        </w:rPr>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440D5AA5" w14:textId="77777777" w:rsidR="000C48B8" w:rsidRPr="00EC586E" w:rsidRDefault="000C48B8" w:rsidP="000C48B8">
      <w:pPr>
        <w:jc w:val="both"/>
        <w:rPr>
          <w:rFonts w:asciiTheme="majorHAnsi" w:hAnsiTheme="majorHAnsi" w:cstheme="majorHAnsi"/>
        </w:rPr>
      </w:pPr>
    </w:p>
    <w:p w14:paraId="4F5B360B" w14:textId="77777777" w:rsidR="000C48B8" w:rsidRPr="00EC586E" w:rsidRDefault="000C48B8" w:rsidP="00217920">
      <w:pPr>
        <w:numPr>
          <w:ilvl w:val="0"/>
          <w:numId w:val="72"/>
        </w:numPr>
        <w:spacing w:before="0" w:after="0"/>
        <w:ind w:left="360"/>
        <w:jc w:val="both"/>
        <w:rPr>
          <w:rFonts w:asciiTheme="majorHAnsi" w:hAnsiTheme="majorHAnsi" w:cstheme="majorHAnsi"/>
        </w:rPr>
      </w:pPr>
      <w:r w:rsidRPr="00EC586E">
        <w:rPr>
          <w:rFonts w:asciiTheme="majorHAnsi" w:hAnsiTheme="majorHAnsi" w:cstheme="majorHAnsi"/>
        </w:rPr>
        <w:t>Quelle que soit votre réponse à la question 1, veuillez répondre à la question suivante :</w:t>
      </w:r>
    </w:p>
    <w:p w14:paraId="7935367C" w14:textId="29516899"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Recevez-vous des subventions ou paiements (y compris toute forme de crédit subventionné) ou toute autre forme d’assistance (financière ou autre) d’un gouvernement ?</w:t>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097821DF" w14:textId="77777777" w:rsidR="000C48B8" w:rsidRPr="00EC586E" w:rsidRDefault="000C48B8" w:rsidP="000C48B8">
      <w:pPr>
        <w:ind w:firstLine="720"/>
        <w:rPr>
          <w:rFonts w:asciiTheme="majorHAnsi" w:hAnsiTheme="majorHAnsi" w:cstheme="majorHAnsi"/>
        </w:rPr>
      </w:pPr>
      <w:r w:rsidRPr="00EC586E">
        <w:rPr>
          <w:rFonts w:asciiTheme="majorHAnsi" w:hAnsiTheme="majorHAnsi" w:cstheme="majorHAnsi"/>
        </w:rPr>
        <w:t>Si oui, veuillez décrire : ____________________________________________________</w:t>
      </w:r>
    </w:p>
    <w:p w14:paraId="60B80E00" w14:textId="33267A71"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Un gouvernement vous a-t-il accordé des droits ou avantages légaux ou économiques spéciaux ou exclusifs pouvant affecter la compétitivité de vos biens, travaux ou services, ou influencer par ailleurs vos décisions commerciales ?</w:t>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0FFDF35D" w14:textId="77777777" w:rsidR="000C48B8" w:rsidRPr="00EC586E" w:rsidRDefault="000C48B8" w:rsidP="000C48B8">
      <w:pPr>
        <w:ind w:firstLine="720"/>
        <w:jc w:val="both"/>
        <w:rPr>
          <w:rFonts w:asciiTheme="majorHAnsi" w:hAnsiTheme="majorHAnsi" w:cstheme="majorHAnsi"/>
        </w:rPr>
      </w:pPr>
      <w:r w:rsidRPr="00EC586E">
        <w:rPr>
          <w:rFonts w:asciiTheme="majorHAnsi" w:hAnsiTheme="majorHAnsi" w:cstheme="majorHAnsi"/>
        </w:rPr>
        <w:t>Si oui, veuillez décrire : ___________________________________________________</w:t>
      </w:r>
    </w:p>
    <w:p w14:paraId="1C6DF6B4" w14:textId="77777777"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Un gouvernement peut-il vous imposer ou ordonner l’une des mesures suivantes à votre égard :</w:t>
      </w:r>
    </w:p>
    <w:p w14:paraId="419E088B" w14:textId="03DCD8E5" w:rsidR="000C48B8" w:rsidRPr="00EC586E" w:rsidRDefault="000C48B8" w:rsidP="00217920">
      <w:pPr>
        <w:pStyle w:val="ColorfulList-Accent11"/>
        <w:numPr>
          <w:ilvl w:val="0"/>
          <w:numId w:val="73"/>
        </w:numPr>
        <w:ind w:left="1440"/>
        <w:jc w:val="both"/>
        <w:rPr>
          <w:rFonts w:asciiTheme="majorHAnsi" w:hAnsiTheme="majorHAnsi" w:cstheme="majorHAnsi"/>
          <w:szCs w:val="24"/>
        </w:rPr>
      </w:pPr>
      <w:proofErr w:type="gramStart"/>
      <w:r w:rsidRPr="00EC586E">
        <w:rPr>
          <w:rFonts w:asciiTheme="majorHAnsi" w:hAnsiTheme="majorHAnsi" w:cstheme="majorHAnsi"/>
        </w:rPr>
        <w:t>la</w:t>
      </w:r>
      <w:proofErr w:type="gramEnd"/>
      <w:r w:rsidRPr="00EC586E">
        <w:rPr>
          <w:rFonts w:asciiTheme="majorHAnsi" w:hAnsiTheme="majorHAnsi" w:cstheme="majorHAnsi"/>
        </w:rPr>
        <w:t xml:space="preserve"> restructuration, fusion ou dissolution de votre entité, ou la constitution ou l’acquisition de toute filiale ou autre société affiliée par votre entité ? 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66BA9C54" w14:textId="6ECEE5C0" w:rsidR="000C48B8" w:rsidRPr="00EC586E" w:rsidRDefault="000C48B8" w:rsidP="00217920">
      <w:pPr>
        <w:numPr>
          <w:ilvl w:val="0"/>
          <w:numId w:val="73"/>
        </w:numPr>
        <w:spacing w:before="0" w:after="0"/>
        <w:ind w:left="1440"/>
        <w:jc w:val="both"/>
        <w:rPr>
          <w:rFonts w:asciiTheme="majorHAnsi" w:hAnsiTheme="majorHAnsi" w:cstheme="majorHAnsi"/>
        </w:rPr>
      </w:pPr>
      <w:proofErr w:type="gramStart"/>
      <w:r w:rsidRPr="00EC586E">
        <w:rPr>
          <w:rFonts w:asciiTheme="majorHAnsi" w:hAnsiTheme="majorHAnsi" w:cstheme="majorHAnsi"/>
        </w:rPr>
        <w:t>la</w:t>
      </w:r>
      <w:proofErr w:type="gramEnd"/>
      <w:r w:rsidRPr="00EC586E">
        <w:rPr>
          <w:rFonts w:asciiTheme="majorHAnsi" w:hAnsiTheme="majorHAnsi" w:cstheme="majorHAnsi"/>
        </w:rPr>
        <w:t xml:space="preserve"> vente, la location, l’hypothèque, le nantissement ou la cession de vos principaux actifs, corporels ou incorporels, que ce soit ou non dans le cours normal des affaires ? 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200C2892" w14:textId="1250F05D" w:rsidR="000C48B8" w:rsidRPr="00EC586E" w:rsidRDefault="000C48B8" w:rsidP="00217920">
      <w:pPr>
        <w:numPr>
          <w:ilvl w:val="0"/>
          <w:numId w:val="73"/>
        </w:numPr>
        <w:spacing w:before="0" w:after="0"/>
        <w:ind w:left="1440"/>
        <w:jc w:val="both"/>
        <w:rPr>
          <w:rFonts w:asciiTheme="majorHAnsi" w:hAnsiTheme="majorHAnsi" w:cstheme="majorHAnsi"/>
        </w:rPr>
      </w:pPr>
      <w:proofErr w:type="gramStart"/>
      <w:r w:rsidRPr="00EC586E">
        <w:rPr>
          <w:rFonts w:asciiTheme="majorHAnsi" w:hAnsiTheme="majorHAnsi" w:cstheme="majorHAnsi"/>
        </w:rPr>
        <w:t>la</w:t>
      </w:r>
      <w:proofErr w:type="gramEnd"/>
      <w:r w:rsidRPr="00EC586E">
        <w:rPr>
          <w:rFonts w:asciiTheme="majorHAnsi" w:hAnsiTheme="majorHAnsi" w:cstheme="majorHAnsi"/>
        </w:rPr>
        <w:t xml:space="preserve"> fermeture, la délocalisation ou l’altération substantielle de la production, de l’exploitation ou d’autres activités importantes de votre entité ?</w:t>
      </w:r>
      <w:r w:rsidRPr="00EC586E">
        <w:rPr>
          <w:rFonts w:asciiTheme="majorHAnsi" w:hAnsiTheme="majorHAnsi" w:cstheme="majorHAnsi"/>
        </w:rPr>
        <w:tab/>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0D7D2BA7" w14:textId="1B55D4A4" w:rsidR="000C48B8" w:rsidRPr="00EC586E" w:rsidRDefault="000C48B8" w:rsidP="00217920">
      <w:pPr>
        <w:numPr>
          <w:ilvl w:val="0"/>
          <w:numId w:val="73"/>
        </w:numPr>
        <w:spacing w:before="0" w:after="0"/>
        <w:ind w:left="1440"/>
        <w:jc w:val="both"/>
        <w:rPr>
          <w:rFonts w:asciiTheme="majorHAnsi" w:hAnsiTheme="majorHAnsi" w:cstheme="majorHAnsi"/>
        </w:rPr>
      </w:pPr>
      <w:proofErr w:type="gramStart"/>
      <w:r w:rsidRPr="00EC586E">
        <w:rPr>
          <w:rFonts w:asciiTheme="majorHAnsi" w:hAnsiTheme="majorHAnsi" w:cstheme="majorHAnsi"/>
        </w:rPr>
        <w:t>l’exécution</w:t>
      </w:r>
      <w:proofErr w:type="gramEnd"/>
      <w:r w:rsidRPr="00EC586E">
        <w:rPr>
          <w:rFonts w:asciiTheme="majorHAnsi" w:hAnsiTheme="majorHAnsi" w:cstheme="majorHAnsi"/>
        </w:rPr>
        <w:t>, résiliation ou non-exécution par votre entité de contrats importants ?</w:t>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16006B81" w14:textId="1D370B5F" w:rsidR="000C48B8" w:rsidRPr="00EC586E" w:rsidRDefault="000C48B8" w:rsidP="00217920">
      <w:pPr>
        <w:numPr>
          <w:ilvl w:val="0"/>
          <w:numId w:val="73"/>
        </w:numPr>
        <w:spacing w:before="0" w:after="0"/>
        <w:ind w:left="1440"/>
        <w:jc w:val="both"/>
        <w:rPr>
          <w:rFonts w:asciiTheme="majorHAnsi" w:hAnsiTheme="majorHAnsi" w:cstheme="majorHAnsi"/>
        </w:rPr>
      </w:pPr>
      <w:proofErr w:type="gramStart"/>
      <w:r w:rsidRPr="00EC586E">
        <w:rPr>
          <w:rFonts w:asciiTheme="majorHAnsi" w:hAnsiTheme="majorHAnsi" w:cstheme="majorHAnsi"/>
        </w:rPr>
        <w:t>la</w:t>
      </w:r>
      <w:proofErr w:type="gramEnd"/>
      <w:r w:rsidRPr="00EC586E">
        <w:rPr>
          <w:rFonts w:asciiTheme="majorHAnsi" w:hAnsiTheme="majorHAnsi" w:cstheme="majorHAnsi"/>
        </w:rPr>
        <w:t xml:space="preserve"> nomination ou le licenciement de vos directeurs, cadres dirigeants, responsables ou cadres supérieurs, ou peut-il participer à la gestion ou au contrôle de vos activités ?</w:t>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2928F26E" w14:textId="77777777" w:rsidR="000C48B8" w:rsidRPr="00EC586E" w:rsidRDefault="000C48B8" w:rsidP="000C48B8">
      <w:pPr>
        <w:pStyle w:val="ColorfulList-Accent11"/>
        <w:jc w:val="both"/>
        <w:rPr>
          <w:rFonts w:asciiTheme="majorHAnsi" w:hAnsiTheme="majorHAnsi" w:cstheme="majorHAnsi"/>
          <w:szCs w:val="24"/>
        </w:rPr>
      </w:pPr>
    </w:p>
    <w:p w14:paraId="22E93324" w14:textId="73889E8B" w:rsidR="000C48B8" w:rsidRPr="00EC586E" w:rsidRDefault="000C48B8" w:rsidP="00217920">
      <w:pPr>
        <w:numPr>
          <w:ilvl w:val="0"/>
          <w:numId w:val="72"/>
        </w:numPr>
        <w:spacing w:before="0" w:after="0"/>
        <w:ind w:left="360"/>
        <w:jc w:val="both"/>
        <w:rPr>
          <w:rFonts w:asciiTheme="majorHAnsi" w:hAnsiTheme="majorHAnsi" w:cstheme="majorHAnsi"/>
        </w:rPr>
      </w:pPr>
      <w:proofErr w:type="gramStart"/>
      <w:r w:rsidRPr="00EC586E">
        <w:rPr>
          <w:rFonts w:asciiTheme="majorHAnsi" w:hAnsiTheme="majorHAnsi" w:cstheme="majorHAnsi"/>
        </w:rPr>
        <w:t>Avez-vous jamais</w:t>
      </w:r>
      <w:proofErr w:type="gramEnd"/>
      <w:r w:rsidRPr="00EC586E">
        <w:rPr>
          <w:rFonts w:asciiTheme="majorHAnsi" w:hAnsiTheme="majorHAnsi" w:cstheme="majorHAnsi"/>
        </w:rPr>
        <w:t xml:space="preserve"> appartenu à l’État ou été contrôlé par l’État ?</w:t>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675BA300" w14:textId="77777777" w:rsidR="000C48B8" w:rsidRPr="00EC586E" w:rsidRDefault="000C48B8" w:rsidP="000C48B8">
      <w:pPr>
        <w:pStyle w:val="ColorfulList-Accent11"/>
        <w:jc w:val="both"/>
        <w:rPr>
          <w:rFonts w:asciiTheme="majorHAnsi" w:hAnsiTheme="majorHAnsi" w:cstheme="majorHAnsi"/>
          <w:szCs w:val="24"/>
        </w:rPr>
      </w:pPr>
    </w:p>
    <w:p w14:paraId="4189164F" w14:textId="77777777" w:rsidR="000C48B8" w:rsidRPr="00EC586E" w:rsidRDefault="000C48B8" w:rsidP="00217920">
      <w:pPr>
        <w:numPr>
          <w:ilvl w:val="0"/>
          <w:numId w:val="72"/>
        </w:numPr>
        <w:spacing w:before="0" w:after="0"/>
        <w:ind w:left="360"/>
        <w:jc w:val="both"/>
        <w:rPr>
          <w:rFonts w:asciiTheme="majorHAnsi" w:hAnsiTheme="majorHAnsi" w:cstheme="majorHAnsi"/>
        </w:rPr>
      </w:pPr>
      <w:r w:rsidRPr="00EC586E">
        <w:rPr>
          <w:rFonts w:asciiTheme="majorHAnsi" w:hAnsiTheme="majorHAnsi" w:cstheme="majorHAnsi"/>
        </w:rPr>
        <w:t>Si votre réponse à la question 4 est oui, veuillez répondre aux questions suivantes :</w:t>
      </w:r>
    </w:p>
    <w:p w14:paraId="4329B056" w14:textId="77777777"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Pendant combien de temps avez-vous appartenu à l’État ? _________________</w:t>
      </w:r>
    </w:p>
    <w:p w14:paraId="315EB2B4" w14:textId="77777777"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Quand avez-vous été privatisé ? ________________________</w:t>
      </w:r>
    </w:p>
    <w:p w14:paraId="18FA669B" w14:textId="68E7A239"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Recevez-vous des subventions ou paiements (y compris toute forme de crédit subventionné) ou toute autre forme d’assistance (financière ou autre) d’un gouvernement ?</w:t>
      </w:r>
      <w:r w:rsidRPr="00EC586E">
        <w:rPr>
          <w:rFonts w:asciiTheme="majorHAnsi" w:hAnsiTheme="majorHAnsi" w:cstheme="majorHAnsi"/>
        </w:rPr>
        <w:tab/>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593EF929" w14:textId="77777777" w:rsidR="000C48B8" w:rsidRPr="00EC586E" w:rsidRDefault="000C48B8" w:rsidP="000C48B8">
      <w:pPr>
        <w:ind w:firstLine="720"/>
        <w:jc w:val="both"/>
        <w:rPr>
          <w:rFonts w:asciiTheme="majorHAnsi" w:hAnsiTheme="majorHAnsi" w:cstheme="majorHAnsi"/>
        </w:rPr>
      </w:pPr>
      <w:r w:rsidRPr="00EC586E">
        <w:rPr>
          <w:rFonts w:asciiTheme="majorHAnsi" w:hAnsiTheme="majorHAnsi" w:cstheme="majorHAnsi"/>
        </w:rPr>
        <w:t>Si oui, veuillez décrire : __________________________________________________</w:t>
      </w:r>
    </w:p>
    <w:p w14:paraId="1C822885" w14:textId="50839EE4"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t>Même s’il ne détient pas la majorité du capital de votre entité ou ne la contrôle pas, un gouvernement continue-t-il à détenir une participation ou un pouvoir de prise de décisions dans votre entité ou dans vos activités ?</w:t>
      </w:r>
      <w:r w:rsidR="00B87F61" w:rsidRPr="00EC586E">
        <w:rPr>
          <w:rFonts w:asciiTheme="majorHAnsi" w:hAnsiTheme="majorHAnsi" w:cstheme="majorHAnsi"/>
        </w:rPr>
        <w:t xml:space="preserve">   </w:t>
      </w:r>
      <w:r w:rsidRPr="00EC586E">
        <w:rPr>
          <w:rFonts w:asciiTheme="majorHAnsi" w:hAnsiTheme="majorHAnsi" w:cstheme="majorHAnsi"/>
        </w:rPr>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4859376E" w14:textId="77777777" w:rsidR="000C48B8" w:rsidRPr="00EC586E" w:rsidRDefault="000C48B8" w:rsidP="000C48B8">
      <w:pPr>
        <w:ind w:firstLine="720"/>
        <w:jc w:val="both"/>
        <w:rPr>
          <w:rFonts w:asciiTheme="majorHAnsi" w:hAnsiTheme="majorHAnsi" w:cstheme="majorHAnsi"/>
        </w:rPr>
      </w:pPr>
      <w:r w:rsidRPr="00EC586E">
        <w:rPr>
          <w:rFonts w:asciiTheme="majorHAnsi" w:hAnsiTheme="majorHAnsi" w:cstheme="majorHAnsi"/>
        </w:rPr>
        <w:t>Si oui, veuillez décrire : __________________________________________________</w:t>
      </w:r>
    </w:p>
    <w:p w14:paraId="21B04AE2" w14:textId="2486062D" w:rsidR="000C48B8" w:rsidRPr="00EC586E" w:rsidRDefault="000C48B8" w:rsidP="00217920">
      <w:pPr>
        <w:numPr>
          <w:ilvl w:val="1"/>
          <w:numId w:val="72"/>
        </w:numPr>
        <w:spacing w:before="0" w:after="0"/>
        <w:ind w:left="720"/>
        <w:jc w:val="both"/>
        <w:rPr>
          <w:rFonts w:asciiTheme="majorHAnsi" w:hAnsiTheme="majorHAnsi" w:cstheme="majorHAnsi"/>
        </w:rPr>
      </w:pPr>
      <w:r w:rsidRPr="00EC586E">
        <w:rPr>
          <w:rFonts w:asciiTheme="majorHAnsi" w:hAnsiTheme="majorHAnsi" w:cstheme="majorHAnsi"/>
        </w:rPr>
        <w:lastRenderedPageBreak/>
        <w:t xml:space="preserve">Versez-vous de l’argent à un État autre que les impôts ou taxes dans le cours normal de vos activités, dans des pourcentages et des montants équivalents à ceux versés par d’autres entreprises non publiques dans votre pays qui exercent la même activité ? </w:t>
      </w:r>
      <w:r w:rsidRPr="00EC586E">
        <w:rPr>
          <w:rFonts w:asciiTheme="majorHAnsi" w:hAnsiTheme="majorHAnsi" w:cstheme="majorHAnsi"/>
        </w:rPr>
        <w:tab/>
        <w:t xml:space="preserve">Oui </w:t>
      </w:r>
      <w:r w:rsidRPr="00EC586E">
        <w:rPr>
          <w:rFonts w:asciiTheme="majorHAnsi" w:hAnsiTheme="majorHAnsi" w:cstheme="majorHAnsi"/>
        </w:rPr>
        <w:sym w:font="Wingdings" w:char="F06F"/>
      </w:r>
      <w:r w:rsidRPr="00EC586E">
        <w:rPr>
          <w:rFonts w:asciiTheme="majorHAnsi" w:hAnsiTheme="majorHAnsi" w:cstheme="majorHAnsi"/>
        </w:rPr>
        <w:t xml:space="preserve">  Non </w:t>
      </w:r>
      <w:r w:rsidRPr="00EC586E">
        <w:rPr>
          <w:rFonts w:asciiTheme="majorHAnsi" w:hAnsiTheme="majorHAnsi" w:cstheme="majorHAnsi"/>
        </w:rPr>
        <w:sym w:font="Wingdings" w:char="F06F"/>
      </w:r>
    </w:p>
    <w:p w14:paraId="0335845E" w14:textId="77777777" w:rsidR="000C48B8" w:rsidRPr="00EC586E" w:rsidRDefault="000C48B8" w:rsidP="000C48B8">
      <w:pPr>
        <w:ind w:left="360" w:firstLine="360"/>
        <w:jc w:val="both"/>
        <w:rPr>
          <w:rFonts w:asciiTheme="majorHAnsi" w:hAnsiTheme="majorHAnsi" w:cstheme="majorHAnsi"/>
        </w:rPr>
      </w:pPr>
    </w:p>
    <w:p w14:paraId="3723A978" w14:textId="77777777" w:rsidR="000C48B8" w:rsidRPr="00EC586E" w:rsidRDefault="000C48B8" w:rsidP="000C48B8">
      <w:pPr>
        <w:ind w:left="360" w:firstLine="360"/>
        <w:jc w:val="both"/>
        <w:rPr>
          <w:rFonts w:asciiTheme="majorHAnsi" w:hAnsiTheme="majorHAnsi" w:cstheme="majorHAnsi"/>
        </w:rPr>
      </w:pPr>
      <w:r w:rsidRPr="00EC586E">
        <w:rPr>
          <w:rFonts w:asciiTheme="majorHAnsi" w:hAnsiTheme="majorHAnsi" w:cstheme="majorHAnsi"/>
        </w:rPr>
        <w:t>Si oui, veuillez décrire : __________________________________________________</w:t>
      </w:r>
    </w:p>
    <w:p w14:paraId="3E4661EA" w14:textId="77777777" w:rsidR="000C48B8" w:rsidRPr="00EC586E" w:rsidRDefault="000C48B8" w:rsidP="000C48B8">
      <w:pPr>
        <w:jc w:val="both"/>
        <w:rPr>
          <w:rFonts w:asciiTheme="majorHAnsi" w:hAnsiTheme="majorHAnsi" w:cstheme="majorHAnsi"/>
          <w:b/>
        </w:rPr>
      </w:pPr>
    </w:p>
    <w:p w14:paraId="2D27218E" w14:textId="77777777" w:rsidR="000C48B8" w:rsidRPr="00EC586E" w:rsidRDefault="000C48B8" w:rsidP="000C48B8">
      <w:pPr>
        <w:jc w:val="both"/>
        <w:rPr>
          <w:rFonts w:asciiTheme="majorHAnsi" w:hAnsiTheme="majorHAnsi" w:cstheme="majorHAnsi"/>
        </w:rPr>
      </w:pPr>
      <w:r w:rsidRPr="00EC586E">
        <w:rPr>
          <w:rFonts w:asciiTheme="majorHAnsi" w:hAnsiTheme="majorHAnsi" w:cstheme="majorHAnsi"/>
        </w:rPr>
        <w:t xml:space="preserve">Les participants doivent noter ce qui suit : </w:t>
      </w:r>
    </w:p>
    <w:p w14:paraId="513F0C5E" w14:textId="77777777" w:rsidR="000C48B8" w:rsidRPr="00EC586E" w:rsidRDefault="000C48B8" w:rsidP="000C48B8">
      <w:pPr>
        <w:jc w:val="both"/>
        <w:rPr>
          <w:rFonts w:asciiTheme="majorHAnsi" w:hAnsiTheme="majorHAnsi" w:cstheme="majorHAnsi"/>
        </w:rPr>
      </w:pPr>
    </w:p>
    <w:p w14:paraId="7ACA4C6F" w14:textId="77777777" w:rsidR="000C48B8" w:rsidRPr="00EC586E" w:rsidRDefault="000C48B8" w:rsidP="00217920">
      <w:pPr>
        <w:numPr>
          <w:ilvl w:val="3"/>
          <w:numId w:val="74"/>
        </w:numPr>
        <w:tabs>
          <w:tab w:val="clear" w:pos="2880"/>
        </w:tabs>
        <w:spacing w:before="0" w:after="0"/>
        <w:ind w:left="360"/>
        <w:jc w:val="both"/>
        <w:rPr>
          <w:rFonts w:asciiTheme="majorHAnsi" w:hAnsiTheme="majorHAnsi" w:cstheme="majorHAnsi"/>
        </w:rPr>
      </w:pPr>
      <w:r w:rsidRPr="00EC586E">
        <w:rPr>
          <w:rFonts w:asciiTheme="majorHAnsi" w:hAnsiTheme="majorHAnsi" w:cstheme="majorHAnsi"/>
        </w:rPr>
        <w:t>Avant d’annoncer le nom du Soumissionnaire retenu, ou la liste de Soumissionnaires préqualifiés pour ce marché, l’Acheteur vérifie l’éligibilité de ce(s) Soumissionnaire(s) auprès de la MCC. La MCC conserve une base de données (en interne, par la voie de services d’abonnement ou des deux façons) sur les Entreprises publiques connues, et des recherches sur cette base de données permettront d’établir si le Soumissionnaire retenu ou pré-qualifié concerné par la présente disposition figure dans cette base de données. Le Soumissionnaire retenu fera l’objet de recherches complémentaires si jugé nécessaire par la MCC au vu des circonstances.</w:t>
      </w:r>
    </w:p>
    <w:p w14:paraId="3DE339CE" w14:textId="77777777" w:rsidR="000C48B8" w:rsidRPr="00EC586E" w:rsidRDefault="000C48B8" w:rsidP="000C48B8">
      <w:pPr>
        <w:jc w:val="both"/>
        <w:rPr>
          <w:rFonts w:asciiTheme="majorHAnsi" w:hAnsiTheme="majorHAnsi" w:cstheme="majorHAnsi"/>
        </w:rPr>
      </w:pPr>
    </w:p>
    <w:p w14:paraId="512D7ADD" w14:textId="77777777" w:rsidR="000C48B8" w:rsidRPr="00EC586E" w:rsidRDefault="000C48B8" w:rsidP="00217920">
      <w:pPr>
        <w:numPr>
          <w:ilvl w:val="3"/>
          <w:numId w:val="74"/>
        </w:numPr>
        <w:tabs>
          <w:tab w:val="clear" w:pos="2880"/>
        </w:tabs>
        <w:spacing w:before="0" w:after="0"/>
        <w:ind w:left="360"/>
        <w:jc w:val="both"/>
        <w:rPr>
          <w:rFonts w:asciiTheme="majorHAnsi" w:hAnsiTheme="majorHAnsi" w:cstheme="majorHAnsi"/>
        </w:rPr>
      </w:pPr>
      <w:r w:rsidRPr="00EC586E">
        <w:rPr>
          <w:rFonts w:asciiTheme="majorHAnsi" w:hAnsiTheme="majorHAnsi" w:cstheme="majorHAnsi"/>
        </w:rPr>
        <w:t xml:space="preserve">Toute fausse déclaration faite par une entité soumettant une Offre pour ce marché peut être considérée comme une « pratique frauduleuse » aux fins des </w:t>
      </w:r>
      <w:r w:rsidRPr="00EC586E">
        <w:rPr>
          <w:rFonts w:asciiTheme="majorHAnsi" w:hAnsiTheme="majorHAnsi" w:cstheme="majorHAnsi"/>
          <w:i/>
          <w:iCs/>
        </w:rPr>
        <w:t>Directives relatives à la Passation des marchés du Programme de la MCC</w:t>
      </w:r>
      <w:r w:rsidRPr="00EC586E">
        <w:rPr>
          <w:rFonts w:asciiTheme="majorHAnsi" w:hAnsiTheme="majorHAnsi" w:cstheme="majorHAnsi"/>
        </w:rPr>
        <w:t xml:space="preserve"> et de toutes autres politiques ou directives applicables de la MCC, y compris la Politique de la MCC en matière de prévention, de détection et de correction de la fraude et de la </w:t>
      </w:r>
      <w:proofErr w:type="gramStart"/>
      <w:r w:rsidRPr="00EC586E">
        <w:rPr>
          <w:rFonts w:asciiTheme="majorHAnsi" w:hAnsiTheme="majorHAnsi" w:cstheme="majorHAnsi"/>
        </w:rPr>
        <w:t>corruption  dans</w:t>
      </w:r>
      <w:proofErr w:type="gramEnd"/>
      <w:r w:rsidRPr="00EC586E">
        <w:rPr>
          <w:rFonts w:asciiTheme="majorHAnsi" w:hAnsiTheme="majorHAnsi" w:cstheme="majorHAnsi"/>
        </w:rPr>
        <w:t xml:space="preserve"> le cadre des activités de MCC.</w:t>
      </w:r>
    </w:p>
    <w:p w14:paraId="58CF40C2" w14:textId="77777777" w:rsidR="000C48B8" w:rsidRPr="00EC586E" w:rsidRDefault="000C48B8" w:rsidP="000C48B8">
      <w:pPr>
        <w:jc w:val="both"/>
        <w:rPr>
          <w:rFonts w:asciiTheme="majorHAnsi" w:hAnsiTheme="majorHAnsi" w:cstheme="majorHAnsi"/>
        </w:rPr>
      </w:pPr>
    </w:p>
    <w:p w14:paraId="21F42F77" w14:textId="77777777" w:rsidR="000C48B8" w:rsidRPr="00EC586E" w:rsidRDefault="000C48B8" w:rsidP="00217920">
      <w:pPr>
        <w:numPr>
          <w:ilvl w:val="3"/>
          <w:numId w:val="74"/>
        </w:numPr>
        <w:tabs>
          <w:tab w:val="clear" w:pos="2880"/>
        </w:tabs>
        <w:spacing w:before="0" w:after="0"/>
        <w:ind w:left="360"/>
        <w:jc w:val="both"/>
        <w:rPr>
          <w:rFonts w:asciiTheme="majorHAnsi" w:hAnsiTheme="majorHAnsi" w:cstheme="majorHAnsi"/>
        </w:rPr>
      </w:pPr>
      <w:r w:rsidRPr="00EC586E">
        <w:rPr>
          <w:rFonts w:asciiTheme="majorHAnsi" w:hAnsiTheme="majorHAnsi" w:cstheme="majorHAnsi"/>
        </w:rPr>
        <w:t xml:space="preserve">Toute entité qui aura été jugée par la MCC comme s’étant constituée, comme ayant sous-traité une partie quelconque de son contrat financé par la MCC ou comme s’étant associée par ailleurs à une autre entité dans le but d’éviter ou de contourner les stipulations des </w:t>
      </w:r>
      <w:r w:rsidRPr="00EC586E">
        <w:rPr>
          <w:rFonts w:asciiTheme="majorHAnsi" w:hAnsiTheme="majorHAnsi" w:cstheme="majorHAnsi"/>
          <w:i/>
          <w:iCs/>
        </w:rPr>
        <w:t>Directives relatives à la Passation des marchés du Programme de la MCC</w:t>
      </w:r>
      <w:r w:rsidRPr="00EC586E">
        <w:rPr>
          <w:rFonts w:asciiTheme="majorHAnsi" w:hAnsiTheme="majorHAnsi" w:cstheme="majorHAnsi"/>
        </w:rPr>
        <w:t>, ou dont l’effet potentiel ou réel de cette constitution, sous-traitance ou association est d’éviter ou de contourner lesdites Directives, pourra être considérée comme une Entreprise publique aux fins de ces Directives.</w:t>
      </w:r>
    </w:p>
    <w:p w14:paraId="2FCDABAB" w14:textId="77777777" w:rsidR="000C48B8" w:rsidRPr="00EC586E" w:rsidRDefault="000C48B8" w:rsidP="000C48B8">
      <w:pPr>
        <w:jc w:val="both"/>
        <w:rPr>
          <w:rFonts w:asciiTheme="majorHAnsi" w:hAnsiTheme="majorHAnsi" w:cstheme="majorHAnsi"/>
        </w:rPr>
      </w:pPr>
    </w:p>
    <w:p w14:paraId="003F84E2" w14:textId="6D8CCFE7" w:rsidR="000C48B8" w:rsidRPr="00EC586E" w:rsidRDefault="000C48B8" w:rsidP="00217920">
      <w:pPr>
        <w:numPr>
          <w:ilvl w:val="3"/>
          <w:numId w:val="74"/>
        </w:numPr>
        <w:tabs>
          <w:tab w:val="clear" w:pos="2880"/>
        </w:tabs>
        <w:spacing w:before="0" w:after="0"/>
        <w:ind w:left="360"/>
        <w:jc w:val="both"/>
        <w:rPr>
          <w:rFonts w:asciiTheme="majorHAnsi" w:hAnsiTheme="majorHAnsi" w:cstheme="majorHAnsi"/>
        </w:rPr>
      </w:pPr>
      <w:r w:rsidRPr="00EC586E">
        <w:rPr>
          <w:rFonts w:asciiTheme="majorHAnsi" w:hAnsiTheme="majorHAnsi" w:cstheme="majorHAnsi"/>
        </w:rPr>
        <w:t xml:space="preserve">Toute accusation crédible selon laquelle une entité qui a soumis une Offre en réponse au présent appel d’offres est une Entreprise publique non autorisée à soumettre une offre conformément aux </w:t>
      </w:r>
      <w:r w:rsidRPr="00EC586E">
        <w:rPr>
          <w:rFonts w:asciiTheme="majorHAnsi" w:hAnsiTheme="majorHAnsi" w:cstheme="majorHAnsi"/>
          <w:i/>
          <w:iCs/>
        </w:rPr>
        <w:t>Directives relatives à la Passation des marchés du Programme de la MCC</w:t>
      </w:r>
      <w:r w:rsidRPr="00EC586E">
        <w:rPr>
          <w:rFonts w:asciiTheme="majorHAnsi" w:hAnsiTheme="majorHAnsi" w:cstheme="majorHAnsi"/>
        </w:rPr>
        <w:t xml:space="preserve"> doit faire l’objet d’un examen dans le cadre de la procédure de contestation des Soumissionnaires conformément à ces Directives et être remise en cause par le biais du Système de contestation des soumissionnaires (SCS) de l’Entité MCA.</w:t>
      </w:r>
    </w:p>
    <w:p w14:paraId="1FD989B3" w14:textId="77777777" w:rsidR="000C48B8" w:rsidRPr="00EC586E" w:rsidRDefault="000C48B8" w:rsidP="000C48B8">
      <w:pPr>
        <w:jc w:val="both"/>
        <w:rPr>
          <w:rFonts w:asciiTheme="majorHAnsi" w:hAnsiTheme="majorHAnsi" w:cstheme="majorHAnsi"/>
        </w:rPr>
      </w:pPr>
    </w:p>
    <w:p w14:paraId="77846953" w14:textId="77777777" w:rsidR="000C48B8" w:rsidRPr="00EC586E" w:rsidRDefault="000C48B8" w:rsidP="000C48B8">
      <w:pPr>
        <w:jc w:val="both"/>
        <w:rPr>
          <w:rFonts w:asciiTheme="majorHAnsi" w:hAnsiTheme="majorHAnsi" w:cstheme="majorHAnsi"/>
        </w:rPr>
      </w:pPr>
      <w:r w:rsidRPr="00EC586E">
        <w:rPr>
          <w:rFonts w:asciiTheme="majorHAnsi" w:hAnsiTheme="majorHAnsi" w:cstheme="majorHAnsi"/>
        </w:rPr>
        <w:t xml:space="preserve">Je certifie par les présentes que les renseignements fournis ci-dessus sont exacts et sincères à tous égards importants et que toute inexactitude des renseignements fournis, fausse déclaration </w:t>
      </w:r>
      <w:r w:rsidRPr="00EC586E">
        <w:rPr>
          <w:rFonts w:asciiTheme="majorHAnsi" w:hAnsiTheme="majorHAnsi" w:cstheme="majorHAnsi"/>
        </w:rPr>
        <w:lastRenderedPageBreak/>
        <w:t>ou omission de fournir les informations demandées dans ce certificat peut être considérée comme relevant de la « fraude » aux fins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7DA1D5CD" w14:textId="77777777" w:rsidR="000C48B8" w:rsidRPr="00EC586E" w:rsidRDefault="000C48B8" w:rsidP="00C1477D">
      <w:pPr>
        <w:pStyle w:val="BodyText"/>
        <w:rPr>
          <w:rFonts w:asciiTheme="majorHAnsi" w:hAnsiTheme="majorHAnsi" w:cstheme="majorHAnsi"/>
          <w:b/>
        </w:rPr>
      </w:pPr>
    </w:p>
    <w:p w14:paraId="31221905" w14:textId="77777777" w:rsidR="00572A25" w:rsidRPr="00EC586E" w:rsidRDefault="00572A25" w:rsidP="00C1477D">
      <w:pPr>
        <w:pStyle w:val="BodyText"/>
        <w:rPr>
          <w:rFonts w:asciiTheme="majorHAnsi" w:hAnsiTheme="majorHAnsi" w:cstheme="majorHAnsi"/>
          <w:b/>
        </w:rPr>
      </w:pPr>
    </w:p>
    <w:p w14:paraId="4494230B" w14:textId="440368CD" w:rsidR="000C48B8" w:rsidRPr="00EC586E" w:rsidRDefault="000C48B8" w:rsidP="000C48B8">
      <w:pPr>
        <w:spacing w:after="240"/>
        <w:rPr>
          <w:rFonts w:asciiTheme="majorHAnsi" w:hAnsiTheme="majorHAnsi" w:cstheme="majorHAnsi"/>
          <w:b/>
        </w:rPr>
      </w:pPr>
      <w:r w:rsidRPr="00EC586E">
        <w:rPr>
          <w:rFonts w:asciiTheme="majorHAnsi" w:hAnsiTheme="majorHAnsi" w:cstheme="majorHAnsi"/>
          <w:b/>
        </w:rPr>
        <w:t>Signataire autorisé : _________________________   Date :   ________________</w:t>
      </w:r>
    </w:p>
    <w:p w14:paraId="51D84D6C" w14:textId="77777777" w:rsidR="00C1477D" w:rsidRPr="00EC586E" w:rsidRDefault="00C1477D" w:rsidP="000C48B8">
      <w:pPr>
        <w:spacing w:after="240"/>
        <w:rPr>
          <w:rFonts w:asciiTheme="majorHAnsi" w:hAnsiTheme="majorHAnsi" w:cstheme="majorHAnsi"/>
          <w:b/>
        </w:rPr>
      </w:pPr>
    </w:p>
    <w:p w14:paraId="0211235C" w14:textId="77777777" w:rsidR="000C48B8" w:rsidRPr="00EC586E" w:rsidRDefault="000C48B8" w:rsidP="000C48B8">
      <w:pPr>
        <w:rPr>
          <w:rFonts w:asciiTheme="majorHAnsi" w:hAnsiTheme="majorHAnsi" w:cstheme="majorHAnsi"/>
          <w:b/>
        </w:rPr>
      </w:pPr>
      <w:r w:rsidRPr="00EC586E">
        <w:rPr>
          <w:rFonts w:asciiTheme="majorHAnsi" w:hAnsiTheme="majorHAnsi" w:cstheme="majorHAnsi"/>
          <w:b/>
        </w:rPr>
        <w:t>Nom du signataire en caractères d’imprimerie : ____________________________________</w:t>
      </w:r>
    </w:p>
    <w:p w14:paraId="66862309" w14:textId="77777777" w:rsidR="000C48B8" w:rsidRPr="00EC586E" w:rsidRDefault="000C48B8" w:rsidP="000C48B8">
      <w:pPr>
        <w:rPr>
          <w:rFonts w:asciiTheme="majorHAnsi" w:hAnsiTheme="majorHAnsi" w:cstheme="majorHAnsi"/>
          <w:b/>
        </w:rPr>
        <w:sectPr w:rsidR="000C48B8" w:rsidRPr="00EC586E" w:rsidSect="002A2385">
          <w:headerReference w:type="default" r:id="rId13"/>
          <w:pgSz w:w="12240" w:h="15840"/>
          <w:pgMar w:top="568" w:right="1440" w:bottom="851" w:left="1440" w:header="720" w:footer="720" w:gutter="0"/>
          <w:cols w:space="720"/>
          <w:titlePg/>
          <w:docGrid w:linePitch="360"/>
        </w:sectPr>
      </w:pPr>
    </w:p>
    <w:p w14:paraId="42FB0D54" w14:textId="77777777" w:rsidR="000C48B8" w:rsidRPr="00EC586E" w:rsidRDefault="000C48B8" w:rsidP="00FB560A">
      <w:pPr>
        <w:pStyle w:val="BSFHeadings"/>
        <w:tabs>
          <w:tab w:val="clear" w:pos="4625"/>
          <w:tab w:val="clear" w:pos="7601"/>
          <w:tab w:val="num" w:pos="142"/>
          <w:tab w:val="num" w:pos="1418"/>
        </w:tabs>
        <w:ind w:left="0" w:firstLine="0"/>
        <w:rPr>
          <w:rFonts w:asciiTheme="majorHAnsi" w:hAnsiTheme="majorHAnsi" w:cstheme="majorHAnsi"/>
        </w:rPr>
      </w:pPr>
      <w:bookmarkStart w:id="53" w:name="_Toc509994351"/>
      <w:bookmarkStart w:id="54" w:name="_Toc509994765"/>
      <w:bookmarkStart w:id="55" w:name="_Toc516816022"/>
      <w:bookmarkStart w:id="56" w:name="_Toc29806903"/>
      <w:bookmarkStart w:id="57" w:name="_Toc29807250"/>
      <w:bookmarkStart w:id="58" w:name="_Toc38898141"/>
      <w:bookmarkStart w:id="59" w:name="_Toc58606262"/>
      <w:bookmarkStart w:id="60" w:name="_Toc201578227"/>
      <w:bookmarkStart w:id="61" w:name="_Toc201578517"/>
      <w:bookmarkStart w:id="62" w:name="_Ref201634936"/>
      <w:bookmarkStart w:id="63" w:name="_Toc202353397"/>
      <w:bookmarkStart w:id="64" w:name="_Toc463531760"/>
      <w:bookmarkStart w:id="65" w:name="_Toc464136354"/>
      <w:bookmarkStart w:id="66" w:name="_Toc464136485"/>
      <w:bookmarkStart w:id="67" w:name="_Toc464139695"/>
      <w:bookmarkStart w:id="68" w:name="_Toc489012979"/>
      <w:bookmarkStart w:id="69" w:name="_Toc491425065"/>
      <w:bookmarkStart w:id="70" w:name="_Toc491868921"/>
      <w:bookmarkStart w:id="71" w:name="_Toc491869045"/>
      <w:r w:rsidRPr="00EC586E">
        <w:rPr>
          <w:rFonts w:asciiTheme="majorHAnsi" w:hAnsiTheme="majorHAnsi" w:cstheme="majorHAnsi"/>
        </w:rPr>
        <w:lastRenderedPageBreak/>
        <w:t>Bordereau des Prix des Biens</w:t>
      </w:r>
      <w:bookmarkEnd w:id="53"/>
      <w:bookmarkEnd w:id="54"/>
      <w:bookmarkEnd w:id="55"/>
      <w:bookmarkEnd w:id="56"/>
      <w:bookmarkEnd w:id="57"/>
      <w:bookmarkEnd w:id="58"/>
      <w:bookmarkEnd w:id="59"/>
      <w:r w:rsidRPr="00EC586E">
        <w:rPr>
          <w:rFonts w:asciiTheme="majorHAnsi" w:hAnsiTheme="majorHAnsi" w:cstheme="majorHAnsi"/>
        </w:rPr>
        <w:t xml:space="preserve"> </w:t>
      </w:r>
      <w:bookmarkEnd w:id="35"/>
      <w:bookmarkEnd w:id="36"/>
      <w:bookmarkEnd w:id="37"/>
      <w:bookmarkEnd w:id="60"/>
      <w:bookmarkEnd w:id="61"/>
      <w:bookmarkEnd w:id="62"/>
      <w:bookmarkEnd w:id="63"/>
      <w:bookmarkEnd w:id="64"/>
      <w:bookmarkEnd w:id="65"/>
      <w:bookmarkEnd w:id="66"/>
      <w:bookmarkEnd w:id="67"/>
      <w:bookmarkEnd w:id="68"/>
      <w:bookmarkEnd w:id="69"/>
      <w:bookmarkEnd w:id="70"/>
      <w:bookmarkEnd w:id="71"/>
    </w:p>
    <w:p w14:paraId="7B5EDF08" w14:textId="5F22B0E1" w:rsidR="005D1754" w:rsidRDefault="00C93741" w:rsidP="005D1754">
      <w:pPr>
        <w:pStyle w:val="BSFHeadings"/>
        <w:numPr>
          <w:ilvl w:val="0"/>
          <w:numId w:val="0"/>
        </w:numPr>
        <w:spacing w:before="0" w:after="0"/>
        <w:ind w:left="360"/>
        <w:jc w:val="both"/>
        <w:rPr>
          <w:rFonts w:asciiTheme="majorHAnsi" w:hAnsiTheme="majorHAnsi" w:cstheme="majorHAnsi"/>
          <w:bCs/>
          <w:sz w:val="24"/>
          <w:szCs w:val="24"/>
        </w:rPr>
      </w:pPr>
      <w:bookmarkStart w:id="72" w:name="_Hlk68001413"/>
      <w:r w:rsidRPr="00EC586E">
        <w:rPr>
          <w:rFonts w:asciiTheme="majorHAnsi" w:hAnsiTheme="majorHAnsi" w:cstheme="majorHAnsi"/>
          <w:bCs/>
          <w:sz w:val="24"/>
          <w:szCs w:val="24"/>
        </w:rPr>
        <w:t xml:space="preserve">Objet : « </w:t>
      </w:r>
      <w:r w:rsidR="006377C8">
        <w:rPr>
          <w:rFonts w:asciiTheme="majorHAnsi" w:hAnsiTheme="majorHAnsi" w:cstheme="majorHAnsi"/>
          <w:bCs/>
          <w:sz w:val="24"/>
          <w:szCs w:val="24"/>
        </w:rPr>
        <w:t>Acquisition, Livraison, Installation et Mise en marche des équipements technico-pédagogiques destinés aux instituts de formation professionnelle bénéficiant de l’appui financier du Fonds Charaka / Projets</w:t>
      </w:r>
      <w:r w:rsidRPr="00EC586E">
        <w:rPr>
          <w:rFonts w:asciiTheme="majorHAnsi" w:hAnsiTheme="majorHAnsi" w:cstheme="majorHAnsi"/>
          <w:bCs/>
          <w:sz w:val="24"/>
          <w:szCs w:val="24"/>
        </w:rPr>
        <w:t xml:space="preserve"> : </w:t>
      </w:r>
      <w:r w:rsidR="00DF254D">
        <w:rPr>
          <w:rFonts w:asciiTheme="majorHAnsi" w:hAnsiTheme="majorHAnsi" w:cstheme="majorHAnsi"/>
          <w:bCs/>
          <w:sz w:val="24"/>
          <w:szCs w:val="24"/>
        </w:rPr>
        <w:t xml:space="preserve">IFMTL Nouaceur (CFP 56), IFBTP Fès (CFP 07), IFME </w:t>
      </w:r>
      <w:proofErr w:type="spellStart"/>
      <w:r w:rsidR="00DF254D">
        <w:rPr>
          <w:rFonts w:asciiTheme="majorHAnsi" w:hAnsiTheme="majorHAnsi" w:cstheme="majorHAnsi"/>
          <w:bCs/>
          <w:sz w:val="24"/>
          <w:szCs w:val="24"/>
        </w:rPr>
        <w:t>Bellota</w:t>
      </w:r>
      <w:proofErr w:type="spellEnd"/>
      <w:r w:rsidR="00DF254D">
        <w:rPr>
          <w:rFonts w:asciiTheme="majorHAnsi" w:hAnsiTheme="majorHAnsi" w:cstheme="majorHAnsi"/>
          <w:bCs/>
          <w:sz w:val="24"/>
          <w:szCs w:val="24"/>
        </w:rPr>
        <w:t xml:space="preserve"> (CFP 79) et IPMLI </w:t>
      </w:r>
      <w:proofErr w:type="spellStart"/>
      <w:r w:rsidR="00DF254D">
        <w:rPr>
          <w:rFonts w:asciiTheme="majorHAnsi" w:hAnsiTheme="majorHAnsi" w:cstheme="majorHAnsi"/>
          <w:bCs/>
          <w:sz w:val="24"/>
          <w:szCs w:val="24"/>
        </w:rPr>
        <w:t>Fahs</w:t>
      </w:r>
      <w:proofErr w:type="spellEnd"/>
      <w:r w:rsidR="00DF254D">
        <w:rPr>
          <w:rFonts w:asciiTheme="majorHAnsi" w:hAnsiTheme="majorHAnsi" w:cstheme="majorHAnsi"/>
          <w:bCs/>
          <w:sz w:val="24"/>
          <w:szCs w:val="24"/>
        </w:rPr>
        <w:t xml:space="preserve"> </w:t>
      </w:r>
      <w:proofErr w:type="spellStart"/>
      <w:r w:rsidR="00DF254D">
        <w:rPr>
          <w:rFonts w:asciiTheme="majorHAnsi" w:hAnsiTheme="majorHAnsi" w:cstheme="majorHAnsi"/>
          <w:bCs/>
          <w:sz w:val="24"/>
          <w:szCs w:val="24"/>
        </w:rPr>
        <w:t>Anjra</w:t>
      </w:r>
      <w:proofErr w:type="spellEnd"/>
      <w:r w:rsidR="00DF254D">
        <w:rPr>
          <w:rFonts w:asciiTheme="majorHAnsi" w:hAnsiTheme="majorHAnsi" w:cstheme="majorHAnsi"/>
          <w:bCs/>
          <w:sz w:val="24"/>
          <w:szCs w:val="24"/>
        </w:rPr>
        <w:t xml:space="preserve"> (CFP 04</w:t>
      </w:r>
      <w:proofErr w:type="gramStart"/>
      <w:r w:rsidR="00DF254D">
        <w:rPr>
          <w:rFonts w:asciiTheme="majorHAnsi" w:hAnsiTheme="majorHAnsi" w:cstheme="majorHAnsi"/>
          <w:bCs/>
          <w:sz w:val="24"/>
          <w:szCs w:val="24"/>
        </w:rPr>
        <w:t>)</w:t>
      </w:r>
      <w:r w:rsidRPr="00EC586E">
        <w:rPr>
          <w:rFonts w:asciiTheme="majorHAnsi" w:hAnsiTheme="majorHAnsi" w:cstheme="majorHAnsi"/>
          <w:bCs/>
          <w:sz w:val="24"/>
          <w:szCs w:val="24"/>
        </w:rPr>
        <w:t>»-</w:t>
      </w:r>
      <w:proofErr w:type="gramEnd"/>
      <w:r w:rsidRPr="00EC586E">
        <w:rPr>
          <w:rFonts w:asciiTheme="majorHAnsi" w:hAnsiTheme="majorHAnsi" w:cstheme="majorHAnsi"/>
          <w:bCs/>
          <w:sz w:val="24"/>
          <w:szCs w:val="24"/>
        </w:rPr>
        <w:t xml:space="preserve"> </w:t>
      </w:r>
    </w:p>
    <w:p w14:paraId="2FA5F9A5" w14:textId="317BF47B" w:rsidR="00C93741" w:rsidRPr="00EC586E" w:rsidRDefault="000108D1" w:rsidP="005D1754">
      <w:pPr>
        <w:pStyle w:val="BSFHeadings"/>
        <w:numPr>
          <w:ilvl w:val="0"/>
          <w:numId w:val="0"/>
        </w:numPr>
        <w:spacing w:before="0" w:after="0"/>
        <w:ind w:left="360"/>
        <w:jc w:val="both"/>
        <w:rPr>
          <w:rFonts w:asciiTheme="majorHAnsi" w:hAnsiTheme="majorHAnsi" w:cstheme="majorHAnsi"/>
          <w:bCs/>
          <w:sz w:val="24"/>
          <w:szCs w:val="24"/>
        </w:rPr>
      </w:pPr>
      <w:r>
        <w:rPr>
          <w:rFonts w:asciiTheme="majorHAnsi" w:hAnsiTheme="majorHAnsi" w:cstheme="majorHAnsi"/>
          <w:bCs/>
          <w:sz w:val="24"/>
          <w:szCs w:val="24"/>
        </w:rPr>
        <w:t xml:space="preserve">Lot </w:t>
      </w:r>
      <w:proofErr w:type="gramStart"/>
      <w:r>
        <w:rPr>
          <w:rFonts w:asciiTheme="majorHAnsi" w:hAnsiTheme="majorHAnsi" w:cstheme="majorHAnsi"/>
          <w:bCs/>
          <w:sz w:val="24"/>
          <w:szCs w:val="24"/>
        </w:rPr>
        <w:t>1:</w:t>
      </w:r>
      <w:proofErr w:type="gramEnd"/>
      <w:r>
        <w:rPr>
          <w:rFonts w:asciiTheme="majorHAnsi" w:hAnsiTheme="majorHAnsi" w:cstheme="majorHAnsi"/>
          <w:bCs/>
          <w:sz w:val="24"/>
          <w:szCs w:val="24"/>
        </w:rPr>
        <w:t xml:space="preserve"> Equipements de manutention et de logistique</w:t>
      </w:r>
    </w:p>
    <w:p w14:paraId="6076C158" w14:textId="50E89834" w:rsidR="00770768" w:rsidRDefault="00C93741" w:rsidP="005D1754">
      <w:pPr>
        <w:pStyle w:val="BSFHeadings"/>
        <w:numPr>
          <w:ilvl w:val="0"/>
          <w:numId w:val="0"/>
        </w:numPr>
        <w:spacing w:before="0" w:after="0"/>
        <w:ind w:left="360"/>
        <w:jc w:val="both"/>
        <w:rPr>
          <w:rFonts w:asciiTheme="majorHAnsi" w:hAnsiTheme="majorHAnsi" w:cstheme="majorHAnsi"/>
          <w:bCs/>
          <w:sz w:val="24"/>
          <w:szCs w:val="24"/>
        </w:rPr>
      </w:pPr>
      <w:r w:rsidRPr="00EC586E">
        <w:rPr>
          <w:rFonts w:asciiTheme="majorHAnsi" w:hAnsiTheme="majorHAnsi" w:cstheme="majorHAnsi"/>
          <w:bCs/>
          <w:sz w:val="24"/>
          <w:szCs w:val="24"/>
        </w:rPr>
        <w:t xml:space="preserve">Réf. de l’Appel d’Offres : </w:t>
      </w:r>
      <w:r w:rsidR="00DF254D">
        <w:rPr>
          <w:rFonts w:asciiTheme="majorHAnsi" w:hAnsiTheme="majorHAnsi" w:cstheme="majorHAnsi"/>
          <w:bCs/>
          <w:sz w:val="24"/>
          <w:szCs w:val="24"/>
        </w:rPr>
        <w:t>DAO/CB/MCA-M/EW-39-C-Lot 1/Compact</w:t>
      </w:r>
    </w:p>
    <w:p w14:paraId="7593D107" w14:textId="32260C03" w:rsidR="00DE12B6" w:rsidRDefault="00DE12B6" w:rsidP="005D1754">
      <w:pPr>
        <w:pStyle w:val="BSFHeadings"/>
        <w:numPr>
          <w:ilvl w:val="0"/>
          <w:numId w:val="0"/>
        </w:numPr>
        <w:spacing w:before="0" w:after="0"/>
        <w:ind w:left="360"/>
        <w:jc w:val="both"/>
        <w:rPr>
          <w:rFonts w:asciiTheme="majorHAnsi" w:hAnsiTheme="majorHAnsi" w:cstheme="majorHAnsi"/>
          <w:bCs/>
          <w:sz w:val="24"/>
          <w:szCs w:val="24"/>
        </w:rPr>
      </w:pPr>
    </w:p>
    <w:tbl>
      <w:tblPr>
        <w:tblW w:w="15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2261"/>
        <w:gridCol w:w="998"/>
        <w:gridCol w:w="1099"/>
        <w:gridCol w:w="949"/>
        <w:gridCol w:w="952"/>
        <w:gridCol w:w="10"/>
        <w:gridCol w:w="982"/>
        <w:gridCol w:w="10"/>
        <w:gridCol w:w="600"/>
        <w:gridCol w:w="23"/>
        <w:gridCol w:w="927"/>
        <w:gridCol w:w="13"/>
        <w:gridCol w:w="917"/>
        <w:gridCol w:w="23"/>
        <w:gridCol w:w="1057"/>
        <w:gridCol w:w="33"/>
        <w:gridCol w:w="2489"/>
        <w:gridCol w:w="23"/>
        <w:gridCol w:w="1255"/>
        <w:gridCol w:w="23"/>
      </w:tblGrid>
      <w:tr w:rsidR="00C47870" w:rsidRPr="00D264F8" w14:paraId="2C625B93" w14:textId="2D061CED" w:rsidTr="00B300E7">
        <w:trPr>
          <w:trHeight w:val="780"/>
          <w:tblHeader/>
          <w:jc w:val="center"/>
        </w:trPr>
        <w:tc>
          <w:tcPr>
            <w:tcW w:w="420" w:type="dxa"/>
            <w:shd w:val="clear" w:color="auto" w:fill="auto"/>
            <w:vAlign w:val="center"/>
          </w:tcPr>
          <w:bookmarkEnd w:id="72"/>
          <w:p w14:paraId="6EDA79D5" w14:textId="77777777"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1</w:t>
            </w:r>
          </w:p>
        </w:tc>
        <w:tc>
          <w:tcPr>
            <w:tcW w:w="2261" w:type="dxa"/>
            <w:shd w:val="clear" w:color="auto" w:fill="auto"/>
            <w:vAlign w:val="center"/>
          </w:tcPr>
          <w:p w14:paraId="4E80D531" w14:textId="77777777"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2</w:t>
            </w:r>
          </w:p>
        </w:tc>
        <w:tc>
          <w:tcPr>
            <w:tcW w:w="998" w:type="dxa"/>
            <w:shd w:val="clear" w:color="auto" w:fill="auto"/>
            <w:vAlign w:val="center"/>
          </w:tcPr>
          <w:p w14:paraId="3F7F9989" w14:textId="77777777"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3</w:t>
            </w:r>
          </w:p>
        </w:tc>
        <w:tc>
          <w:tcPr>
            <w:tcW w:w="1099" w:type="dxa"/>
            <w:vAlign w:val="center"/>
          </w:tcPr>
          <w:p w14:paraId="1D31E35B" w14:textId="77777777"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4</w:t>
            </w:r>
          </w:p>
        </w:tc>
        <w:tc>
          <w:tcPr>
            <w:tcW w:w="949" w:type="dxa"/>
            <w:shd w:val="clear" w:color="auto" w:fill="auto"/>
            <w:vAlign w:val="center"/>
          </w:tcPr>
          <w:p w14:paraId="1DEBD195" w14:textId="77777777"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5</w:t>
            </w:r>
          </w:p>
        </w:tc>
        <w:tc>
          <w:tcPr>
            <w:tcW w:w="962" w:type="dxa"/>
            <w:gridSpan w:val="2"/>
            <w:vAlign w:val="center"/>
          </w:tcPr>
          <w:p w14:paraId="5BF3A24E" w14:textId="30CF68A0"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6</w:t>
            </w:r>
          </w:p>
        </w:tc>
        <w:tc>
          <w:tcPr>
            <w:tcW w:w="992" w:type="dxa"/>
            <w:gridSpan w:val="2"/>
            <w:vAlign w:val="center"/>
          </w:tcPr>
          <w:p w14:paraId="6092D935" w14:textId="11FC6502"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7</w:t>
            </w:r>
          </w:p>
        </w:tc>
        <w:tc>
          <w:tcPr>
            <w:tcW w:w="623" w:type="dxa"/>
            <w:gridSpan w:val="2"/>
            <w:shd w:val="clear" w:color="auto" w:fill="auto"/>
            <w:vAlign w:val="center"/>
          </w:tcPr>
          <w:p w14:paraId="7AD40B74" w14:textId="5958F285"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8</w:t>
            </w:r>
          </w:p>
        </w:tc>
        <w:tc>
          <w:tcPr>
            <w:tcW w:w="940" w:type="dxa"/>
            <w:gridSpan w:val="2"/>
            <w:shd w:val="clear" w:color="auto" w:fill="auto"/>
            <w:vAlign w:val="center"/>
          </w:tcPr>
          <w:p w14:paraId="2A5F324D" w14:textId="445CB959"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9</w:t>
            </w:r>
          </w:p>
        </w:tc>
        <w:tc>
          <w:tcPr>
            <w:tcW w:w="940" w:type="dxa"/>
            <w:gridSpan w:val="2"/>
            <w:vAlign w:val="center"/>
          </w:tcPr>
          <w:p w14:paraId="21198858" w14:textId="343F6DCA"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10</w:t>
            </w:r>
          </w:p>
        </w:tc>
        <w:tc>
          <w:tcPr>
            <w:tcW w:w="1090" w:type="dxa"/>
            <w:gridSpan w:val="2"/>
            <w:vAlign w:val="center"/>
          </w:tcPr>
          <w:p w14:paraId="6B905FAC" w14:textId="0063ABCA"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11</w:t>
            </w:r>
          </w:p>
        </w:tc>
        <w:tc>
          <w:tcPr>
            <w:tcW w:w="2512" w:type="dxa"/>
            <w:gridSpan w:val="2"/>
            <w:vAlign w:val="center"/>
          </w:tcPr>
          <w:p w14:paraId="1CB3432C" w14:textId="0AC209DA"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12</w:t>
            </w:r>
          </w:p>
        </w:tc>
        <w:tc>
          <w:tcPr>
            <w:tcW w:w="1278" w:type="dxa"/>
            <w:gridSpan w:val="2"/>
            <w:vAlign w:val="center"/>
          </w:tcPr>
          <w:p w14:paraId="2424A1DD" w14:textId="51009CC7" w:rsidR="00C47870" w:rsidRPr="00D264F8" w:rsidRDefault="00C47870"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13</w:t>
            </w:r>
          </w:p>
        </w:tc>
      </w:tr>
      <w:tr w:rsidR="00BC4DFF" w:rsidRPr="00D264F8" w14:paraId="07A0041A" w14:textId="667C36B9" w:rsidTr="00B300E7">
        <w:trPr>
          <w:trHeight w:val="2154"/>
          <w:tblHeader/>
          <w:jc w:val="center"/>
        </w:trPr>
        <w:tc>
          <w:tcPr>
            <w:tcW w:w="420" w:type="dxa"/>
            <w:shd w:val="clear" w:color="auto" w:fill="auto"/>
            <w:hideMark/>
          </w:tcPr>
          <w:p w14:paraId="545FEA65" w14:textId="77777777" w:rsidR="00BC4DFF" w:rsidRPr="00D264F8" w:rsidRDefault="00BC4DFF" w:rsidP="00D264F8">
            <w:pPr>
              <w:spacing w:before="0" w:after="0"/>
              <w:rPr>
                <w:rFonts w:asciiTheme="majorHAnsi" w:hAnsiTheme="majorHAnsi" w:cstheme="majorHAnsi"/>
                <w:b/>
                <w:bCs/>
                <w:color w:val="000000"/>
                <w:sz w:val="20"/>
                <w:szCs w:val="20"/>
                <w:lang w:eastAsia="fr-FR"/>
              </w:rPr>
            </w:pPr>
            <w:r w:rsidRPr="00D264F8">
              <w:rPr>
                <w:rFonts w:asciiTheme="majorHAnsi" w:hAnsiTheme="majorHAnsi" w:cstheme="majorHAnsi"/>
                <w:b/>
                <w:bCs/>
                <w:color w:val="000000"/>
                <w:sz w:val="20"/>
                <w:szCs w:val="20"/>
              </w:rPr>
              <w:t>N °</w:t>
            </w:r>
          </w:p>
        </w:tc>
        <w:tc>
          <w:tcPr>
            <w:tcW w:w="2261" w:type="dxa"/>
            <w:shd w:val="clear" w:color="auto" w:fill="auto"/>
            <w:hideMark/>
          </w:tcPr>
          <w:p w14:paraId="7EB01647" w14:textId="509FE576" w:rsidR="00BC4DFF" w:rsidRPr="00D264F8" w:rsidRDefault="00BC4DFF" w:rsidP="00D264F8">
            <w:pPr>
              <w:spacing w:before="0" w:after="0"/>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Désignation</w:t>
            </w:r>
          </w:p>
        </w:tc>
        <w:tc>
          <w:tcPr>
            <w:tcW w:w="998" w:type="dxa"/>
            <w:shd w:val="clear" w:color="auto" w:fill="auto"/>
            <w:hideMark/>
          </w:tcPr>
          <w:p w14:paraId="4453B015" w14:textId="7FDC141E" w:rsidR="00BC4DFF" w:rsidRPr="00D264F8" w:rsidRDefault="00BC4DFF" w:rsidP="00D264F8">
            <w:pPr>
              <w:spacing w:before="0" w:after="0"/>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Spécifications techniques (voir Section V- SR 3 Spécifications techniques- article 4-)</w:t>
            </w:r>
          </w:p>
        </w:tc>
        <w:tc>
          <w:tcPr>
            <w:tcW w:w="1099" w:type="dxa"/>
          </w:tcPr>
          <w:p w14:paraId="5996ED12" w14:textId="77777777" w:rsidR="00BC4DFF" w:rsidRPr="00D264F8" w:rsidRDefault="00BC4DFF" w:rsidP="00D264F8">
            <w:pPr>
              <w:spacing w:before="0" w:after="0"/>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Pays d’origine</w:t>
            </w:r>
          </w:p>
        </w:tc>
        <w:tc>
          <w:tcPr>
            <w:tcW w:w="949" w:type="dxa"/>
            <w:shd w:val="clear" w:color="auto" w:fill="auto"/>
            <w:hideMark/>
          </w:tcPr>
          <w:p w14:paraId="0E11A468" w14:textId="0C70D186" w:rsidR="00BC4DFF" w:rsidRPr="00D264F8" w:rsidRDefault="00BC4DFF" w:rsidP="00D264F8">
            <w:pPr>
              <w:spacing w:before="0" w:after="0"/>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Quantité IFMTL Nouaceur</w:t>
            </w:r>
          </w:p>
        </w:tc>
        <w:tc>
          <w:tcPr>
            <w:tcW w:w="962" w:type="dxa"/>
            <w:gridSpan w:val="2"/>
          </w:tcPr>
          <w:p w14:paraId="40BABDC3" w14:textId="77777777" w:rsid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Quantité</w:t>
            </w:r>
          </w:p>
          <w:p w14:paraId="08BF489B" w14:textId="0D744654"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 xml:space="preserve">IPMLI </w:t>
            </w:r>
            <w:proofErr w:type="spellStart"/>
            <w:r w:rsidRPr="00D264F8">
              <w:rPr>
                <w:rFonts w:asciiTheme="majorHAnsi" w:hAnsiTheme="majorHAnsi" w:cstheme="majorHAnsi"/>
                <w:b/>
                <w:bCs/>
                <w:color w:val="000000"/>
                <w:sz w:val="20"/>
                <w:szCs w:val="20"/>
              </w:rPr>
              <w:t>Fahs</w:t>
            </w:r>
            <w:proofErr w:type="spellEnd"/>
            <w:r w:rsidRPr="00D264F8">
              <w:rPr>
                <w:rFonts w:asciiTheme="majorHAnsi" w:hAnsiTheme="majorHAnsi" w:cstheme="majorHAnsi"/>
                <w:b/>
                <w:bCs/>
                <w:color w:val="000000"/>
                <w:sz w:val="20"/>
                <w:szCs w:val="20"/>
              </w:rPr>
              <w:t xml:space="preserve"> </w:t>
            </w:r>
            <w:proofErr w:type="spellStart"/>
            <w:r w:rsidRPr="00D264F8">
              <w:rPr>
                <w:rFonts w:asciiTheme="majorHAnsi" w:hAnsiTheme="majorHAnsi" w:cstheme="majorHAnsi"/>
                <w:b/>
                <w:bCs/>
                <w:color w:val="000000"/>
                <w:sz w:val="20"/>
                <w:szCs w:val="20"/>
              </w:rPr>
              <w:t>Anjra</w:t>
            </w:r>
            <w:proofErr w:type="spellEnd"/>
          </w:p>
        </w:tc>
        <w:tc>
          <w:tcPr>
            <w:tcW w:w="992" w:type="dxa"/>
            <w:gridSpan w:val="2"/>
          </w:tcPr>
          <w:p w14:paraId="69F562E2" w14:textId="77777777" w:rsid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Quantité</w:t>
            </w:r>
          </w:p>
          <w:p w14:paraId="2D9D5ABE" w14:textId="570EB2FC"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 xml:space="preserve">IFME </w:t>
            </w:r>
            <w:proofErr w:type="spellStart"/>
            <w:r w:rsidRPr="00D264F8">
              <w:rPr>
                <w:rFonts w:asciiTheme="majorHAnsi" w:hAnsiTheme="majorHAnsi" w:cstheme="majorHAnsi"/>
                <w:b/>
                <w:bCs/>
                <w:color w:val="000000"/>
                <w:sz w:val="20"/>
                <w:szCs w:val="20"/>
              </w:rPr>
              <w:t>Bellota</w:t>
            </w:r>
            <w:proofErr w:type="spellEnd"/>
          </w:p>
        </w:tc>
        <w:tc>
          <w:tcPr>
            <w:tcW w:w="623" w:type="dxa"/>
            <w:gridSpan w:val="2"/>
            <w:shd w:val="clear" w:color="auto" w:fill="auto"/>
            <w:hideMark/>
          </w:tcPr>
          <w:p w14:paraId="55DCED97" w14:textId="7CA3A928"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Quantité IFBTP Fès</w:t>
            </w:r>
          </w:p>
        </w:tc>
        <w:tc>
          <w:tcPr>
            <w:tcW w:w="940" w:type="dxa"/>
            <w:gridSpan w:val="2"/>
            <w:shd w:val="clear" w:color="auto" w:fill="auto"/>
            <w:hideMark/>
          </w:tcPr>
          <w:p w14:paraId="15CC2BDD" w14:textId="77777777" w:rsidR="00BC4DFF" w:rsidRPr="00D264F8" w:rsidRDefault="00BC4DFF" w:rsidP="00D264F8">
            <w:pPr>
              <w:spacing w:before="0" w:after="0"/>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Quantité totale</w:t>
            </w:r>
          </w:p>
        </w:tc>
        <w:tc>
          <w:tcPr>
            <w:tcW w:w="940" w:type="dxa"/>
            <w:gridSpan w:val="2"/>
          </w:tcPr>
          <w:p w14:paraId="54BB6A17" w14:textId="77777777"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Prix unitaire</w:t>
            </w:r>
          </w:p>
          <w:p w14:paraId="34E1E606" w14:textId="77777777"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 xml:space="preserve">(Hors </w:t>
            </w:r>
            <w:proofErr w:type="spellStart"/>
            <w:r w:rsidRPr="00D264F8">
              <w:rPr>
                <w:rFonts w:asciiTheme="majorHAnsi" w:hAnsiTheme="majorHAnsi" w:cstheme="majorHAnsi"/>
                <w:b/>
                <w:bCs/>
                <w:color w:val="000000"/>
                <w:sz w:val="20"/>
                <w:szCs w:val="20"/>
              </w:rPr>
              <w:t>TVA+Hors</w:t>
            </w:r>
            <w:proofErr w:type="spellEnd"/>
            <w:r w:rsidRPr="00D264F8">
              <w:rPr>
                <w:rFonts w:asciiTheme="majorHAnsi" w:hAnsiTheme="majorHAnsi" w:cstheme="majorHAnsi"/>
                <w:b/>
                <w:bCs/>
                <w:color w:val="000000"/>
                <w:sz w:val="20"/>
                <w:szCs w:val="20"/>
              </w:rPr>
              <w:t xml:space="preserve"> Droit de douane)</w:t>
            </w:r>
          </w:p>
          <w:p w14:paraId="59423CB6" w14:textId="77777777"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[Insérer la devise (USD ou MAD)]</w:t>
            </w:r>
          </w:p>
        </w:tc>
        <w:tc>
          <w:tcPr>
            <w:tcW w:w="1090" w:type="dxa"/>
            <w:gridSpan w:val="2"/>
          </w:tcPr>
          <w:p w14:paraId="5D1FE55C" w14:textId="77777777" w:rsidR="00BC4DFF" w:rsidRPr="00D264F8" w:rsidRDefault="00BC4DFF" w:rsidP="00D264F8">
            <w:pPr>
              <w:spacing w:before="0" w:after="0"/>
              <w:jc w:val="center"/>
              <w:rPr>
                <w:rFonts w:asciiTheme="majorHAnsi" w:hAnsiTheme="majorHAnsi" w:cstheme="majorHAnsi"/>
                <w:b/>
                <w:bCs/>
                <w:color w:val="000000"/>
                <w:sz w:val="20"/>
                <w:szCs w:val="20"/>
                <w:lang w:eastAsia="fr-FR" w:bidi="fr-FR"/>
              </w:rPr>
            </w:pPr>
            <w:r w:rsidRPr="00D264F8">
              <w:rPr>
                <w:rFonts w:asciiTheme="majorHAnsi" w:hAnsiTheme="majorHAnsi" w:cstheme="majorHAnsi"/>
                <w:b/>
                <w:bCs/>
                <w:color w:val="000000"/>
                <w:sz w:val="20"/>
                <w:szCs w:val="20"/>
                <w:lang w:eastAsia="fr-FR" w:bidi="fr-FR"/>
              </w:rPr>
              <w:t>Prix total par élément* (Hors TVA, Hors Droit de douane)</w:t>
            </w:r>
          </w:p>
          <w:p w14:paraId="2BAEF30F" w14:textId="77777777" w:rsidR="00BC4DFF" w:rsidRPr="00D264F8" w:rsidRDefault="00BC4DFF" w:rsidP="00D264F8">
            <w:pPr>
              <w:spacing w:before="0" w:after="0"/>
              <w:jc w:val="center"/>
              <w:rPr>
                <w:rFonts w:asciiTheme="majorHAnsi" w:hAnsiTheme="majorHAnsi" w:cstheme="majorHAnsi"/>
                <w:b/>
                <w:bCs/>
                <w:sz w:val="20"/>
                <w:szCs w:val="20"/>
              </w:rPr>
            </w:pPr>
            <w:r w:rsidRPr="00D264F8">
              <w:rPr>
                <w:rFonts w:asciiTheme="majorHAnsi" w:hAnsiTheme="majorHAnsi" w:cstheme="majorHAnsi"/>
                <w:b/>
                <w:bCs/>
                <w:sz w:val="20"/>
                <w:szCs w:val="20"/>
              </w:rPr>
              <w:t>[Insérer la devise (USD ou MAD)]</w:t>
            </w:r>
          </w:p>
          <w:p w14:paraId="71AF4ADB" w14:textId="77777777" w:rsidR="00BC4DFF" w:rsidRPr="00D264F8" w:rsidRDefault="00BC4DFF" w:rsidP="00D264F8">
            <w:pPr>
              <w:spacing w:before="0" w:after="0"/>
              <w:jc w:val="center"/>
              <w:rPr>
                <w:rFonts w:asciiTheme="majorHAnsi" w:hAnsiTheme="majorHAnsi" w:cstheme="majorHAnsi"/>
                <w:b/>
                <w:bCs/>
                <w:sz w:val="20"/>
                <w:szCs w:val="20"/>
              </w:rPr>
            </w:pPr>
            <w:r w:rsidRPr="00D264F8">
              <w:rPr>
                <w:rFonts w:asciiTheme="majorHAnsi" w:hAnsiTheme="majorHAnsi" w:cstheme="majorHAnsi"/>
                <w:b/>
                <w:bCs/>
                <w:sz w:val="20"/>
                <w:szCs w:val="20"/>
              </w:rPr>
              <w:t>(Col. 8*9)</w:t>
            </w:r>
          </w:p>
          <w:p w14:paraId="6CD7AD8A" w14:textId="77777777" w:rsidR="00BC4DFF" w:rsidRPr="00D264F8" w:rsidRDefault="00BC4DFF" w:rsidP="00D264F8">
            <w:pPr>
              <w:spacing w:before="0" w:after="0"/>
              <w:jc w:val="center"/>
              <w:rPr>
                <w:rFonts w:asciiTheme="majorHAnsi" w:hAnsiTheme="majorHAnsi" w:cstheme="majorHAnsi"/>
                <w:b/>
                <w:bCs/>
                <w:color w:val="000000"/>
                <w:sz w:val="20"/>
                <w:szCs w:val="20"/>
              </w:rPr>
            </w:pPr>
          </w:p>
        </w:tc>
        <w:tc>
          <w:tcPr>
            <w:tcW w:w="2512" w:type="dxa"/>
            <w:gridSpan w:val="2"/>
          </w:tcPr>
          <w:p w14:paraId="29297C3F" w14:textId="77777777" w:rsidR="00BC4DFF" w:rsidRPr="00D264F8" w:rsidRDefault="00BC4DFF" w:rsidP="00D264F8">
            <w:pPr>
              <w:spacing w:before="0" w:after="0"/>
              <w:rPr>
                <w:rFonts w:asciiTheme="majorHAnsi" w:hAnsiTheme="majorHAnsi" w:cstheme="majorHAnsi"/>
                <w:b/>
                <w:bCs/>
                <w:sz w:val="20"/>
                <w:szCs w:val="20"/>
              </w:rPr>
            </w:pPr>
            <w:r w:rsidRPr="00D264F8">
              <w:rPr>
                <w:rFonts w:asciiTheme="majorHAnsi" w:hAnsiTheme="majorHAnsi" w:cstheme="majorHAnsi"/>
                <w:b/>
                <w:bCs/>
                <w:sz w:val="20"/>
                <w:szCs w:val="20"/>
              </w:rPr>
              <w:t>Prix par élément *du transport intérieur et des autres services nécessaires dans le pays de l’Acheteur pour le transport des biens à leur lieu de destination finale (Annexe 1)</w:t>
            </w:r>
          </w:p>
          <w:p w14:paraId="37905321" w14:textId="77777777" w:rsidR="00BC4DFF" w:rsidRPr="00D264F8" w:rsidRDefault="00BC4DFF" w:rsidP="00D264F8">
            <w:pPr>
              <w:spacing w:before="0" w:after="0"/>
              <w:rPr>
                <w:rFonts w:asciiTheme="majorHAnsi" w:hAnsiTheme="majorHAnsi" w:cstheme="majorHAnsi"/>
                <w:b/>
                <w:bCs/>
                <w:color w:val="000000"/>
                <w:sz w:val="20"/>
                <w:szCs w:val="20"/>
                <w:lang w:eastAsia="fr-FR"/>
              </w:rPr>
            </w:pPr>
            <w:r w:rsidRPr="00D264F8">
              <w:rPr>
                <w:rFonts w:asciiTheme="majorHAnsi" w:hAnsiTheme="majorHAnsi" w:cstheme="majorHAnsi"/>
                <w:b/>
                <w:bCs/>
                <w:color w:val="000000"/>
                <w:sz w:val="20"/>
                <w:szCs w:val="20"/>
                <w:lang w:eastAsia="fr-FR"/>
              </w:rPr>
              <w:t xml:space="preserve">(Hors </w:t>
            </w:r>
            <w:proofErr w:type="spellStart"/>
            <w:r w:rsidRPr="00D264F8">
              <w:rPr>
                <w:rFonts w:asciiTheme="majorHAnsi" w:hAnsiTheme="majorHAnsi" w:cstheme="majorHAnsi"/>
                <w:b/>
                <w:bCs/>
                <w:color w:val="000000"/>
                <w:sz w:val="20"/>
                <w:szCs w:val="20"/>
                <w:lang w:eastAsia="fr-FR"/>
              </w:rPr>
              <w:t>TVA+Hors</w:t>
            </w:r>
            <w:proofErr w:type="spellEnd"/>
            <w:r w:rsidRPr="00D264F8">
              <w:rPr>
                <w:rFonts w:asciiTheme="majorHAnsi" w:hAnsiTheme="majorHAnsi" w:cstheme="majorHAnsi"/>
                <w:b/>
                <w:bCs/>
                <w:color w:val="000000"/>
                <w:sz w:val="20"/>
                <w:szCs w:val="20"/>
                <w:lang w:eastAsia="fr-FR"/>
              </w:rPr>
              <w:t xml:space="preserve"> Droit de douane)</w:t>
            </w:r>
          </w:p>
          <w:p w14:paraId="2FC21C2A" w14:textId="0562FE3D" w:rsidR="00BC4DFF" w:rsidRPr="00D264F8" w:rsidRDefault="00BC4DFF" w:rsidP="00D264F8">
            <w:pPr>
              <w:spacing w:before="0" w:after="0"/>
              <w:rPr>
                <w:rFonts w:asciiTheme="majorHAnsi" w:hAnsiTheme="majorHAnsi" w:cstheme="majorHAnsi"/>
                <w:b/>
                <w:bCs/>
                <w:sz w:val="20"/>
                <w:szCs w:val="20"/>
              </w:rPr>
            </w:pPr>
            <w:r w:rsidRPr="00D264F8">
              <w:rPr>
                <w:rFonts w:asciiTheme="majorHAnsi" w:hAnsiTheme="majorHAnsi" w:cstheme="majorHAnsi"/>
                <w:b/>
                <w:bCs/>
                <w:sz w:val="20"/>
                <w:szCs w:val="20"/>
              </w:rPr>
              <w:t>[Insérer la devise (USD ou MAD)]</w:t>
            </w:r>
          </w:p>
        </w:tc>
        <w:tc>
          <w:tcPr>
            <w:tcW w:w="1278" w:type="dxa"/>
            <w:gridSpan w:val="2"/>
          </w:tcPr>
          <w:p w14:paraId="44BF3380" w14:textId="77777777" w:rsidR="00BC4DFF" w:rsidRPr="00D264F8" w:rsidRDefault="00BC4DFF" w:rsidP="00D264F8">
            <w:pPr>
              <w:spacing w:before="0" w:after="0"/>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Prix total par élément*</w:t>
            </w:r>
          </w:p>
          <w:p w14:paraId="762790D6" w14:textId="77777777" w:rsidR="00BC4DFF" w:rsidRPr="00D264F8" w:rsidRDefault="00BC4DFF" w:rsidP="00D264F8">
            <w:pPr>
              <w:spacing w:before="0" w:after="0"/>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 xml:space="preserve">(Hors </w:t>
            </w:r>
            <w:proofErr w:type="spellStart"/>
            <w:r w:rsidRPr="00D264F8">
              <w:rPr>
                <w:rFonts w:asciiTheme="majorHAnsi" w:hAnsiTheme="majorHAnsi" w:cstheme="majorHAnsi"/>
                <w:b/>
                <w:bCs/>
                <w:color w:val="000000"/>
                <w:sz w:val="20"/>
                <w:szCs w:val="20"/>
              </w:rPr>
              <w:t>TVA+Hors</w:t>
            </w:r>
            <w:proofErr w:type="spellEnd"/>
            <w:r w:rsidRPr="00D264F8">
              <w:rPr>
                <w:rFonts w:asciiTheme="majorHAnsi" w:hAnsiTheme="majorHAnsi" w:cstheme="majorHAnsi"/>
                <w:b/>
                <w:bCs/>
                <w:color w:val="000000"/>
                <w:sz w:val="20"/>
                <w:szCs w:val="20"/>
              </w:rPr>
              <w:t xml:space="preserve"> Droit de douane)</w:t>
            </w:r>
          </w:p>
          <w:p w14:paraId="66EC4BB0" w14:textId="77777777" w:rsidR="00BC4DFF" w:rsidRPr="00D264F8" w:rsidRDefault="00BC4DFF" w:rsidP="00D264F8">
            <w:pPr>
              <w:spacing w:before="0" w:after="0"/>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[Insérer la devise (USD ou MAD)]</w:t>
            </w:r>
          </w:p>
          <w:p w14:paraId="12209926" w14:textId="77777777" w:rsidR="00BC4DFF" w:rsidRPr="00D264F8" w:rsidRDefault="00BC4DFF" w:rsidP="00D264F8">
            <w:pPr>
              <w:spacing w:before="0" w:after="0"/>
              <w:rPr>
                <w:rFonts w:asciiTheme="majorHAnsi" w:hAnsiTheme="majorHAnsi" w:cstheme="majorHAnsi"/>
                <w:b/>
                <w:bCs/>
                <w:color w:val="000000"/>
                <w:sz w:val="20"/>
                <w:szCs w:val="20"/>
              </w:rPr>
            </w:pPr>
            <w:r w:rsidRPr="00D264F8">
              <w:rPr>
                <w:rFonts w:asciiTheme="majorHAnsi" w:hAnsiTheme="majorHAnsi" w:cstheme="majorHAnsi"/>
                <w:b/>
                <w:bCs/>
                <w:color w:val="000000"/>
                <w:sz w:val="20"/>
                <w:szCs w:val="20"/>
              </w:rPr>
              <w:t>(Col. 10+11)</w:t>
            </w:r>
          </w:p>
        </w:tc>
      </w:tr>
      <w:tr w:rsidR="00BC4DFF" w:rsidRPr="00D264F8" w14:paraId="5A863ECA" w14:textId="77777777" w:rsidTr="00B300E7">
        <w:trPr>
          <w:trHeight w:val="964"/>
          <w:jc w:val="center"/>
        </w:trPr>
        <w:tc>
          <w:tcPr>
            <w:tcW w:w="420" w:type="dxa"/>
            <w:shd w:val="clear" w:color="auto" w:fill="auto"/>
            <w:noWrap/>
            <w:vAlign w:val="center"/>
          </w:tcPr>
          <w:p w14:paraId="25A255E5" w14:textId="4067C067" w:rsidR="00BC4DFF" w:rsidRPr="00D264F8" w:rsidRDefault="00BC4DFF" w:rsidP="00D264F8">
            <w:pPr>
              <w:spacing w:before="0" w:after="0"/>
              <w:jc w:val="center"/>
              <w:rPr>
                <w:rFonts w:asciiTheme="majorHAnsi" w:hAnsiTheme="majorHAnsi" w:cstheme="majorHAnsi"/>
                <w:bCs/>
                <w:sz w:val="20"/>
                <w:szCs w:val="20"/>
              </w:rPr>
            </w:pPr>
            <w:r w:rsidRPr="00D264F8">
              <w:rPr>
                <w:rFonts w:asciiTheme="majorHAnsi" w:hAnsiTheme="majorHAnsi" w:cstheme="majorHAnsi"/>
                <w:b/>
                <w:bCs/>
                <w:sz w:val="20"/>
                <w:szCs w:val="20"/>
              </w:rPr>
              <w:t>1</w:t>
            </w:r>
          </w:p>
        </w:tc>
        <w:tc>
          <w:tcPr>
            <w:tcW w:w="2261" w:type="dxa"/>
            <w:shd w:val="clear" w:color="000000" w:fill="FFFFFF"/>
            <w:vAlign w:val="center"/>
          </w:tcPr>
          <w:p w14:paraId="5FC5FB05" w14:textId="674D0DC0" w:rsidR="00BC4DFF" w:rsidRPr="00D264F8" w:rsidRDefault="00BC4DFF" w:rsidP="00D264F8">
            <w:pPr>
              <w:spacing w:before="0" w:after="0"/>
              <w:rPr>
                <w:rFonts w:asciiTheme="majorHAnsi" w:hAnsiTheme="majorHAnsi" w:cstheme="majorHAnsi"/>
                <w:bCs/>
                <w:sz w:val="20"/>
                <w:szCs w:val="20"/>
              </w:rPr>
            </w:pPr>
            <w:r w:rsidRPr="00D264F8">
              <w:rPr>
                <w:rFonts w:asciiTheme="majorHAnsi" w:hAnsiTheme="majorHAnsi" w:cstheme="majorHAnsi"/>
                <w:b/>
                <w:bCs/>
                <w:sz w:val="20"/>
                <w:szCs w:val="20"/>
              </w:rPr>
              <w:t xml:space="preserve">Transpalette manuelle </w:t>
            </w:r>
            <w:r w:rsidRPr="00D264F8">
              <w:rPr>
                <w:rFonts w:asciiTheme="majorHAnsi" w:hAnsiTheme="majorHAnsi" w:cstheme="majorHAnsi"/>
                <w:b/>
                <w:bCs/>
                <w:sz w:val="20"/>
                <w:szCs w:val="20"/>
              </w:rPr>
              <w:br/>
              <w:t>2000kg simple galets</w:t>
            </w:r>
          </w:p>
        </w:tc>
        <w:tc>
          <w:tcPr>
            <w:tcW w:w="998" w:type="dxa"/>
            <w:shd w:val="clear" w:color="000000" w:fill="FFFFFF"/>
            <w:vAlign w:val="center"/>
          </w:tcPr>
          <w:p w14:paraId="493BDDEF" w14:textId="2ED4ED4A" w:rsidR="00BC4DFF" w:rsidRPr="00D264F8" w:rsidRDefault="00BC4DFF" w:rsidP="00D264F8">
            <w:pPr>
              <w:spacing w:before="0" w:after="0"/>
              <w:jc w:val="center"/>
              <w:rPr>
                <w:rFonts w:asciiTheme="majorHAnsi" w:hAnsiTheme="majorHAnsi" w:cstheme="majorHAnsi"/>
                <w:color w:val="000000"/>
                <w:sz w:val="20"/>
                <w:szCs w:val="20"/>
              </w:rPr>
            </w:pPr>
          </w:p>
        </w:tc>
        <w:tc>
          <w:tcPr>
            <w:tcW w:w="1099" w:type="dxa"/>
            <w:vAlign w:val="center"/>
          </w:tcPr>
          <w:p w14:paraId="18BE01FA" w14:textId="0623F563"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4C5E99BA" w14:textId="0932C60F"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62" w:type="dxa"/>
            <w:gridSpan w:val="2"/>
            <w:vAlign w:val="center"/>
          </w:tcPr>
          <w:p w14:paraId="643C6077" w14:textId="7BE4E5B8"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4</w:t>
            </w:r>
          </w:p>
        </w:tc>
        <w:tc>
          <w:tcPr>
            <w:tcW w:w="992" w:type="dxa"/>
            <w:gridSpan w:val="2"/>
            <w:vAlign w:val="center"/>
          </w:tcPr>
          <w:p w14:paraId="7B4DA4A5" w14:textId="174DAD7F"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1</w:t>
            </w:r>
          </w:p>
        </w:tc>
        <w:tc>
          <w:tcPr>
            <w:tcW w:w="623" w:type="dxa"/>
            <w:gridSpan w:val="2"/>
            <w:shd w:val="clear" w:color="auto" w:fill="auto"/>
            <w:noWrap/>
            <w:vAlign w:val="center"/>
          </w:tcPr>
          <w:p w14:paraId="6CB251F6" w14:textId="1A05991C"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40" w:type="dxa"/>
            <w:gridSpan w:val="2"/>
            <w:shd w:val="clear" w:color="auto" w:fill="auto"/>
            <w:noWrap/>
            <w:vAlign w:val="center"/>
          </w:tcPr>
          <w:p w14:paraId="0FFF4CAC" w14:textId="63CF94F2"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5</w:t>
            </w:r>
          </w:p>
        </w:tc>
        <w:tc>
          <w:tcPr>
            <w:tcW w:w="940" w:type="dxa"/>
            <w:gridSpan w:val="2"/>
            <w:vAlign w:val="center"/>
          </w:tcPr>
          <w:p w14:paraId="502D112A"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6BF85850"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3160F005"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6EE4CC80"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BC4DFF" w:rsidRPr="00D264F8" w14:paraId="22268AE4" w14:textId="79606D36" w:rsidTr="00B300E7">
        <w:trPr>
          <w:trHeight w:val="964"/>
          <w:jc w:val="center"/>
        </w:trPr>
        <w:tc>
          <w:tcPr>
            <w:tcW w:w="420" w:type="dxa"/>
            <w:shd w:val="clear" w:color="auto" w:fill="auto"/>
            <w:noWrap/>
            <w:vAlign w:val="center"/>
          </w:tcPr>
          <w:p w14:paraId="6D5D9510" w14:textId="1F8B696F"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b/>
                <w:bCs/>
                <w:sz w:val="20"/>
                <w:szCs w:val="20"/>
              </w:rPr>
              <w:t>2</w:t>
            </w:r>
          </w:p>
        </w:tc>
        <w:tc>
          <w:tcPr>
            <w:tcW w:w="2261" w:type="dxa"/>
            <w:shd w:val="clear" w:color="000000" w:fill="FFFFFF"/>
            <w:vAlign w:val="center"/>
          </w:tcPr>
          <w:p w14:paraId="3A2C6E70" w14:textId="1A8ABEF6" w:rsidR="00BC4DFF" w:rsidRPr="00D264F8" w:rsidRDefault="00BC4DFF" w:rsidP="00D264F8">
            <w:pPr>
              <w:spacing w:before="0" w:after="0"/>
              <w:rPr>
                <w:rFonts w:asciiTheme="majorHAnsi" w:hAnsiTheme="majorHAnsi" w:cstheme="majorHAnsi"/>
                <w:color w:val="000000"/>
                <w:sz w:val="20"/>
                <w:szCs w:val="20"/>
              </w:rPr>
            </w:pPr>
            <w:r w:rsidRPr="00D264F8">
              <w:rPr>
                <w:rFonts w:asciiTheme="majorHAnsi" w:hAnsiTheme="majorHAnsi" w:cstheme="majorHAnsi"/>
                <w:b/>
                <w:bCs/>
                <w:sz w:val="20"/>
                <w:szCs w:val="20"/>
              </w:rPr>
              <w:t xml:space="preserve">Transpalette manuelle </w:t>
            </w:r>
            <w:r w:rsidRPr="00D264F8">
              <w:rPr>
                <w:rFonts w:asciiTheme="majorHAnsi" w:hAnsiTheme="majorHAnsi" w:cstheme="majorHAnsi"/>
                <w:b/>
                <w:bCs/>
                <w:sz w:val="20"/>
                <w:szCs w:val="20"/>
              </w:rPr>
              <w:br/>
              <w:t xml:space="preserve">Doubles galets 2500Kg </w:t>
            </w:r>
          </w:p>
        </w:tc>
        <w:tc>
          <w:tcPr>
            <w:tcW w:w="998" w:type="dxa"/>
            <w:shd w:val="clear" w:color="000000" w:fill="FFFFFF"/>
            <w:vAlign w:val="center"/>
          </w:tcPr>
          <w:p w14:paraId="5595A09E" w14:textId="50CB18FF" w:rsidR="00BC4DFF" w:rsidRPr="00D264F8" w:rsidRDefault="00BC4DFF" w:rsidP="00D264F8">
            <w:pPr>
              <w:spacing w:before="0" w:after="0"/>
              <w:jc w:val="center"/>
              <w:rPr>
                <w:rFonts w:asciiTheme="majorHAnsi" w:hAnsiTheme="majorHAnsi" w:cstheme="majorHAnsi"/>
                <w:color w:val="000000"/>
                <w:sz w:val="20"/>
                <w:szCs w:val="20"/>
              </w:rPr>
            </w:pPr>
          </w:p>
        </w:tc>
        <w:tc>
          <w:tcPr>
            <w:tcW w:w="1099" w:type="dxa"/>
            <w:vAlign w:val="center"/>
          </w:tcPr>
          <w:p w14:paraId="683FB6BF" w14:textId="2C89790F"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6F52A60F" w14:textId="42588823"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1</w:t>
            </w:r>
          </w:p>
        </w:tc>
        <w:tc>
          <w:tcPr>
            <w:tcW w:w="962" w:type="dxa"/>
            <w:gridSpan w:val="2"/>
            <w:vAlign w:val="center"/>
          </w:tcPr>
          <w:p w14:paraId="1BF9C378" w14:textId="7D3F2299"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92" w:type="dxa"/>
            <w:gridSpan w:val="2"/>
            <w:vAlign w:val="center"/>
          </w:tcPr>
          <w:p w14:paraId="3D4EE47A" w14:textId="7A1F3413"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623" w:type="dxa"/>
            <w:gridSpan w:val="2"/>
            <w:shd w:val="clear" w:color="auto" w:fill="auto"/>
            <w:noWrap/>
            <w:vAlign w:val="center"/>
          </w:tcPr>
          <w:p w14:paraId="50B98423" w14:textId="596B8520"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3</w:t>
            </w:r>
          </w:p>
        </w:tc>
        <w:tc>
          <w:tcPr>
            <w:tcW w:w="940" w:type="dxa"/>
            <w:gridSpan w:val="2"/>
            <w:shd w:val="clear" w:color="auto" w:fill="auto"/>
            <w:noWrap/>
            <w:vAlign w:val="center"/>
          </w:tcPr>
          <w:p w14:paraId="72C387E1" w14:textId="0CDEF15F"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4</w:t>
            </w:r>
          </w:p>
        </w:tc>
        <w:tc>
          <w:tcPr>
            <w:tcW w:w="940" w:type="dxa"/>
            <w:gridSpan w:val="2"/>
            <w:vAlign w:val="center"/>
          </w:tcPr>
          <w:p w14:paraId="5240AE42"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166A0CFF"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7D813F24"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6260443C"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BC4DFF" w:rsidRPr="00D264F8" w14:paraId="67F4EB9B" w14:textId="615D51D5" w:rsidTr="00B300E7">
        <w:trPr>
          <w:trHeight w:val="1304"/>
          <w:jc w:val="center"/>
        </w:trPr>
        <w:tc>
          <w:tcPr>
            <w:tcW w:w="420" w:type="dxa"/>
            <w:shd w:val="clear" w:color="auto" w:fill="auto"/>
            <w:noWrap/>
            <w:vAlign w:val="center"/>
            <w:hideMark/>
          </w:tcPr>
          <w:p w14:paraId="3C02F5D2" w14:textId="5FDE8DB2"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b/>
                <w:bCs/>
                <w:sz w:val="20"/>
                <w:szCs w:val="20"/>
              </w:rPr>
              <w:t>3</w:t>
            </w:r>
          </w:p>
        </w:tc>
        <w:tc>
          <w:tcPr>
            <w:tcW w:w="2261" w:type="dxa"/>
            <w:shd w:val="clear" w:color="000000" w:fill="FFFFFF"/>
            <w:vAlign w:val="center"/>
            <w:hideMark/>
          </w:tcPr>
          <w:p w14:paraId="589D57EC" w14:textId="2D41F4D5" w:rsidR="00BC4DFF" w:rsidRPr="00D264F8" w:rsidRDefault="00BC4DFF" w:rsidP="00D264F8">
            <w:pPr>
              <w:spacing w:before="0" w:after="0"/>
              <w:rPr>
                <w:rFonts w:asciiTheme="majorHAnsi" w:hAnsiTheme="majorHAnsi" w:cstheme="majorHAnsi"/>
                <w:color w:val="000000"/>
                <w:sz w:val="20"/>
                <w:szCs w:val="20"/>
              </w:rPr>
            </w:pPr>
            <w:r w:rsidRPr="00D264F8">
              <w:rPr>
                <w:rFonts w:asciiTheme="majorHAnsi" w:hAnsiTheme="majorHAnsi" w:cstheme="majorHAnsi"/>
                <w:b/>
                <w:bCs/>
                <w:sz w:val="20"/>
                <w:szCs w:val="20"/>
              </w:rPr>
              <w:t>Transpalette électrique 1500Kg avec batterie au lithium</w:t>
            </w:r>
          </w:p>
        </w:tc>
        <w:tc>
          <w:tcPr>
            <w:tcW w:w="998" w:type="dxa"/>
            <w:shd w:val="clear" w:color="000000" w:fill="FFFFFF"/>
            <w:vAlign w:val="center"/>
          </w:tcPr>
          <w:p w14:paraId="2742E263" w14:textId="14C03871" w:rsidR="00BC4DFF" w:rsidRPr="00D264F8" w:rsidRDefault="00BC4DFF" w:rsidP="00D264F8">
            <w:pPr>
              <w:spacing w:before="0" w:after="0"/>
              <w:jc w:val="center"/>
              <w:rPr>
                <w:rFonts w:asciiTheme="majorHAnsi" w:hAnsiTheme="majorHAnsi" w:cstheme="majorHAnsi"/>
                <w:color w:val="000000"/>
                <w:sz w:val="20"/>
                <w:szCs w:val="20"/>
              </w:rPr>
            </w:pPr>
          </w:p>
        </w:tc>
        <w:tc>
          <w:tcPr>
            <w:tcW w:w="1099" w:type="dxa"/>
            <w:vAlign w:val="center"/>
          </w:tcPr>
          <w:p w14:paraId="4BF3A7C9" w14:textId="30F600BA"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5D78B038" w14:textId="77EECABD"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4</w:t>
            </w:r>
          </w:p>
        </w:tc>
        <w:tc>
          <w:tcPr>
            <w:tcW w:w="962" w:type="dxa"/>
            <w:gridSpan w:val="2"/>
            <w:vAlign w:val="center"/>
          </w:tcPr>
          <w:p w14:paraId="5D3D26D4" w14:textId="46BD43EF"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92" w:type="dxa"/>
            <w:gridSpan w:val="2"/>
            <w:vAlign w:val="center"/>
          </w:tcPr>
          <w:p w14:paraId="0E5ABB1C" w14:textId="65E40602"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623" w:type="dxa"/>
            <w:gridSpan w:val="2"/>
            <w:shd w:val="clear" w:color="auto" w:fill="auto"/>
            <w:noWrap/>
            <w:vAlign w:val="center"/>
          </w:tcPr>
          <w:p w14:paraId="7A0D4B40" w14:textId="1EE4B623"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40" w:type="dxa"/>
            <w:gridSpan w:val="2"/>
            <w:shd w:val="clear" w:color="auto" w:fill="auto"/>
            <w:noWrap/>
            <w:vAlign w:val="center"/>
          </w:tcPr>
          <w:p w14:paraId="68100080" w14:textId="472C31C2"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4</w:t>
            </w:r>
          </w:p>
        </w:tc>
        <w:tc>
          <w:tcPr>
            <w:tcW w:w="940" w:type="dxa"/>
            <w:gridSpan w:val="2"/>
            <w:vAlign w:val="center"/>
          </w:tcPr>
          <w:p w14:paraId="48F02902"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40620AE4"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0C48AC84"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5B0EF5B4"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BC4DFF" w:rsidRPr="00D264F8" w14:paraId="3F3F78ED" w14:textId="65499B49" w:rsidTr="00B300E7">
        <w:trPr>
          <w:trHeight w:val="1531"/>
          <w:jc w:val="center"/>
        </w:trPr>
        <w:tc>
          <w:tcPr>
            <w:tcW w:w="420" w:type="dxa"/>
            <w:shd w:val="clear" w:color="auto" w:fill="auto"/>
            <w:noWrap/>
            <w:vAlign w:val="center"/>
            <w:hideMark/>
          </w:tcPr>
          <w:p w14:paraId="39FF84C2" w14:textId="057DBF8A"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b/>
                <w:bCs/>
                <w:sz w:val="20"/>
                <w:szCs w:val="20"/>
              </w:rPr>
              <w:lastRenderedPageBreak/>
              <w:t>4</w:t>
            </w:r>
          </w:p>
        </w:tc>
        <w:tc>
          <w:tcPr>
            <w:tcW w:w="2261" w:type="dxa"/>
            <w:shd w:val="clear" w:color="000000" w:fill="FFFFFF"/>
            <w:vAlign w:val="center"/>
            <w:hideMark/>
          </w:tcPr>
          <w:p w14:paraId="1A94CC16" w14:textId="65697C2D" w:rsidR="00BC4DFF" w:rsidRPr="00D264F8" w:rsidRDefault="00BC4DFF" w:rsidP="00D264F8">
            <w:pPr>
              <w:spacing w:before="0" w:after="0"/>
              <w:rPr>
                <w:rFonts w:asciiTheme="majorHAnsi" w:hAnsiTheme="majorHAnsi" w:cstheme="majorHAnsi"/>
                <w:color w:val="000000"/>
                <w:sz w:val="20"/>
                <w:szCs w:val="20"/>
              </w:rPr>
            </w:pPr>
            <w:r w:rsidRPr="00D264F8">
              <w:rPr>
                <w:rFonts w:asciiTheme="majorHAnsi" w:hAnsiTheme="majorHAnsi" w:cstheme="majorHAnsi"/>
                <w:b/>
                <w:bCs/>
                <w:sz w:val="20"/>
                <w:szCs w:val="20"/>
              </w:rPr>
              <w:t xml:space="preserve">Chariot transpalette électrique commandé par conducteur </w:t>
            </w:r>
            <w:proofErr w:type="gramStart"/>
            <w:r w:rsidRPr="00D264F8">
              <w:rPr>
                <w:rFonts w:asciiTheme="majorHAnsi" w:hAnsiTheme="majorHAnsi" w:cstheme="majorHAnsi"/>
                <w:b/>
                <w:bCs/>
                <w:sz w:val="20"/>
                <w:szCs w:val="20"/>
              </w:rPr>
              <w:t>porté  (</w:t>
            </w:r>
            <w:proofErr w:type="gramEnd"/>
            <w:r w:rsidRPr="00D264F8">
              <w:rPr>
                <w:rFonts w:asciiTheme="majorHAnsi" w:hAnsiTheme="majorHAnsi" w:cstheme="majorHAnsi"/>
                <w:b/>
                <w:bCs/>
                <w:sz w:val="20"/>
                <w:szCs w:val="20"/>
              </w:rPr>
              <w:t>catégorie 1)</w:t>
            </w:r>
          </w:p>
        </w:tc>
        <w:tc>
          <w:tcPr>
            <w:tcW w:w="998" w:type="dxa"/>
            <w:shd w:val="clear" w:color="000000" w:fill="FFFFFF"/>
            <w:vAlign w:val="center"/>
          </w:tcPr>
          <w:p w14:paraId="59663804" w14:textId="464602B1" w:rsidR="00BC4DFF" w:rsidRPr="00D264F8" w:rsidRDefault="00BC4DFF" w:rsidP="00D264F8">
            <w:pPr>
              <w:spacing w:before="0" w:after="0"/>
              <w:jc w:val="center"/>
              <w:rPr>
                <w:rFonts w:asciiTheme="majorHAnsi" w:hAnsiTheme="majorHAnsi" w:cstheme="majorHAnsi"/>
                <w:color w:val="000000"/>
                <w:sz w:val="20"/>
                <w:szCs w:val="20"/>
              </w:rPr>
            </w:pPr>
          </w:p>
        </w:tc>
        <w:tc>
          <w:tcPr>
            <w:tcW w:w="1099" w:type="dxa"/>
            <w:vAlign w:val="center"/>
          </w:tcPr>
          <w:p w14:paraId="417FCAFE" w14:textId="6886B5F6"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5E9B4E6F" w14:textId="4429BF5D"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4</w:t>
            </w:r>
          </w:p>
        </w:tc>
        <w:tc>
          <w:tcPr>
            <w:tcW w:w="962" w:type="dxa"/>
            <w:gridSpan w:val="2"/>
            <w:vAlign w:val="center"/>
          </w:tcPr>
          <w:p w14:paraId="50FB7BCB" w14:textId="001E3734"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2</w:t>
            </w:r>
          </w:p>
        </w:tc>
        <w:tc>
          <w:tcPr>
            <w:tcW w:w="992" w:type="dxa"/>
            <w:gridSpan w:val="2"/>
            <w:vAlign w:val="center"/>
          </w:tcPr>
          <w:p w14:paraId="3892B5FA" w14:textId="22386909"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623" w:type="dxa"/>
            <w:gridSpan w:val="2"/>
            <w:shd w:val="clear" w:color="auto" w:fill="auto"/>
            <w:noWrap/>
            <w:vAlign w:val="center"/>
          </w:tcPr>
          <w:p w14:paraId="071CE234" w14:textId="109F2F66"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40" w:type="dxa"/>
            <w:gridSpan w:val="2"/>
            <w:shd w:val="clear" w:color="auto" w:fill="auto"/>
            <w:noWrap/>
            <w:vAlign w:val="center"/>
          </w:tcPr>
          <w:p w14:paraId="00D11675" w14:textId="45EA2303"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6</w:t>
            </w:r>
          </w:p>
        </w:tc>
        <w:tc>
          <w:tcPr>
            <w:tcW w:w="940" w:type="dxa"/>
            <w:gridSpan w:val="2"/>
            <w:vAlign w:val="center"/>
          </w:tcPr>
          <w:p w14:paraId="705731E3"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5C21B1D3"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13AFC14C"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58974BB0"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BC4DFF" w:rsidRPr="00D264F8" w14:paraId="7745A9D2" w14:textId="7FA99C6F" w:rsidTr="00B300E7">
        <w:trPr>
          <w:trHeight w:val="876"/>
          <w:jc w:val="center"/>
        </w:trPr>
        <w:tc>
          <w:tcPr>
            <w:tcW w:w="420" w:type="dxa"/>
            <w:shd w:val="clear" w:color="auto" w:fill="auto"/>
            <w:noWrap/>
            <w:vAlign w:val="center"/>
          </w:tcPr>
          <w:p w14:paraId="010EFBB6" w14:textId="424E0474"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b/>
                <w:bCs/>
                <w:sz w:val="20"/>
                <w:szCs w:val="20"/>
              </w:rPr>
              <w:t>5</w:t>
            </w:r>
          </w:p>
        </w:tc>
        <w:tc>
          <w:tcPr>
            <w:tcW w:w="2261" w:type="dxa"/>
            <w:shd w:val="clear" w:color="000000" w:fill="FFFFFF"/>
            <w:vAlign w:val="center"/>
          </w:tcPr>
          <w:p w14:paraId="36DB1FE7" w14:textId="2B6AC4BE" w:rsidR="00BC4DFF" w:rsidRPr="00D264F8" w:rsidRDefault="00BC4DFF" w:rsidP="00D264F8">
            <w:pPr>
              <w:spacing w:before="0" w:after="0"/>
              <w:rPr>
                <w:rFonts w:asciiTheme="majorHAnsi" w:hAnsiTheme="majorHAnsi" w:cstheme="majorHAnsi"/>
                <w:color w:val="000000"/>
                <w:sz w:val="20"/>
                <w:szCs w:val="20"/>
              </w:rPr>
            </w:pPr>
            <w:r w:rsidRPr="00D264F8">
              <w:rPr>
                <w:rFonts w:asciiTheme="majorHAnsi" w:hAnsiTheme="majorHAnsi" w:cstheme="majorHAnsi"/>
                <w:b/>
                <w:bCs/>
                <w:sz w:val="20"/>
                <w:szCs w:val="20"/>
              </w:rPr>
              <w:t>Préparateur de commande au sol Catégorie 1</w:t>
            </w:r>
          </w:p>
        </w:tc>
        <w:tc>
          <w:tcPr>
            <w:tcW w:w="998" w:type="dxa"/>
            <w:shd w:val="clear" w:color="000000" w:fill="FFFFFF"/>
            <w:vAlign w:val="center"/>
          </w:tcPr>
          <w:p w14:paraId="0F63AFE6" w14:textId="4EC7F6DE"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br w:type="page"/>
            </w:r>
          </w:p>
        </w:tc>
        <w:tc>
          <w:tcPr>
            <w:tcW w:w="1099" w:type="dxa"/>
            <w:vAlign w:val="center"/>
          </w:tcPr>
          <w:p w14:paraId="7E5FB45C" w14:textId="12FF88C5"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38973B43" w14:textId="460DB23A"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1</w:t>
            </w:r>
          </w:p>
        </w:tc>
        <w:tc>
          <w:tcPr>
            <w:tcW w:w="962" w:type="dxa"/>
            <w:gridSpan w:val="2"/>
            <w:vAlign w:val="center"/>
          </w:tcPr>
          <w:p w14:paraId="6D8C4B6F" w14:textId="4A754FF8"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1</w:t>
            </w:r>
          </w:p>
        </w:tc>
        <w:tc>
          <w:tcPr>
            <w:tcW w:w="992" w:type="dxa"/>
            <w:gridSpan w:val="2"/>
            <w:vAlign w:val="center"/>
          </w:tcPr>
          <w:p w14:paraId="3A0D12D8" w14:textId="1189B211"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623" w:type="dxa"/>
            <w:gridSpan w:val="2"/>
            <w:shd w:val="clear" w:color="auto" w:fill="auto"/>
            <w:noWrap/>
            <w:vAlign w:val="center"/>
          </w:tcPr>
          <w:p w14:paraId="1CC94D56" w14:textId="167B3DFB"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40" w:type="dxa"/>
            <w:gridSpan w:val="2"/>
            <w:shd w:val="clear" w:color="auto" w:fill="auto"/>
            <w:noWrap/>
            <w:vAlign w:val="center"/>
          </w:tcPr>
          <w:p w14:paraId="6E2D8E84" w14:textId="110570AC"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2</w:t>
            </w:r>
          </w:p>
        </w:tc>
        <w:tc>
          <w:tcPr>
            <w:tcW w:w="940" w:type="dxa"/>
            <w:gridSpan w:val="2"/>
            <w:vAlign w:val="center"/>
          </w:tcPr>
          <w:p w14:paraId="64C15BC1"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68E9FA6A"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7338A5A6"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5F37B5C8"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BC4DFF" w:rsidRPr="00D264F8" w14:paraId="50D1FFE4" w14:textId="3154394B" w:rsidTr="00B300E7">
        <w:trPr>
          <w:trHeight w:val="701"/>
          <w:jc w:val="center"/>
        </w:trPr>
        <w:tc>
          <w:tcPr>
            <w:tcW w:w="420" w:type="dxa"/>
            <w:shd w:val="clear" w:color="auto" w:fill="auto"/>
            <w:noWrap/>
            <w:vAlign w:val="center"/>
          </w:tcPr>
          <w:p w14:paraId="56E24703" w14:textId="18C02997"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b/>
                <w:bCs/>
                <w:sz w:val="20"/>
                <w:szCs w:val="20"/>
              </w:rPr>
              <w:t>6</w:t>
            </w:r>
          </w:p>
        </w:tc>
        <w:tc>
          <w:tcPr>
            <w:tcW w:w="2261" w:type="dxa"/>
            <w:shd w:val="clear" w:color="000000" w:fill="FFFFFF"/>
            <w:vAlign w:val="center"/>
          </w:tcPr>
          <w:p w14:paraId="41CB1F0C" w14:textId="16655C68" w:rsidR="00BC4DFF" w:rsidRPr="00D264F8" w:rsidRDefault="00BC4DFF" w:rsidP="00D264F8">
            <w:pPr>
              <w:spacing w:before="0" w:after="0"/>
              <w:rPr>
                <w:rFonts w:asciiTheme="majorHAnsi" w:hAnsiTheme="majorHAnsi" w:cstheme="majorHAnsi"/>
                <w:color w:val="000000"/>
                <w:sz w:val="20"/>
                <w:szCs w:val="20"/>
              </w:rPr>
            </w:pPr>
            <w:r w:rsidRPr="00D264F8">
              <w:rPr>
                <w:rFonts w:asciiTheme="majorHAnsi" w:hAnsiTheme="majorHAnsi" w:cstheme="majorHAnsi"/>
                <w:b/>
                <w:bCs/>
                <w:sz w:val="20"/>
                <w:szCs w:val="20"/>
              </w:rPr>
              <w:t xml:space="preserve">Chariot élévateur électrique à mât rétractable   </w:t>
            </w:r>
            <w:r w:rsidRPr="00D264F8">
              <w:rPr>
                <w:rFonts w:asciiTheme="majorHAnsi" w:hAnsiTheme="majorHAnsi" w:cstheme="majorHAnsi"/>
                <w:b/>
                <w:bCs/>
                <w:sz w:val="20"/>
                <w:szCs w:val="20"/>
              </w:rPr>
              <w:br/>
              <w:t>Catégorie 5</w:t>
            </w:r>
          </w:p>
        </w:tc>
        <w:tc>
          <w:tcPr>
            <w:tcW w:w="998" w:type="dxa"/>
            <w:shd w:val="clear" w:color="000000" w:fill="FFFFFF"/>
            <w:vAlign w:val="center"/>
          </w:tcPr>
          <w:p w14:paraId="2872EAD9" w14:textId="622DE98B" w:rsidR="00BC4DFF" w:rsidRPr="00D264F8" w:rsidRDefault="00BC4DFF" w:rsidP="00D264F8">
            <w:pPr>
              <w:spacing w:before="0" w:after="0"/>
              <w:jc w:val="center"/>
              <w:rPr>
                <w:rFonts w:asciiTheme="majorHAnsi" w:hAnsiTheme="majorHAnsi" w:cstheme="majorHAnsi"/>
                <w:color w:val="000000"/>
                <w:sz w:val="20"/>
                <w:szCs w:val="20"/>
              </w:rPr>
            </w:pPr>
          </w:p>
        </w:tc>
        <w:tc>
          <w:tcPr>
            <w:tcW w:w="1099" w:type="dxa"/>
            <w:vAlign w:val="center"/>
          </w:tcPr>
          <w:p w14:paraId="5BA8585A" w14:textId="702E9E58"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64526682" w14:textId="1F0834B0"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1</w:t>
            </w:r>
          </w:p>
        </w:tc>
        <w:tc>
          <w:tcPr>
            <w:tcW w:w="962" w:type="dxa"/>
            <w:gridSpan w:val="2"/>
            <w:vAlign w:val="center"/>
          </w:tcPr>
          <w:p w14:paraId="637A2C30" w14:textId="0866C443"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1</w:t>
            </w:r>
          </w:p>
        </w:tc>
        <w:tc>
          <w:tcPr>
            <w:tcW w:w="992" w:type="dxa"/>
            <w:gridSpan w:val="2"/>
            <w:vAlign w:val="center"/>
          </w:tcPr>
          <w:p w14:paraId="5746BAAF" w14:textId="6983E467"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623" w:type="dxa"/>
            <w:gridSpan w:val="2"/>
            <w:shd w:val="clear" w:color="auto" w:fill="auto"/>
            <w:noWrap/>
            <w:vAlign w:val="center"/>
          </w:tcPr>
          <w:p w14:paraId="4833860F" w14:textId="18DA0B92"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40" w:type="dxa"/>
            <w:gridSpan w:val="2"/>
            <w:shd w:val="clear" w:color="auto" w:fill="auto"/>
            <w:noWrap/>
            <w:vAlign w:val="center"/>
          </w:tcPr>
          <w:p w14:paraId="5F730D29" w14:textId="7FFAAC63"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2</w:t>
            </w:r>
          </w:p>
        </w:tc>
        <w:tc>
          <w:tcPr>
            <w:tcW w:w="940" w:type="dxa"/>
            <w:gridSpan w:val="2"/>
            <w:vAlign w:val="center"/>
          </w:tcPr>
          <w:p w14:paraId="5BCCC19F"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592CE7E6"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2AC9350D"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04050D0B"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BC4DFF" w:rsidRPr="00D264F8" w14:paraId="2793D3A6" w14:textId="77777777" w:rsidTr="00B300E7">
        <w:trPr>
          <w:trHeight w:val="1077"/>
          <w:jc w:val="center"/>
        </w:trPr>
        <w:tc>
          <w:tcPr>
            <w:tcW w:w="420" w:type="dxa"/>
            <w:shd w:val="clear" w:color="auto" w:fill="auto"/>
            <w:noWrap/>
            <w:vAlign w:val="center"/>
          </w:tcPr>
          <w:p w14:paraId="292B124C" w14:textId="3FA8671C" w:rsidR="00BC4DFF" w:rsidRPr="00D264F8" w:rsidRDefault="00BC4DFF" w:rsidP="00D264F8">
            <w:pPr>
              <w:spacing w:before="0" w:after="0"/>
              <w:jc w:val="center"/>
              <w:rPr>
                <w:rFonts w:asciiTheme="majorHAnsi" w:hAnsiTheme="majorHAnsi" w:cstheme="majorHAnsi"/>
                <w:bCs/>
                <w:sz w:val="20"/>
                <w:szCs w:val="20"/>
              </w:rPr>
            </w:pPr>
            <w:r w:rsidRPr="00D264F8">
              <w:rPr>
                <w:rFonts w:asciiTheme="majorHAnsi" w:hAnsiTheme="majorHAnsi" w:cstheme="majorHAnsi"/>
                <w:b/>
                <w:bCs/>
                <w:sz w:val="20"/>
                <w:szCs w:val="20"/>
              </w:rPr>
              <w:t>7</w:t>
            </w:r>
          </w:p>
        </w:tc>
        <w:tc>
          <w:tcPr>
            <w:tcW w:w="2261" w:type="dxa"/>
            <w:shd w:val="clear" w:color="000000" w:fill="FFFFFF"/>
            <w:vAlign w:val="center"/>
          </w:tcPr>
          <w:p w14:paraId="7469B084" w14:textId="3A8883E6" w:rsidR="00BC4DFF" w:rsidRPr="00D264F8" w:rsidRDefault="00BC4DFF" w:rsidP="00D264F8">
            <w:pPr>
              <w:spacing w:before="0" w:after="0"/>
              <w:rPr>
                <w:rFonts w:asciiTheme="majorHAnsi" w:hAnsiTheme="majorHAnsi" w:cstheme="majorHAnsi"/>
                <w:bCs/>
                <w:sz w:val="20"/>
                <w:szCs w:val="20"/>
              </w:rPr>
            </w:pPr>
            <w:r w:rsidRPr="00D264F8">
              <w:rPr>
                <w:rFonts w:asciiTheme="majorHAnsi" w:hAnsiTheme="majorHAnsi" w:cstheme="majorHAnsi"/>
                <w:b/>
                <w:bCs/>
                <w:sz w:val="20"/>
                <w:szCs w:val="20"/>
              </w:rPr>
              <w:t>Chariot élévateur électrique frontal (catégorie 3)</w:t>
            </w:r>
          </w:p>
        </w:tc>
        <w:tc>
          <w:tcPr>
            <w:tcW w:w="998" w:type="dxa"/>
            <w:shd w:val="clear" w:color="000000" w:fill="FFFFFF"/>
            <w:vAlign w:val="center"/>
          </w:tcPr>
          <w:p w14:paraId="15A5C007" w14:textId="5729C4F0" w:rsidR="00BC4DFF" w:rsidRPr="00D264F8" w:rsidRDefault="00BC4DFF" w:rsidP="00D264F8">
            <w:pPr>
              <w:spacing w:before="0" w:after="0"/>
              <w:jc w:val="center"/>
              <w:rPr>
                <w:rFonts w:asciiTheme="majorHAnsi" w:hAnsiTheme="majorHAnsi" w:cstheme="majorHAnsi"/>
                <w:color w:val="000000"/>
                <w:sz w:val="20"/>
                <w:szCs w:val="20"/>
              </w:rPr>
            </w:pPr>
          </w:p>
        </w:tc>
        <w:tc>
          <w:tcPr>
            <w:tcW w:w="1099" w:type="dxa"/>
            <w:vAlign w:val="center"/>
          </w:tcPr>
          <w:p w14:paraId="12C47AA1" w14:textId="477D7953"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16A11ACD" w14:textId="0A90C98A"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62" w:type="dxa"/>
            <w:gridSpan w:val="2"/>
            <w:vAlign w:val="center"/>
          </w:tcPr>
          <w:p w14:paraId="3D8DF9AC" w14:textId="6F90609D"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2</w:t>
            </w:r>
          </w:p>
        </w:tc>
        <w:tc>
          <w:tcPr>
            <w:tcW w:w="992" w:type="dxa"/>
            <w:gridSpan w:val="2"/>
            <w:vAlign w:val="center"/>
          </w:tcPr>
          <w:p w14:paraId="0AB0151A" w14:textId="10D74AB1"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623" w:type="dxa"/>
            <w:gridSpan w:val="2"/>
            <w:shd w:val="clear" w:color="auto" w:fill="auto"/>
            <w:noWrap/>
            <w:vAlign w:val="center"/>
          </w:tcPr>
          <w:p w14:paraId="20264337" w14:textId="2E593242"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40" w:type="dxa"/>
            <w:gridSpan w:val="2"/>
            <w:shd w:val="clear" w:color="auto" w:fill="auto"/>
            <w:noWrap/>
            <w:vAlign w:val="center"/>
          </w:tcPr>
          <w:p w14:paraId="76ED545E" w14:textId="2EE9CC2B"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2</w:t>
            </w:r>
          </w:p>
        </w:tc>
        <w:tc>
          <w:tcPr>
            <w:tcW w:w="940" w:type="dxa"/>
            <w:gridSpan w:val="2"/>
            <w:vAlign w:val="center"/>
          </w:tcPr>
          <w:p w14:paraId="09CA8D9E"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3AA7966E"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4A42BDFF"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7D7FB6C6"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BC4DFF" w:rsidRPr="00D264F8" w14:paraId="6573059A" w14:textId="75A422D8" w:rsidTr="00B300E7">
        <w:trPr>
          <w:trHeight w:val="1077"/>
          <w:jc w:val="center"/>
        </w:trPr>
        <w:tc>
          <w:tcPr>
            <w:tcW w:w="420" w:type="dxa"/>
            <w:shd w:val="clear" w:color="auto" w:fill="auto"/>
            <w:noWrap/>
            <w:vAlign w:val="center"/>
          </w:tcPr>
          <w:p w14:paraId="25855ED4" w14:textId="4EB455B0"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b/>
                <w:bCs/>
                <w:sz w:val="20"/>
                <w:szCs w:val="20"/>
              </w:rPr>
              <w:t>8</w:t>
            </w:r>
          </w:p>
        </w:tc>
        <w:tc>
          <w:tcPr>
            <w:tcW w:w="2261" w:type="dxa"/>
            <w:shd w:val="clear" w:color="000000" w:fill="FFFFFF"/>
            <w:vAlign w:val="center"/>
          </w:tcPr>
          <w:p w14:paraId="0893ADEE" w14:textId="78750B64" w:rsidR="00BC4DFF" w:rsidRPr="00D264F8" w:rsidRDefault="00BC4DFF" w:rsidP="00D264F8">
            <w:pPr>
              <w:spacing w:before="0" w:after="0"/>
              <w:rPr>
                <w:rFonts w:asciiTheme="majorHAnsi" w:hAnsiTheme="majorHAnsi" w:cstheme="majorHAnsi"/>
                <w:color w:val="000000"/>
                <w:sz w:val="20"/>
                <w:szCs w:val="20"/>
              </w:rPr>
            </w:pPr>
            <w:r w:rsidRPr="00D264F8">
              <w:rPr>
                <w:rFonts w:asciiTheme="majorHAnsi" w:hAnsiTheme="majorHAnsi" w:cstheme="majorHAnsi"/>
                <w:b/>
                <w:bCs/>
                <w:sz w:val="20"/>
                <w:szCs w:val="20"/>
              </w:rPr>
              <w:t>Chariot élévateur frontal thermique diesel Catégorie 3</w:t>
            </w:r>
          </w:p>
        </w:tc>
        <w:tc>
          <w:tcPr>
            <w:tcW w:w="998" w:type="dxa"/>
            <w:shd w:val="clear" w:color="000000" w:fill="FFFFFF"/>
            <w:vAlign w:val="center"/>
          </w:tcPr>
          <w:p w14:paraId="24843ECE" w14:textId="106547BD" w:rsidR="00BC4DFF" w:rsidRPr="00D264F8" w:rsidRDefault="00BC4DFF" w:rsidP="00D264F8">
            <w:pPr>
              <w:spacing w:before="0" w:after="0"/>
              <w:jc w:val="center"/>
              <w:rPr>
                <w:rFonts w:asciiTheme="majorHAnsi" w:hAnsiTheme="majorHAnsi" w:cstheme="majorHAnsi"/>
                <w:color w:val="000000"/>
                <w:sz w:val="20"/>
                <w:szCs w:val="20"/>
              </w:rPr>
            </w:pPr>
          </w:p>
        </w:tc>
        <w:tc>
          <w:tcPr>
            <w:tcW w:w="1099" w:type="dxa"/>
            <w:vAlign w:val="center"/>
          </w:tcPr>
          <w:p w14:paraId="006A3949" w14:textId="33A43999"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06244DD6" w14:textId="7748275D"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1</w:t>
            </w:r>
          </w:p>
        </w:tc>
        <w:tc>
          <w:tcPr>
            <w:tcW w:w="962" w:type="dxa"/>
            <w:gridSpan w:val="2"/>
            <w:vAlign w:val="center"/>
          </w:tcPr>
          <w:p w14:paraId="10B12F32" w14:textId="72E0C59C"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2</w:t>
            </w:r>
          </w:p>
        </w:tc>
        <w:tc>
          <w:tcPr>
            <w:tcW w:w="992" w:type="dxa"/>
            <w:gridSpan w:val="2"/>
            <w:vAlign w:val="center"/>
          </w:tcPr>
          <w:p w14:paraId="4A08D906" w14:textId="3409E630"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623" w:type="dxa"/>
            <w:gridSpan w:val="2"/>
            <w:shd w:val="clear" w:color="auto" w:fill="auto"/>
            <w:noWrap/>
            <w:vAlign w:val="center"/>
          </w:tcPr>
          <w:p w14:paraId="39CAB394" w14:textId="261B003D"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40" w:type="dxa"/>
            <w:gridSpan w:val="2"/>
            <w:shd w:val="clear" w:color="auto" w:fill="auto"/>
            <w:noWrap/>
            <w:vAlign w:val="center"/>
          </w:tcPr>
          <w:p w14:paraId="3EE5908C" w14:textId="74E4FBE6"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3</w:t>
            </w:r>
          </w:p>
        </w:tc>
        <w:tc>
          <w:tcPr>
            <w:tcW w:w="940" w:type="dxa"/>
            <w:gridSpan w:val="2"/>
            <w:vAlign w:val="center"/>
          </w:tcPr>
          <w:p w14:paraId="07E73377"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4BADFF39"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6D2500E0"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3F9F830B"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BC4DFF" w:rsidRPr="00D264F8" w14:paraId="4B874D11" w14:textId="1D5829C9" w:rsidTr="00B300E7">
        <w:trPr>
          <w:trHeight w:val="794"/>
          <w:jc w:val="center"/>
        </w:trPr>
        <w:tc>
          <w:tcPr>
            <w:tcW w:w="420" w:type="dxa"/>
            <w:shd w:val="clear" w:color="auto" w:fill="auto"/>
            <w:noWrap/>
            <w:vAlign w:val="center"/>
          </w:tcPr>
          <w:p w14:paraId="6A9A2214" w14:textId="0FA09B4C"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b/>
                <w:bCs/>
                <w:sz w:val="20"/>
                <w:szCs w:val="20"/>
              </w:rPr>
              <w:lastRenderedPageBreak/>
              <w:t>9</w:t>
            </w:r>
          </w:p>
        </w:tc>
        <w:tc>
          <w:tcPr>
            <w:tcW w:w="2261" w:type="dxa"/>
            <w:shd w:val="clear" w:color="000000" w:fill="FFFFFF"/>
            <w:vAlign w:val="center"/>
          </w:tcPr>
          <w:p w14:paraId="361A5C64" w14:textId="2F316D5A" w:rsidR="00BC4DFF" w:rsidRPr="00D264F8" w:rsidRDefault="00BC4DFF" w:rsidP="00D264F8">
            <w:pPr>
              <w:spacing w:before="0" w:after="0"/>
              <w:rPr>
                <w:rFonts w:asciiTheme="majorHAnsi" w:hAnsiTheme="majorHAnsi" w:cstheme="majorHAnsi"/>
                <w:color w:val="000000"/>
                <w:sz w:val="20"/>
                <w:szCs w:val="20"/>
              </w:rPr>
            </w:pPr>
            <w:r w:rsidRPr="00D264F8">
              <w:rPr>
                <w:rFonts w:asciiTheme="majorHAnsi" w:hAnsiTheme="majorHAnsi" w:cstheme="majorHAnsi"/>
                <w:b/>
                <w:bCs/>
                <w:sz w:val="20"/>
                <w:szCs w:val="20"/>
              </w:rPr>
              <w:t xml:space="preserve">Nacelle articulée électrique 11 mètres </w:t>
            </w:r>
          </w:p>
        </w:tc>
        <w:tc>
          <w:tcPr>
            <w:tcW w:w="998" w:type="dxa"/>
            <w:shd w:val="clear" w:color="000000" w:fill="FFFFFF"/>
            <w:vAlign w:val="center"/>
          </w:tcPr>
          <w:p w14:paraId="2C573D39" w14:textId="09BEAECF" w:rsidR="00BC4DFF" w:rsidRPr="00D264F8" w:rsidRDefault="00BC4DFF" w:rsidP="00D264F8">
            <w:pPr>
              <w:spacing w:before="0" w:after="0"/>
              <w:jc w:val="center"/>
              <w:rPr>
                <w:rFonts w:asciiTheme="majorHAnsi" w:hAnsiTheme="majorHAnsi" w:cstheme="majorHAnsi"/>
                <w:color w:val="000000"/>
                <w:sz w:val="20"/>
                <w:szCs w:val="20"/>
              </w:rPr>
            </w:pPr>
          </w:p>
        </w:tc>
        <w:tc>
          <w:tcPr>
            <w:tcW w:w="1099" w:type="dxa"/>
            <w:vAlign w:val="center"/>
          </w:tcPr>
          <w:p w14:paraId="29D485D5" w14:textId="3E427142"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591EF2DA" w14:textId="1F726616"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1</w:t>
            </w:r>
          </w:p>
        </w:tc>
        <w:tc>
          <w:tcPr>
            <w:tcW w:w="962" w:type="dxa"/>
            <w:gridSpan w:val="2"/>
            <w:vAlign w:val="center"/>
          </w:tcPr>
          <w:p w14:paraId="6CEB353D" w14:textId="6C925835"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92" w:type="dxa"/>
            <w:gridSpan w:val="2"/>
            <w:vAlign w:val="center"/>
          </w:tcPr>
          <w:p w14:paraId="0912B9BC" w14:textId="454EDEAB"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623" w:type="dxa"/>
            <w:gridSpan w:val="2"/>
            <w:shd w:val="clear" w:color="auto" w:fill="auto"/>
            <w:noWrap/>
            <w:vAlign w:val="center"/>
          </w:tcPr>
          <w:p w14:paraId="1357710F" w14:textId="02C32BAB"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40" w:type="dxa"/>
            <w:gridSpan w:val="2"/>
            <w:shd w:val="clear" w:color="auto" w:fill="auto"/>
            <w:noWrap/>
            <w:vAlign w:val="center"/>
          </w:tcPr>
          <w:p w14:paraId="38988AFD" w14:textId="146EF226"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1</w:t>
            </w:r>
          </w:p>
        </w:tc>
        <w:tc>
          <w:tcPr>
            <w:tcW w:w="940" w:type="dxa"/>
            <w:gridSpan w:val="2"/>
            <w:vAlign w:val="center"/>
          </w:tcPr>
          <w:p w14:paraId="4F18E440"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08F94B03"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5EBF6ACF"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7071744B"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BC4DFF" w:rsidRPr="00D264F8" w14:paraId="21547BB8" w14:textId="0F4B52CD" w:rsidTr="00B300E7">
        <w:trPr>
          <w:trHeight w:val="680"/>
          <w:jc w:val="center"/>
        </w:trPr>
        <w:tc>
          <w:tcPr>
            <w:tcW w:w="420" w:type="dxa"/>
            <w:shd w:val="clear" w:color="auto" w:fill="auto"/>
            <w:noWrap/>
            <w:vAlign w:val="center"/>
          </w:tcPr>
          <w:p w14:paraId="29637C93" w14:textId="7F4C6A07"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b/>
                <w:bCs/>
                <w:sz w:val="20"/>
                <w:szCs w:val="20"/>
              </w:rPr>
              <w:t>10</w:t>
            </w:r>
          </w:p>
        </w:tc>
        <w:tc>
          <w:tcPr>
            <w:tcW w:w="2261" w:type="dxa"/>
            <w:shd w:val="clear" w:color="000000" w:fill="FFFFFF"/>
            <w:vAlign w:val="center"/>
          </w:tcPr>
          <w:p w14:paraId="68AEE17A" w14:textId="7344F7F7" w:rsidR="00BC4DFF" w:rsidRPr="00D264F8" w:rsidRDefault="00BC4DFF" w:rsidP="00D264F8">
            <w:pPr>
              <w:spacing w:before="0" w:after="0"/>
              <w:rPr>
                <w:rFonts w:asciiTheme="majorHAnsi" w:hAnsiTheme="majorHAnsi" w:cstheme="majorHAnsi"/>
                <w:color w:val="000000"/>
                <w:sz w:val="20"/>
                <w:szCs w:val="20"/>
              </w:rPr>
            </w:pPr>
            <w:r w:rsidRPr="00D264F8">
              <w:rPr>
                <w:rFonts w:asciiTheme="majorHAnsi" w:hAnsiTheme="majorHAnsi" w:cstheme="majorHAnsi"/>
                <w:b/>
                <w:bCs/>
                <w:sz w:val="20"/>
                <w:szCs w:val="20"/>
              </w:rPr>
              <w:t>Mini-nacelle automotrice à ciseaux</w:t>
            </w:r>
          </w:p>
        </w:tc>
        <w:tc>
          <w:tcPr>
            <w:tcW w:w="998" w:type="dxa"/>
            <w:shd w:val="clear" w:color="000000" w:fill="FFFFFF"/>
            <w:vAlign w:val="center"/>
          </w:tcPr>
          <w:p w14:paraId="180CE981" w14:textId="46178669" w:rsidR="00BC4DFF" w:rsidRPr="00D264F8" w:rsidRDefault="00BC4DFF" w:rsidP="00D264F8">
            <w:pPr>
              <w:spacing w:before="0" w:after="0"/>
              <w:jc w:val="center"/>
              <w:rPr>
                <w:rFonts w:asciiTheme="majorHAnsi" w:hAnsiTheme="majorHAnsi" w:cstheme="majorHAnsi"/>
                <w:color w:val="000000"/>
                <w:sz w:val="20"/>
                <w:szCs w:val="20"/>
              </w:rPr>
            </w:pPr>
          </w:p>
        </w:tc>
        <w:tc>
          <w:tcPr>
            <w:tcW w:w="1099" w:type="dxa"/>
            <w:vAlign w:val="center"/>
          </w:tcPr>
          <w:p w14:paraId="4266A7B8" w14:textId="15FFC02E" w:rsidR="00BC4DFF" w:rsidRPr="00D264F8" w:rsidRDefault="00BC4DFF" w:rsidP="00D264F8">
            <w:pPr>
              <w:spacing w:before="0" w:after="0"/>
              <w:jc w:val="center"/>
              <w:rPr>
                <w:rFonts w:asciiTheme="majorHAnsi" w:hAnsiTheme="majorHAnsi" w:cstheme="majorHAnsi"/>
                <w:color w:val="000000"/>
                <w:sz w:val="20"/>
                <w:szCs w:val="20"/>
              </w:rPr>
            </w:pPr>
          </w:p>
        </w:tc>
        <w:tc>
          <w:tcPr>
            <w:tcW w:w="949" w:type="dxa"/>
            <w:shd w:val="clear" w:color="auto" w:fill="auto"/>
            <w:noWrap/>
            <w:vAlign w:val="center"/>
          </w:tcPr>
          <w:p w14:paraId="773D1DF9" w14:textId="318C97AA"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1</w:t>
            </w:r>
          </w:p>
        </w:tc>
        <w:tc>
          <w:tcPr>
            <w:tcW w:w="962" w:type="dxa"/>
            <w:gridSpan w:val="2"/>
            <w:vAlign w:val="center"/>
          </w:tcPr>
          <w:p w14:paraId="6F574908" w14:textId="35CEF318"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92" w:type="dxa"/>
            <w:gridSpan w:val="2"/>
            <w:vAlign w:val="center"/>
          </w:tcPr>
          <w:p w14:paraId="036B8159" w14:textId="5F50B19D"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623" w:type="dxa"/>
            <w:gridSpan w:val="2"/>
            <w:shd w:val="clear" w:color="auto" w:fill="auto"/>
            <w:noWrap/>
            <w:vAlign w:val="center"/>
          </w:tcPr>
          <w:p w14:paraId="7EB3DB61" w14:textId="79A317D1" w:rsidR="00BC4DFF" w:rsidRPr="00D264F8" w:rsidRDefault="00BC4DFF" w:rsidP="00D264F8">
            <w:pPr>
              <w:spacing w:before="0" w:after="0"/>
              <w:jc w:val="center"/>
              <w:rPr>
                <w:rFonts w:asciiTheme="majorHAnsi" w:hAnsiTheme="majorHAnsi" w:cstheme="majorHAnsi"/>
                <w:color w:val="000000"/>
                <w:sz w:val="20"/>
                <w:szCs w:val="20"/>
              </w:rPr>
            </w:pPr>
            <w:r w:rsidRPr="00D264F8">
              <w:rPr>
                <w:rFonts w:asciiTheme="majorHAnsi" w:hAnsiTheme="majorHAnsi" w:cstheme="majorHAnsi"/>
                <w:sz w:val="20"/>
                <w:szCs w:val="20"/>
              </w:rPr>
              <w:t> </w:t>
            </w:r>
          </w:p>
        </w:tc>
        <w:tc>
          <w:tcPr>
            <w:tcW w:w="940" w:type="dxa"/>
            <w:gridSpan w:val="2"/>
            <w:shd w:val="clear" w:color="auto" w:fill="auto"/>
            <w:noWrap/>
            <w:vAlign w:val="center"/>
          </w:tcPr>
          <w:p w14:paraId="332C7ADE" w14:textId="00D59C93" w:rsidR="00BC4DFF" w:rsidRPr="00D264F8" w:rsidRDefault="00BC4DFF" w:rsidP="00D264F8">
            <w:pPr>
              <w:spacing w:before="0" w:after="0"/>
              <w:jc w:val="center"/>
              <w:rPr>
                <w:rFonts w:asciiTheme="majorHAnsi" w:hAnsiTheme="majorHAnsi" w:cstheme="majorHAnsi"/>
                <w:b/>
                <w:bCs/>
                <w:color w:val="000000"/>
                <w:sz w:val="20"/>
                <w:szCs w:val="20"/>
              </w:rPr>
            </w:pPr>
            <w:r w:rsidRPr="00D264F8">
              <w:rPr>
                <w:rFonts w:asciiTheme="majorHAnsi" w:hAnsiTheme="majorHAnsi" w:cstheme="majorHAnsi"/>
                <w:b/>
                <w:bCs/>
                <w:sz w:val="20"/>
                <w:szCs w:val="20"/>
              </w:rPr>
              <w:t>1</w:t>
            </w:r>
          </w:p>
        </w:tc>
        <w:tc>
          <w:tcPr>
            <w:tcW w:w="940" w:type="dxa"/>
            <w:gridSpan w:val="2"/>
            <w:vAlign w:val="center"/>
          </w:tcPr>
          <w:p w14:paraId="4C726C37"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090" w:type="dxa"/>
            <w:gridSpan w:val="2"/>
            <w:vAlign w:val="center"/>
          </w:tcPr>
          <w:p w14:paraId="5CAE6474"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2512" w:type="dxa"/>
            <w:gridSpan w:val="2"/>
            <w:vAlign w:val="center"/>
          </w:tcPr>
          <w:p w14:paraId="29509441" w14:textId="77777777" w:rsidR="00BC4DFF" w:rsidRPr="00D264F8" w:rsidRDefault="00BC4DFF"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13543A7D" w14:textId="77777777" w:rsidR="00BC4DFF" w:rsidRPr="00D264F8" w:rsidRDefault="00BC4DFF" w:rsidP="00D264F8">
            <w:pPr>
              <w:spacing w:before="0" w:after="0"/>
              <w:jc w:val="center"/>
              <w:rPr>
                <w:rFonts w:asciiTheme="majorHAnsi" w:hAnsiTheme="majorHAnsi" w:cstheme="majorHAnsi"/>
                <w:color w:val="000000"/>
                <w:sz w:val="20"/>
                <w:szCs w:val="20"/>
              </w:rPr>
            </w:pPr>
          </w:p>
        </w:tc>
      </w:tr>
      <w:tr w:rsidR="003721FE" w:rsidRPr="00D264F8" w14:paraId="7BC696DA" w14:textId="77777777" w:rsidTr="00B300E7">
        <w:trPr>
          <w:gridAfter w:val="1"/>
          <w:wAfter w:w="23" w:type="dxa"/>
          <w:trHeight w:val="680"/>
          <w:jc w:val="center"/>
        </w:trPr>
        <w:tc>
          <w:tcPr>
            <w:tcW w:w="4778" w:type="dxa"/>
            <w:gridSpan w:val="4"/>
            <w:shd w:val="clear" w:color="auto" w:fill="auto"/>
            <w:noWrap/>
            <w:vAlign w:val="center"/>
          </w:tcPr>
          <w:p w14:paraId="46A63360" w14:textId="13124EBC" w:rsidR="003721FE" w:rsidRPr="00B300E7" w:rsidRDefault="003721FE" w:rsidP="00D264F8">
            <w:pPr>
              <w:spacing w:before="0" w:after="0"/>
              <w:jc w:val="center"/>
              <w:rPr>
                <w:rFonts w:asciiTheme="majorHAnsi" w:hAnsiTheme="majorHAnsi" w:cstheme="majorHAnsi"/>
                <w:b/>
                <w:bCs/>
                <w:sz w:val="20"/>
                <w:szCs w:val="20"/>
              </w:rPr>
            </w:pPr>
            <w:r w:rsidRPr="00B300E7">
              <w:rPr>
                <w:rFonts w:asciiTheme="majorHAnsi" w:hAnsiTheme="majorHAnsi" w:cstheme="majorHAnsi"/>
                <w:b/>
                <w:bCs/>
                <w:sz w:val="20"/>
                <w:szCs w:val="20"/>
              </w:rPr>
              <w:t>TOTAL</w:t>
            </w:r>
          </w:p>
        </w:tc>
        <w:tc>
          <w:tcPr>
            <w:tcW w:w="949" w:type="dxa"/>
            <w:shd w:val="clear" w:color="auto" w:fill="auto"/>
            <w:noWrap/>
            <w:vAlign w:val="center"/>
          </w:tcPr>
          <w:p w14:paraId="710DD1B9" w14:textId="1C2BA0A3" w:rsidR="003721FE" w:rsidRPr="00D264F8" w:rsidRDefault="003721FE" w:rsidP="00D264F8">
            <w:pPr>
              <w:spacing w:before="0" w:after="0"/>
              <w:jc w:val="center"/>
              <w:rPr>
                <w:rFonts w:asciiTheme="majorHAnsi" w:hAnsiTheme="majorHAnsi" w:cstheme="majorHAnsi"/>
                <w:b/>
                <w:bCs/>
                <w:sz w:val="20"/>
                <w:szCs w:val="20"/>
              </w:rPr>
            </w:pPr>
            <w:r w:rsidRPr="00D264F8">
              <w:rPr>
                <w:rFonts w:asciiTheme="majorHAnsi" w:hAnsiTheme="majorHAnsi" w:cstheme="majorHAnsi"/>
                <w:b/>
                <w:bCs/>
                <w:sz w:val="20"/>
                <w:szCs w:val="20"/>
              </w:rPr>
              <w:t xml:space="preserve">14,00 </w:t>
            </w:r>
          </w:p>
        </w:tc>
        <w:tc>
          <w:tcPr>
            <w:tcW w:w="952" w:type="dxa"/>
            <w:vAlign w:val="center"/>
          </w:tcPr>
          <w:p w14:paraId="3A339CF8" w14:textId="50BE47BC" w:rsidR="003721FE" w:rsidRPr="00D264F8" w:rsidRDefault="003721FE" w:rsidP="00D264F8">
            <w:pPr>
              <w:spacing w:before="0" w:after="0"/>
              <w:jc w:val="center"/>
              <w:rPr>
                <w:rFonts w:asciiTheme="majorHAnsi" w:hAnsiTheme="majorHAnsi" w:cstheme="majorHAnsi"/>
                <w:b/>
                <w:bCs/>
                <w:sz w:val="20"/>
                <w:szCs w:val="20"/>
              </w:rPr>
            </w:pPr>
            <w:r w:rsidRPr="00D264F8">
              <w:rPr>
                <w:rFonts w:asciiTheme="majorHAnsi" w:hAnsiTheme="majorHAnsi" w:cstheme="majorHAnsi"/>
                <w:b/>
                <w:bCs/>
                <w:sz w:val="20"/>
                <w:szCs w:val="20"/>
              </w:rPr>
              <w:t xml:space="preserve">12,00 </w:t>
            </w:r>
          </w:p>
        </w:tc>
        <w:tc>
          <w:tcPr>
            <w:tcW w:w="992" w:type="dxa"/>
            <w:gridSpan w:val="2"/>
            <w:vAlign w:val="center"/>
          </w:tcPr>
          <w:p w14:paraId="6919AC2F" w14:textId="2ED2CBD1" w:rsidR="003721FE" w:rsidRPr="00D264F8" w:rsidRDefault="003721FE" w:rsidP="00D264F8">
            <w:pPr>
              <w:spacing w:before="0" w:after="0"/>
              <w:jc w:val="center"/>
              <w:rPr>
                <w:rFonts w:asciiTheme="majorHAnsi" w:hAnsiTheme="majorHAnsi" w:cstheme="majorHAnsi"/>
                <w:b/>
                <w:bCs/>
                <w:sz w:val="20"/>
                <w:szCs w:val="20"/>
              </w:rPr>
            </w:pPr>
            <w:r w:rsidRPr="00D264F8">
              <w:rPr>
                <w:rFonts w:asciiTheme="majorHAnsi" w:hAnsiTheme="majorHAnsi" w:cstheme="majorHAnsi"/>
                <w:b/>
                <w:bCs/>
                <w:sz w:val="20"/>
                <w:szCs w:val="20"/>
              </w:rPr>
              <w:t xml:space="preserve">1,00 </w:t>
            </w:r>
          </w:p>
        </w:tc>
        <w:tc>
          <w:tcPr>
            <w:tcW w:w="610" w:type="dxa"/>
            <w:gridSpan w:val="2"/>
            <w:shd w:val="clear" w:color="auto" w:fill="auto"/>
            <w:noWrap/>
            <w:vAlign w:val="center"/>
          </w:tcPr>
          <w:p w14:paraId="18EF7BF7" w14:textId="67E1E691" w:rsidR="003721FE" w:rsidRPr="00D264F8" w:rsidRDefault="003721FE" w:rsidP="00D264F8">
            <w:pPr>
              <w:spacing w:before="0" w:after="0"/>
              <w:jc w:val="center"/>
              <w:rPr>
                <w:rFonts w:asciiTheme="majorHAnsi" w:hAnsiTheme="majorHAnsi" w:cstheme="majorHAnsi"/>
                <w:b/>
                <w:bCs/>
                <w:sz w:val="20"/>
                <w:szCs w:val="20"/>
              </w:rPr>
            </w:pPr>
            <w:r w:rsidRPr="00D264F8">
              <w:rPr>
                <w:rFonts w:asciiTheme="majorHAnsi" w:hAnsiTheme="majorHAnsi" w:cstheme="majorHAnsi"/>
                <w:b/>
                <w:bCs/>
                <w:sz w:val="20"/>
                <w:szCs w:val="20"/>
              </w:rPr>
              <w:t xml:space="preserve">3,00 </w:t>
            </w:r>
          </w:p>
        </w:tc>
        <w:tc>
          <w:tcPr>
            <w:tcW w:w="950" w:type="dxa"/>
            <w:gridSpan w:val="2"/>
            <w:shd w:val="clear" w:color="auto" w:fill="auto"/>
            <w:noWrap/>
            <w:vAlign w:val="center"/>
          </w:tcPr>
          <w:p w14:paraId="367373FE" w14:textId="60573A1E" w:rsidR="003721FE" w:rsidRPr="00D264F8" w:rsidRDefault="003721FE" w:rsidP="00D264F8">
            <w:pPr>
              <w:spacing w:before="0" w:after="0"/>
              <w:jc w:val="center"/>
              <w:rPr>
                <w:rFonts w:asciiTheme="majorHAnsi" w:hAnsiTheme="majorHAnsi" w:cstheme="majorHAnsi"/>
                <w:b/>
                <w:bCs/>
                <w:sz w:val="20"/>
                <w:szCs w:val="20"/>
              </w:rPr>
            </w:pPr>
            <w:r w:rsidRPr="00D264F8">
              <w:rPr>
                <w:rFonts w:asciiTheme="majorHAnsi" w:hAnsiTheme="majorHAnsi" w:cstheme="majorHAnsi"/>
                <w:b/>
                <w:bCs/>
                <w:sz w:val="20"/>
                <w:szCs w:val="20"/>
              </w:rPr>
              <w:t xml:space="preserve">30,00 </w:t>
            </w:r>
          </w:p>
        </w:tc>
        <w:tc>
          <w:tcPr>
            <w:tcW w:w="930" w:type="dxa"/>
            <w:gridSpan w:val="2"/>
            <w:vAlign w:val="center"/>
          </w:tcPr>
          <w:p w14:paraId="0635B922" w14:textId="77777777" w:rsidR="003721FE" w:rsidRPr="00D264F8" w:rsidRDefault="003721FE" w:rsidP="00D264F8">
            <w:pPr>
              <w:spacing w:before="0" w:after="0"/>
              <w:jc w:val="center"/>
              <w:rPr>
                <w:rFonts w:asciiTheme="majorHAnsi" w:hAnsiTheme="majorHAnsi" w:cstheme="majorHAnsi"/>
                <w:color w:val="000000"/>
                <w:sz w:val="20"/>
                <w:szCs w:val="20"/>
              </w:rPr>
            </w:pPr>
          </w:p>
        </w:tc>
        <w:tc>
          <w:tcPr>
            <w:tcW w:w="1080" w:type="dxa"/>
            <w:gridSpan w:val="2"/>
            <w:vAlign w:val="center"/>
          </w:tcPr>
          <w:p w14:paraId="560C095E" w14:textId="77777777" w:rsidR="003721FE" w:rsidRPr="00D264F8" w:rsidRDefault="003721FE" w:rsidP="00D264F8">
            <w:pPr>
              <w:spacing w:before="0" w:after="0"/>
              <w:jc w:val="center"/>
              <w:rPr>
                <w:rFonts w:asciiTheme="majorHAnsi" w:hAnsiTheme="majorHAnsi" w:cstheme="majorHAnsi"/>
                <w:color w:val="000000"/>
                <w:sz w:val="20"/>
                <w:szCs w:val="20"/>
              </w:rPr>
            </w:pPr>
          </w:p>
        </w:tc>
        <w:tc>
          <w:tcPr>
            <w:tcW w:w="2522" w:type="dxa"/>
            <w:gridSpan w:val="2"/>
            <w:vAlign w:val="center"/>
          </w:tcPr>
          <w:p w14:paraId="26D047F2" w14:textId="77777777" w:rsidR="003721FE" w:rsidRPr="00D264F8" w:rsidRDefault="003721FE" w:rsidP="00D264F8">
            <w:pPr>
              <w:spacing w:before="0" w:after="0"/>
              <w:jc w:val="center"/>
              <w:rPr>
                <w:rFonts w:asciiTheme="majorHAnsi" w:hAnsiTheme="majorHAnsi" w:cstheme="majorHAnsi"/>
                <w:color w:val="000000"/>
                <w:sz w:val="20"/>
                <w:szCs w:val="20"/>
              </w:rPr>
            </w:pPr>
          </w:p>
        </w:tc>
        <w:tc>
          <w:tcPr>
            <w:tcW w:w="1278" w:type="dxa"/>
            <w:gridSpan w:val="2"/>
            <w:vAlign w:val="center"/>
          </w:tcPr>
          <w:p w14:paraId="1F64DEDD" w14:textId="77777777" w:rsidR="003721FE" w:rsidRPr="00D264F8" w:rsidRDefault="003721FE" w:rsidP="00D264F8">
            <w:pPr>
              <w:spacing w:before="0" w:after="0"/>
              <w:jc w:val="center"/>
              <w:rPr>
                <w:rFonts w:asciiTheme="majorHAnsi" w:hAnsiTheme="majorHAnsi" w:cstheme="majorHAnsi"/>
                <w:color w:val="000000"/>
                <w:sz w:val="20"/>
                <w:szCs w:val="20"/>
              </w:rPr>
            </w:pPr>
          </w:p>
        </w:tc>
      </w:tr>
    </w:tbl>
    <w:p w14:paraId="4601D54B" w14:textId="77777777" w:rsidR="000026FB" w:rsidRPr="00EC586E" w:rsidRDefault="000026FB" w:rsidP="000C48B8">
      <w:pPr>
        <w:pStyle w:val="BSFHeadings"/>
        <w:rPr>
          <w:rFonts w:asciiTheme="majorHAnsi" w:hAnsiTheme="majorHAnsi" w:cstheme="majorHAnsi"/>
          <w:bCs/>
        </w:rPr>
        <w:sectPr w:rsidR="000026FB" w:rsidRPr="00EC586E" w:rsidSect="000026FB">
          <w:headerReference w:type="first" r:id="rId14"/>
          <w:pgSz w:w="15840" w:h="12240" w:orient="landscape"/>
          <w:pgMar w:top="1440" w:right="1440" w:bottom="1440" w:left="1440" w:header="720" w:footer="720" w:gutter="0"/>
          <w:cols w:space="720"/>
          <w:titlePg/>
          <w:docGrid w:linePitch="360"/>
        </w:sectPr>
      </w:pPr>
      <w:bookmarkStart w:id="73" w:name="_Toc491418194"/>
      <w:bookmarkStart w:id="74" w:name="_Toc491425068"/>
      <w:bookmarkStart w:id="75" w:name="_Toc491868924"/>
      <w:bookmarkStart w:id="76" w:name="_Toc491869048"/>
      <w:bookmarkStart w:id="77" w:name="_Toc491869172"/>
      <w:bookmarkStart w:id="78" w:name="_Toc491418215"/>
      <w:bookmarkStart w:id="79" w:name="_Toc491425089"/>
      <w:bookmarkStart w:id="80" w:name="_Toc491868945"/>
      <w:bookmarkStart w:id="81" w:name="_Toc491869069"/>
      <w:bookmarkStart w:id="82" w:name="_Toc491869193"/>
      <w:bookmarkStart w:id="83" w:name="_Toc491418218"/>
      <w:bookmarkStart w:id="84" w:name="_Toc491425092"/>
      <w:bookmarkStart w:id="85" w:name="_Toc491868948"/>
      <w:bookmarkStart w:id="86" w:name="_Toc491869072"/>
      <w:bookmarkStart w:id="87" w:name="_Toc491869196"/>
      <w:bookmarkStart w:id="88" w:name="_Toc491418219"/>
      <w:bookmarkStart w:id="89" w:name="_Toc491425093"/>
      <w:bookmarkStart w:id="90" w:name="_Toc491868949"/>
      <w:bookmarkStart w:id="91" w:name="_Toc491869073"/>
      <w:bookmarkStart w:id="92" w:name="_Toc491869197"/>
      <w:bookmarkStart w:id="93" w:name="_Toc491418220"/>
      <w:bookmarkStart w:id="94" w:name="_Toc491425094"/>
      <w:bookmarkStart w:id="95" w:name="_Toc491868950"/>
      <w:bookmarkStart w:id="96" w:name="_Toc491869074"/>
      <w:bookmarkStart w:id="97" w:name="_Toc491869198"/>
      <w:bookmarkStart w:id="98" w:name="_Toc491418221"/>
      <w:bookmarkStart w:id="99" w:name="_Toc491425095"/>
      <w:bookmarkStart w:id="100" w:name="_Toc491868951"/>
      <w:bookmarkStart w:id="101" w:name="_Toc491869075"/>
      <w:bookmarkStart w:id="102" w:name="_Toc491869199"/>
      <w:bookmarkStart w:id="103" w:name="_Toc491418222"/>
      <w:bookmarkStart w:id="104" w:name="_Toc491425096"/>
      <w:bookmarkStart w:id="105" w:name="_Toc491868952"/>
      <w:bookmarkStart w:id="106" w:name="_Toc491869076"/>
      <w:bookmarkStart w:id="107" w:name="_Toc491869200"/>
      <w:bookmarkStart w:id="108" w:name="_Toc491418223"/>
      <w:bookmarkStart w:id="109" w:name="_Toc491425097"/>
      <w:bookmarkStart w:id="110" w:name="_Toc491868953"/>
      <w:bookmarkStart w:id="111" w:name="_Toc491869077"/>
      <w:bookmarkStart w:id="112" w:name="_Toc491869201"/>
      <w:bookmarkStart w:id="113" w:name="_Toc491418224"/>
      <w:bookmarkStart w:id="114" w:name="_Toc491425098"/>
      <w:bookmarkStart w:id="115" w:name="_Toc491868954"/>
      <w:bookmarkStart w:id="116" w:name="_Toc491869078"/>
      <w:bookmarkStart w:id="117" w:name="_Toc491869202"/>
      <w:bookmarkStart w:id="118" w:name="_Toc491418225"/>
      <w:bookmarkStart w:id="119" w:name="_Toc491425099"/>
      <w:bookmarkStart w:id="120" w:name="_Toc491868955"/>
      <w:bookmarkStart w:id="121" w:name="_Toc491869079"/>
      <w:bookmarkStart w:id="122" w:name="_Toc491869203"/>
      <w:bookmarkStart w:id="123" w:name="_Toc491418226"/>
      <w:bookmarkStart w:id="124" w:name="_Toc491425100"/>
      <w:bookmarkStart w:id="125" w:name="_Toc491868956"/>
      <w:bookmarkStart w:id="126" w:name="_Toc491869080"/>
      <w:bookmarkStart w:id="127" w:name="_Toc491869204"/>
      <w:bookmarkStart w:id="128" w:name="_Toc491418227"/>
      <w:bookmarkStart w:id="129" w:name="_Toc491425101"/>
      <w:bookmarkStart w:id="130" w:name="_Toc491868957"/>
      <w:bookmarkStart w:id="131" w:name="_Toc491869081"/>
      <w:bookmarkStart w:id="132" w:name="_Toc491869205"/>
      <w:bookmarkStart w:id="133" w:name="_Toc491418228"/>
      <w:bookmarkStart w:id="134" w:name="_Toc491425102"/>
      <w:bookmarkStart w:id="135" w:name="_Toc491868958"/>
      <w:bookmarkStart w:id="136" w:name="_Toc491869082"/>
      <w:bookmarkStart w:id="137" w:name="_Toc491869206"/>
      <w:bookmarkStart w:id="138" w:name="_Toc491418229"/>
      <w:bookmarkStart w:id="139" w:name="_Toc491425103"/>
      <w:bookmarkStart w:id="140" w:name="_Toc491868959"/>
      <w:bookmarkStart w:id="141" w:name="_Toc491869083"/>
      <w:bookmarkStart w:id="142" w:name="_Toc491869207"/>
      <w:bookmarkStart w:id="143" w:name="_Toc491418230"/>
      <w:bookmarkStart w:id="144" w:name="_Toc491425104"/>
      <w:bookmarkStart w:id="145" w:name="_Toc491868960"/>
      <w:bookmarkStart w:id="146" w:name="_Toc491869084"/>
      <w:bookmarkStart w:id="147" w:name="_Toc491869208"/>
      <w:bookmarkStart w:id="148" w:name="_Toc491418231"/>
      <w:bookmarkStart w:id="149" w:name="_Toc491425105"/>
      <w:bookmarkStart w:id="150" w:name="_Toc491868961"/>
      <w:bookmarkStart w:id="151" w:name="_Toc491869085"/>
      <w:bookmarkStart w:id="152" w:name="_Toc491869209"/>
      <w:bookmarkStart w:id="153" w:name="_Toc491418232"/>
      <w:bookmarkStart w:id="154" w:name="_Toc491425106"/>
      <w:bookmarkStart w:id="155" w:name="_Toc491868962"/>
      <w:bookmarkStart w:id="156" w:name="_Toc491869086"/>
      <w:bookmarkStart w:id="157" w:name="_Toc491869210"/>
      <w:bookmarkStart w:id="158" w:name="_Toc491418233"/>
      <w:bookmarkStart w:id="159" w:name="_Toc491425107"/>
      <w:bookmarkStart w:id="160" w:name="_Toc491868963"/>
      <w:bookmarkStart w:id="161" w:name="_Toc491869087"/>
      <w:bookmarkStart w:id="162" w:name="_Toc491869211"/>
      <w:bookmarkStart w:id="163" w:name="_Toc491418234"/>
      <w:bookmarkStart w:id="164" w:name="_Toc491425108"/>
      <w:bookmarkStart w:id="165" w:name="_Toc491868964"/>
      <w:bookmarkStart w:id="166" w:name="_Toc491869088"/>
      <w:bookmarkStart w:id="167" w:name="_Toc491869212"/>
      <w:bookmarkStart w:id="168" w:name="_Toc491418235"/>
      <w:bookmarkStart w:id="169" w:name="_Toc491425109"/>
      <w:bookmarkStart w:id="170" w:name="_Toc491868965"/>
      <w:bookmarkStart w:id="171" w:name="_Toc491869089"/>
      <w:bookmarkStart w:id="172" w:name="_Toc491869213"/>
      <w:bookmarkStart w:id="173" w:name="_Toc491418236"/>
      <w:bookmarkStart w:id="174" w:name="_Toc491425110"/>
      <w:bookmarkStart w:id="175" w:name="_Toc491868966"/>
      <w:bookmarkStart w:id="176" w:name="_Toc491869090"/>
      <w:bookmarkStart w:id="177" w:name="_Toc491869214"/>
      <w:bookmarkStart w:id="178" w:name="_Toc491418237"/>
      <w:bookmarkStart w:id="179" w:name="_Toc491425111"/>
      <w:bookmarkStart w:id="180" w:name="_Toc491868967"/>
      <w:bookmarkStart w:id="181" w:name="_Toc491869091"/>
      <w:bookmarkStart w:id="182" w:name="_Toc491869215"/>
      <w:bookmarkStart w:id="183" w:name="_Toc491418238"/>
      <w:bookmarkStart w:id="184" w:name="_Toc491425112"/>
      <w:bookmarkStart w:id="185" w:name="_Toc491868968"/>
      <w:bookmarkStart w:id="186" w:name="_Toc491869092"/>
      <w:bookmarkStart w:id="187" w:name="_Toc491869216"/>
      <w:bookmarkStart w:id="188" w:name="_Toc491418239"/>
      <w:bookmarkStart w:id="189" w:name="_Toc491425113"/>
      <w:bookmarkStart w:id="190" w:name="_Toc491868969"/>
      <w:bookmarkStart w:id="191" w:name="_Toc491869093"/>
      <w:bookmarkStart w:id="192" w:name="_Toc491869217"/>
      <w:bookmarkStart w:id="193" w:name="_Toc491418240"/>
      <w:bookmarkStart w:id="194" w:name="_Toc491425114"/>
      <w:bookmarkStart w:id="195" w:name="_Toc491868970"/>
      <w:bookmarkStart w:id="196" w:name="_Toc491869094"/>
      <w:bookmarkStart w:id="197" w:name="_Toc491869218"/>
      <w:bookmarkStart w:id="198" w:name="_Toc491418241"/>
      <w:bookmarkStart w:id="199" w:name="_Toc491425115"/>
      <w:bookmarkStart w:id="200" w:name="_Toc491868971"/>
      <w:bookmarkStart w:id="201" w:name="_Toc491869095"/>
      <w:bookmarkStart w:id="202" w:name="_Toc491869219"/>
      <w:bookmarkStart w:id="203" w:name="_Toc491418242"/>
      <w:bookmarkStart w:id="204" w:name="_Toc491425116"/>
      <w:bookmarkStart w:id="205" w:name="_Toc491868972"/>
      <w:bookmarkStart w:id="206" w:name="_Toc491869096"/>
      <w:bookmarkStart w:id="207" w:name="_Toc491869220"/>
      <w:bookmarkStart w:id="208" w:name="_Toc491418243"/>
      <w:bookmarkStart w:id="209" w:name="_Toc491425117"/>
      <w:bookmarkStart w:id="210" w:name="_Toc491868973"/>
      <w:bookmarkStart w:id="211" w:name="_Toc491869097"/>
      <w:bookmarkStart w:id="212" w:name="_Toc491869221"/>
      <w:bookmarkStart w:id="213" w:name="_Toc491418244"/>
      <w:bookmarkStart w:id="214" w:name="_Toc491425118"/>
      <w:bookmarkStart w:id="215" w:name="_Toc491868974"/>
      <w:bookmarkStart w:id="216" w:name="_Toc491869098"/>
      <w:bookmarkStart w:id="217" w:name="_Toc491869222"/>
      <w:bookmarkStart w:id="218" w:name="_Toc491418245"/>
      <w:bookmarkStart w:id="219" w:name="_Toc491425119"/>
      <w:bookmarkStart w:id="220" w:name="_Toc491868975"/>
      <w:bookmarkStart w:id="221" w:name="_Toc491869099"/>
      <w:bookmarkStart w:id="222" w:name="_Toc491869223"/>
      <w:bookmarkStart w:id="223" w:name="_Toc491418246"/>
      <w:bookmarkStart w:id="224" w:name="_Toc491425120"/>
      <w:bookmarkStart w:id="225" w:name="_Toc491868976"/>
      <w:bookmarkStart w:id="226" w:name="_Toc491869100"/>
      <w:bookmarkStart w:id="227" w:name="_Toc491869224"/>
      <w:bookmarkStart w:id="228" w:name="_Toc491418247"/>
      <w:bookmarkStart w:id="229" w:name="_Toc491425121"/>
      <w:bookmarkStart w:id="230" w:name="_Toc491868977"/>
      <w:bookmarkStart w:id="231" w:name="_Toc491869101"/>
      <w:bookmarkStart w:id="232" w:name="_Toc491869225"/>
      <w:bookmarkStart w:id="233" w:name="_Toc491418248"/>
      <w:bookmarkStart w:id="234" w:name="_Toc491425122"/>
      <w:bookmarkStart w:id="235" w:name="_Toc491868978"/>
      <w:bookmarkStart w:id="236" w:name="_Toc491869102"/>
      <w:bookmarkStart w:id="237" w:name="_Toc491869226"/>
      <w:bookmarkStart w:id="238" w:name="_Toc491418249"/>
      <w:bookmarkStart w:id="239" w:name="_Toc491425123"/>
      <w:bookmarkStart w:id="240" w:name="_Toc491868979"/>
      <w:bookmarkStart w:id="241" w:name="_Toc491869103"/>
      <w:bookmarkStart w:id="242" w:name="_Toc491869227"/>
      <w:bookmarkStart w:id="243" w:name="_Toc491418251"/>
      <w:bookmarkStart w:id="244" w:name="_Toc491425125"/>
      <w:bookmarkStart w:id="245" w:name="_Toc491868981"/>
      <w:bookmarkStart w:id="246" w:name="_Toc491869105"/>
      <w:bookmarkStart w:id="247" w:name="_Toc491869229"/>
      <w:bookmarkStart w:id="248" w:name="_Toc491418252"/>
      <w:bookmarkStart w:id="249" w:name="_Toc491425126"/>
      <w:bookmarkStart w:id="250" w:name="_Toc491868982"/>
      <w:bookmarkStart w:id="251" w:name="_Toc491869106"/>
      <w:bookmarkStart w:id="252" w:name="_Toc491869230"/>
      <w:bookmarkStart w:id="253" w:name="_Toc491418253"/>
      <w:bookmarkStart w:id="254" w:name="_Toc491425127"/>
      <w:bookmarkStart w:id="255" w:name="_Toc491868983"/>
      <w:bookmarkStart w:id="256" w:name="_Toc491869107"/>
      <w:bookmarkStart w:id="257" w:name="_Toc491869231"/>
      <w:bookmarkStart w:id="258" w:name="_Toc151962172"/>
      <w:bookmarkStart w:id="259" w:name="_Toc162134662"/>
      <w:bookmarkStart w:id="260" w:name="_Toc198895499"/>
      <w:bookmarkStart w:id="261" w:name="_Toc201578229"/>
      <w:bookmarkStart w:id="262" w:name="_Toc201578519"/>
      <w:bookmarkStart w:id="263" w:name="_Toc202353400"/>
      <w:bookmarkStart w:id="264" w:name="_Toc463531763"/>
      <w:bookmarkStart w:id="265" w:name="_Toc464136357"/>
      <w:bookmarkStart w:id="266" w:name="_Toc464136488"/>
      <w:bookmarkStart w:id="267" w:name="_Toc464139698"/>
      <w:bookmarkStart w:id="268" w:name="_Toc489012982"/>
      <w:bookmarkStart w:id="269" w:name="_Toc491425129"/>
      <w:bookmarkStart w:id="270" w:name="_Toc491868985"/>
      <w:bookmarkStart w:id="271" w:name="_Toc491869109"/>
      <w:bookmarkStart w:id="272" w:name="_Toc509994352"/>
      <w:bookmarkStart w:id="273" w:name="_Toc509994766"/>
      <w:bookmarkStart w:id="274" w:name="_Toc516816023"/>
      <w:bookmarkStart w:id="275" w:name="_Toc29806904"/>
      <w:bookmarkStart w:id="276" w:name="_Toc29807251"/>
      <w:bookmarkStart w:id="277" w:name="_Toc38898142"/>
      <w:bookmarkStart w:id="278" w:name="_Toc5860626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3A2160AD" w14:textId="64D92DD7" w:rsidR="000C48B8" w:rsidRPr="00EC586E" w:rsidRDefault="000C48B8" w:rsidP="00FB560A">
      <w:pPr>
        <w:pStyle w:val="BSFHeadings"/>
        <w:tabs>
          <w:tab w:val="clear" w:pos="4625"/>
          <w:tab w:val="clear" w:pos="7601"/>
          <w:tab w:val="num" w:pos="567"/>
        </w:tabs>
        <w:ind w:left="426" w:firstLine="0"/>
        <w:rPr>
          <w:rFonts w:asciiTheme="majorHAnsi" w:hAnsiTheme="majorHAnsi" w:cstheme="majorHAnsi"/>
          <w:bCs/>
        </w:rPr>
      </w:pPr>
      <w:r w:rsidRPr="00EC586E">
        <w:rPr>
          <w:rFonts w:asciiTheme="majorHAnsi" w:hAnsiTheme="majorHAnsi" w:cstheme="majorHAnsi"/>
        </w:rPr>
        <w:lastRenderedPageBreak/>
        <w:t>Bordereau des Prix et Calendrier d’exécution des Services connexes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14:paraId="5D1E4EB8" w14:textId="0032FEF3" w:rsidR="00770768" w:rsidRPr="00EC586E" w:rsidRDefault="00770768" w:rsidP="00C90538">
      <w:pPr>
        <w:pStyle w:val="BSFHeadings"/>
        <w:numPr>
          <w:ilvl w:val="0"/>
          <w:numId w:val="0"/>
        </w:numPr>
        <w:ind w:left="360"/>
        <w:jc w:val="left"/>
        <w:rPr>
          <w:rFonts w:asciiTheme="majorHAnsi" w:hAnsiTheme="majorHAnsi" w:cstheme="majorHAnsi"/>
          <w:bCs/>
          <w:sz w:val="24"/>
          <w:szCs w:val="24"/>
        </w:rPr>
      </w:pPr>
      <w:r w:rsidRPr="00EC586E">
        <w:rPr>
          <w:rFonts w:asciiTheme="majorHAnsi" w:hAnsiTheme="majorHAnsi" w:cstheme="majorHAnsi"/>
          <w:bCs/>
          <w:sz w:val="24"/>
          <w:szCs w:val="24"/>
        </w:rPr>
        <w:t xml:space="preserve">Objet : « </w:t>
      </w:r>
      <w:r w:rsidR="006377C8">
        <w:rPr>
          <w:rFonts w:asciiTheme="majorHAnsi" w:hAnsiTheme="majorHAnsi" w:cstheme="majorHAnsi"/>
          <w:bCs/>
          <w:sz w:val="24"/>
          <w:szCs w:val="24"/>
        </w:rPr>
        <w:t>Acquisition, Livraison, Installation et Mise en marche des équipements technico-pédagogiques destinés aux instituts de formation professionnelle bénéficiant de l’appui financier du Fonds Charaka / Projets</w:t>
      </w:r>
      <w:r w:rsidRPr="00EC586E">
        <w:rPr>
          <w:rFonts w:asciiTheme="majorHAnsi" w:hAnsiTheme="majorHAnsi" w:cstheme="majorHAnsi"/>
          <w:bCs/>
          <w:sz w:val="24"/>
          <w:szCs w:val="24"/>
        </w:rPr>
        <w:t xml:space="preserve"> : </w:t>
      </w:r>
      <w:r w:rsidR="00DF254D">
        <w:rPr>
          <w:rFonts w:asciiTheme="majorHAnsi" w:hAnsiTheme="majorHAnsi" w:cstheme="majorHAnsi"/>
          <w:bCs/>
          <w:sz w:val="24"/>
          <w:szCs w:val="24"/>
        </w:rPr>
        <w:t xml:space="preserve">IFMTL Nouaceur (CFP 56), IFBTP Fès (CFP 07), IFME </w:t>
      </w:r>
      <w:proofErr w:type="spellStart"/>
      <w:r w:rsidR="00DF254D">
        <w:rPr>
          <w:rFonts w:asciiTheme="majorHAnsi" w:hAnsiTheme="majorHAnsi" w:cstheme="majorHAnsi"/>
          <w:bCs/>
          <w:sz w:val="24"/>
          <w:szCs w:val="24"/>
        </w:rPr>
        <w:t>Bellota</w:t>
      </w:r>
      <w:proofErr w:type="spellEnd"/>
      <w:r w:rsidR="00DF254D">
        <w:rPr>
          <w:rFonts w:asciiTheme="majorHAnsi" w:hAnsiTheme="majorHAnsi" w:cstheme="majorHAnsi"/>
          <w:bCs/>
          <w:sz w:val="24"/>
          <w:szCs w:val="24"/>
        </w:rPr>
        <w:t xml:space="preserve"> (CFP 79) et IPMLI </w:t>
      </w:r>
      <w:proofErr w:type="spellStart"/>
      <w:r w:rsidR="00DF254D">
        <w:rPr>
          <w:rFonts w:asciiTheme="majorHAnsi" w:hAnsiTheme="majorHAnsi" w:cstheme="majorHAnsi"/>
          <w:bCs/>
          <w:sz w:val="24"/>
          <w:szCs w:val="24"/>
        </w:rPr>
        <w:t>Fahs</w:t>
      </w:r>
      <w:proofErr w:type="spellEnd"/>
      <w:r w:rsidR="00DF254D">
        <w:rPr>
          <w:rFonts w:asciiTheme="majorHAnsi" w:hAnsiTheme="majorHAnsi" w:cstheme="majorHAnsi"/>
          <w:bCs/>
          <w:sz w:val="24"/>
          <w:szCs w:val="24"/>
        </w:rPr>
        <w:t xml:space="preserve"> </w:t>
      </w:r>
      <w:proofErr w:type="spellStart"/>
      <w:r w:rsidR="00DF254D">
        <w:rPr>
          <w:rFonts w:asciiTheme="majorHAnsi" w:hAnsiTheme="majorHAnsi" w:cstheme="majorHAnsi"/>
          <w:bCs/>
          <w:sz w:val="24"/>
          <w:szCs w:val="24"/>
        </w:rPr>
        <w:t>Anjra</w:t>
      </w:r>
      <w:proofErr w:type="spellEnd"/>
      <w:r w:rsidR="00DF254D">
        <w:rPr>
          <w:rFonts w:asciiTheme="majorHAnsi" w:hAnsiTheme="majorHAnsi" w:cstheme="majorHAnsi"/>
          <w:bCs/>
          <w:sz w:val="24"/>
          <w:szCs w:val="24"/>
        </w:rPr>
        <w:t xml:space="preserve"> (CFP 04</w:t>
      </w:r>
      <w:proofErr w:type="gramStart"/>
      <w:r w:rsidR="00DF254D">
        <w:rPr>
          <w:rFonts w:asciiTheme="majorHAnsi" w:hAnsiTheme="majorHAnsi" w:cstheme="majorHAnsi"/>
          <w:bCs/>
          <w:sz w:val="24"/>
          <w:szCs w:val="24"/>
        </w:rPr>
        <w:t>)</w:t>
      </w:r>
      <w:r w:rsidRPr="00EC586E">
        <w:rPr>
          <w:rFonts w:asciiTheme="majorHAnsi" w:hAnsiTheme="majorHAnsi" w:cstheme="majorHAnsi"/>
          <w:bCs/>
          <w:sz w:val="24"/>
          <w:szCs w:val="24"/>
        </w:rPr>
        <w:t>»</w:t>
      </w:r>
      <w:r w:rsidR="00B300E7">
        <w:rPr>
          <w:rFonts w:asciiTheme="majorHAnsi" w:hAnsiTheme="majorHAnsi" w:cstheme="majorHAnsi"/>
          <w:bCs/>
          <w:sz w:val="24"/>
          <w:szCs w:val="24"/>
        </w:rPr>
        <w:t xml:space="preserve"> </w:t>
      </w:r>
      <w:r w:rsidRPr="00EC586E">
        <w:rPr>
          <w:rFonts w:asciiTheme="majorHAnsi" w:hAnsiTheme="majorHAnsi" w:cstheme="majorHAnsi"/>
          <w:bCs/>
          <w:sz w:val="24"/>
          <w:szCs w:val="24"/>
        </w:rPr>
        <w:t xml:space="preserve"> </w:t>
      </w:r>
      <w:r w:rsidR="000108D1">
        <w:rPr>
          <w:rFonts w:asciiTheme="majorHAnsi" w:hAnsiTheme="majorHAnsi" w:cstheme="majorHAnsi"/>
          <w:bCs/>
          <w:sz w:val="24"/>
          <w:szCs w:val="24"/>
        </w:rPr>
        <w:t>Lot</w:t>
      </w:r>
      <w:proofErr w:type="gramEnd"/>
      <w:r w:rsidR="000108D1">
        <w:rPr>
          <w:rFonts w:asciiTheme="majorHAnsi" w:hAnsiTheme="majorHAnsi" w:cstheme="majorHAnsi"/>
          <w:bCs/>
          <w:sz w:val="24"/>
          <w:szCs w:val="24"/>
        </w:rPr>
        <w:t xml:space="preserve"> 1: Equipements de manutention et de logistique</w:t>
      </w:r>
    </w:p>
    <w:p w14:paraId="31B753CE" w14:textId="3C8DFCE4" w:rsidR="000C48B8" w:rsidRPr="00306AFF" w:rsidRDefault="00770768" w:rsidP="00C90538">
      <w:pPr>
        <w:pStyle w:val="BSFHeadings"/>
        <w:numPr>
          <w:ilvl w:val="0"/>
          <w:numId w:val="0"/>
        </w:numPr>
        <w:ind w:left="360"/>
        <w:jc w:val="left"/>
        <w:rPr>
          <w:rFonts w:asciiTheme="majorHAnsi" w:hAnsiTheme="majorHAnsi" w:cstheme="majorHAnsi"/>
          <w:bCs/>
          <w:sz w:val="24"/>
          <w:szCs w:val="24"/>
        </w:rPr>
      </w:pPr>
      <w:r w:rsidRPr="00306AFF">
        <w:rPr>
          <w:rFonts w:asciiTheme="majorHAnsi" w:hAnsiTheme="majorHAnsi" w:cstheme="majorHAnsi"/>
          <w:bCs/>
          <w:sz w:val="24"/>
          <w:szCs w:val="24"/>
        </w:rPr>
        <w:t xml:space="preserve">Réf. de l’Appel d’Offres : </w:t>
      </w:r>
      <w:r w:rsidR="00DF254D">
        <w:rPr>
          <w:rFonts w:asciiTheme="majorHAnsi" w:hAnsiTheme="majorHAnsi" w:cstheme="majorHAnsi"/>
          <w:bCs/>
          <w:sz w:val="24"/>
          <w:szCs w:val="24"/>
        </w:rPr>
        <w:t>DAO/CB/MCA-M/EW-39-C-Lot 1/Compact</w:t>
      </w:r>
    </w:p>
    <w:tbl>
      <w:tblPr>
        <w:tblW w:w="4231"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1148"/>
        <w:gridCol w:w="3215"/>
        <w:gridCol w:w="1390"/>
        <w:gridCol w:w="1609"/>
        <w:gridCol w:w="1392"/>
        <w:gridCol w:w="1180"/>
        <w:gridCol w:w="994"/>
      </w:tblGrid>
      <w:tr w:rsidR="003721FE" w:rsidRPr="00EC586E" w14:paraId="3A3EE8CC" w14:textId="2EF8F694" w:rsidTr="00810B4A">
        <w:trPr>
          <w:cantSplit/>
          <w:trHeight w:val="300"/>
        </w:trPr>
        <w:tc>
          <w:tcPr>
            <w:tcW w:w="525" w:type="pct"/>
            <w:shd w:val="clear" w:color="auto" w:fill="auto"/>
          </w:tcPr>
          <w:p w14:paraId="6116D2DC"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1</w:t>
            </w:r>
          </w:p>
        </w:tc>
        <w:tc>
          <w:tcPr>
            <w:tcW w:w="1471" w:type="pct"/>
            <w:shd w:val="clear" w:color="auto" w:fill="auto"/>
          </w:tcPr>
          <w:p w14:paraId="43A437A2"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2</w:t>
            </w:r>
          </w:p>
        </w:tc>
        <w:tc>
          <w:tcPr>
            <w:tcW w:w="636" w:type="pct"/>
            <w:shd w:val="clear" w:color="auto" w:fill="auto"/>
          </w:tcPr>
          <w:p w14:paraId="0DF72968"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3</w:t>
            </w:r>
          </w:p>
        </w:tc>
        <w:tc>
          <w:tcPr>
            <w:tcW w:w="736" w:type="pct"/>
            <w:shd w:val="clear" w:color="auto" w:fill="auto"/>
          </w:tcPr>
          <w:p w14:paraId="5DFC2F4E"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4</w:t>
            </w:r>
          </w:p>
        </w:tc>
        <w:tc>
          <w:tcPr>
            <w:tcW w:w="637" w:type="pct"/>
            <w:shd w:val="clear" w:color="auto" w:fill="auto"/>
          </w:tcPr>
          <w:p w14:paraId="2EAFA9D7"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5</w:t>
            </w:r>
          </w:p>
        </w:tc>
        <w:tc>
          <w:tcPr>
            <w:tcW w:w="539" w:type="pct"/>
            <w:shd w:val="clear" w:color="auto" w:fill="auto"/>
          </w:tcPr>
          <w:p w14:paraId="2413632A"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6</w:t>
            </w:r>
          </w:p>
        </w:tc>
        <w:tc>
          <w:tcPr>
            <w:tcW w:w="456" w:type="pct"/>
            <w:shd w:val="clear" w:color="auto" w:fill="auto"/>
          </w:tcPr>
          <w:p w14:paraId="16D015BB"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7</w:t>
            </w:r>
          </w:p>
          <w:p w14:paraId="47DE67BF" w14:textId="77777777" w:rsidR="003721FE" w:rsidRPr="00EC586E" w:rsidRDefault="003721FE" w:rsidP="000C48B8">
            <w:pPr>
              <w:suppressAutoHyphens/>
              <w:spacing w:before="60" w:after="60"/>
              <w:jc w:val="center"/>
              <w:rPr>
                <w:rFonts w:asciiTheme="majorHAnsi" w:hAnsiTheme="majorHAnsi" w:cstheme="majorHAnsi"/>
                <w:sz w:val="22"/>
                <w:szCs w:val="22"/>
              </w:rPr>
            </w:pPr>
          </w:p>
        </w:tc>
      </w:tr>
      <w:tr w:rsidR="003721FE" w:rsidRPr="00EC586E" w14:paraId="65B3EDFF" w14:textId="5FC8A1F7" w:rsidTr="00810B4A">
        <w:trPr>
          <w:cantSplit/>
        </w:trPr>
        <w:tc>
          <w:tcPr>
            <w:tcW w:w="525" w:type="pct"/>
            <w:shd w:val="clear" w:color="auto" w:fill="auto"/>
          </w:tcPr>
          <w:p w14:paraId="1A75AEDB"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Élément</w:t>
            </w:r>
          </w:p>
        </w:tc>
        <w:tc>
          <w:tcPr>
            <w:tcW w:w="1471" w:type="pct"/>
            <w:shd w:val="clear" w:color="auto" w:fill="auto"/>
          </w:tcPr>
          <w:p w14:paraId="2FC1CBBF"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 xml:space="preserve">Description des Services connexes (hors transport intérieur et autres services nécessaires dans le pays de l'Acheteur pour le transport des Biens à leur lieu de destination finale.) </w:t>
            </w:r>
          </w:p>
        </w:tc>
        <w:tc>
          <w:tcPr>
            <w:tcW w:w="636" w:type="pct"/>
            <w:shd w:val="clear" w:color="auto" w:fill="auto"/>
          </w:tcPr>
          <w:p w14:paraId="38B21D1A"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Pays d’origine</w:t>
            </w:r>
          </w:p>
        </w:tc>
        <w:tc>
          <w:tcPr>
            <w:tcW w:w="736" w:type="pct"/>
            <w:shd w:val="clear" w:color="auto" w:fill="auto"/>
          </w:tcPr>
          <w:p w14:paraId="2413498F"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Date de livraison au lieu de destination finale</w:t>
            </w:r>
          </w:p>
        </w:tc>
        <w:tc>
          <w:tcPr>
            <w:tcW w:w="637" w:type="pct"/>
            <w:shd w:val="clear" w:color="auto" w:fill="auto"/>
          </w:tcPr>
          <w:p w14:paraId="12F9C7FF"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Quantité des unités physiques</w:t>
            </w:r>
          </w:p>
        </w:tc>
        <w:tc>
          <w:tcPr>
            <w:tcW w:w="539" w:type="pct"/>
            <w:shd w:val="clear" w:color="auto" w:fill="auto"/>
          </w:tcPr>
          <w:p w14:paraId="137A3B56" w14:textId="1A1D13A9"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 xml:space="preserve">Prix unitaire </w:t>
            </w:r>
            <w:r>
              <w:rPr>
                <w:rFonts w:asciiTheme="majorHAnsi" w:hAnsiTheme="majorHAnsi" w:cstheme="majorHAnsi"/>
              </w:rPr>
              <w:t xml:space="preserve"> </w:t>
            </w:r>
          </w:p>
        </w:tc>
        <w:tc>
          <w:tcPr>
            <w:tcW w:w="456" w:type="pct"/>
            <w:shd w:val="clear" w:color="auto" w:fill="auto"/>
          </w:tcPr>
          <w:p w14:paraId="53430079" w14:textId="77777777"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Prix total par élément</w:t>
            </w:r>
          </w:p>
          <w:p w14:paraId="4C75FE91" w14:textId="68880086"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(Col. 5*6)</w:t>
            </w:r>
            <w:r>
              <w:rPr>
                <w:rFonts w:asciiTheme="majorHAnsi" w:hAnsiTheme="majorHAnsi" w:cstheme="majorHAnsi"/>
              </w:rPr>
              <w:t xml:space="preserve"> </w:t>
            </w:r>
          </w:p>
        </w:tc>
      </w:tr>
      <w:tr w:rsidR="003721FE" w:rsidRPr="00EC586E" w14:paraId="5A104527" w14:textId="5987B5A3" w:rsidTr="00810B4A">
        <w:trPr>
          <w:cantSplit/>
          <w:trHeight w:val="439"/>
        </w:trPr>
        <w:tc>
          <w:tcPr>
            <w:tcW w:w="525" w:type="pct"/>
            <w:shd w:val="clear" w:color="auto" w:fill="auto"/>
          </w:tcPr>
          <w:p w14:paraId="42BE2A00" w14:textId="77777777" w:rsidR="003721FE" w:rsidRPr="00EC586E" w:rsidRDefault="003721FE" w:rsidP="00FB7AFE">
            <w:pPr>
              <w:suppressAutoHyphens/>
              <w:spacing w:before="60" w:after="60"/>
              <w:rPr>
                <w:rFonts w:asciiTheme="majorHAnsi" w:hAnsiTheme="majorHAnsi" w:cstheme="majorHAnsi"/>
                <w:sz w:val="22"/>
                <w:szCs w:val="22"/>
              </w:rPr>
            </w:pPr>
          </w:p>
        </w:tc>
        <w:tc>
          <w:tcPr>
            <w:tcW w:w="1471" w:type="pct"/>
            <w:shd w:val="clear" w:color="auto" w:fill="auto"/>
          </w:tcPr>
          <w:p w14:paraId="145E1E17" w14:textId="731FAFBB" w:rsidR="003721FE" w:rsidRPr="00EC586E" w:rsidRDefault="003721FE" w:rsidP="00FB7AFE">
            <w:pPr>
              <w:suppressAutoHyphens/>
              <w:spacing w:before="60" w:after="60"/>
              <w:rPr>
                <w:rFonts w:asciiTheme="majorHAnsi" w:hAnsiTheme="majorHAnsi" w:cstheme="majorHAnsi"/>
                <w:sz w:val="22"/>
                <w:szCs w:val="22"/>
              </w:rPr>
            </w:pPr>
            <w:r>
              <w:rPr>
                <w:rFonts w:asciiTheme="majorHAnsi" w:hAnsiTheme="majorHAnsi"/>
                <w:bCs/>
              </w:rPr>
              <w:t>F</w:t>
            </w:r>
            <w:r w:rsidRPr="00D17D20">
              <w:rPr>
                <w:rFonts w:asciiTheme="majorHAnsi" w:hAnsiTheme="majorHAnsi"/>
                <w:bCs/>
              </w:rPr>
              <w:t xml:space="preserve">ormations au profit du personnel chargé de l’exploitation des équipements </w:t>
            </w:r>
          </w:p>
        </w:tc>
        <w:tc>
          <w:tcPr>
            <w:tcW w:w="636" w:type="pct"/>
            <w:shd w:val="clear" w:color="auto" w:fill="auto"/>
          </w:tcPr>
          <w:p w14:paraId="79B514E5" w14:textId="77777777" w:rsidR="003721FE" w:rsidRPr="00EC586E" w:rsidRDefault="003721FE" w:rsidP="00FB7AFE">
            <w:pPr>
              <w:suppressAutoHyphens/>
              <w:spacing w:before="60" w:after="60"/>
              <w:rPr>
                <w:rFonts w:asciiTheme="majorHAnsi" w:hAnsiTheme="majorHAnsi" w:cstheme="majorHAnsi"/>
                <w:sz w:val="22"/>
                <w:szCs w:val="22"/>
              </w:rPr>
            </w:pPr>
          </w:p>
        </w:tc>
        <w:tc>
          <w:tcPr>
            <w:tcW w:w="736" w:type="pct"/>
            <w:shd w:val="clear" w:color="auto" w:fill="auto"/>
          </w:tcPr>
          <w:p w14:paraId="32EF8C67" w14:textId="054ED7FF" w:rsidR="003721FE" w:rsidRPr="00EC586E" w:rsidRDefault="003721FE" w:rsidP="00FB7AFE">
            <w:pPr>
              <w:suppressAutoHyphens/>
              <w:spacing w:before="60" w:after="60"/>
              <w:rPr>
                <w:rFonts w:asciiTheme="majorHAnsi" w:hAnsiTheme="majorHAnsi" w:cstheme="majorHAnsi"/>
                <w:sz w:val="22"/>
                <w:szCs w:val="22"/>
              </w:rPr>
            </w:pPr>
            <w:r w:rsidRPr="00EC586E">
              <w:rPr>
                <w:rFonts w:asciiTheme="majorHAnsi" w:hAnsiTheme="majorHAnsi" w:cstheme="majorHAnsi"/>
              </w:rPr>
              <w:t xml:space="preserve">Après la livraison, l’installation et la mise en </w:t>
            </w:r>
            <w:r>
              <w:rPr>
                <w:rFonts w:asciiTheme="majorHAnsi" w:hAnsiTheme="majorHAnsi" w:cstheme="majorHAnsi"/>
              </w:rPr>
              <w:t>service</w:t>
            </w:r>
            <w:r w:rsidRPr="00EC586E">
              <w:rPr>
                <w:rFonts w:asciiTheme="majorHAnsi" w:hAnsiTheme="majorHAnsi" w:cstheme="majorHAnsi"/>
              </w:rPr>
              <w:t xml:space="preserve"> des équipements </w:t>
            </w:r>
          </w:p>
        </w:tc>
        <w:tc>
          <w:tcPr>
            <w:tcW w:w="637" w:type="pct"/>
            <w:shd w:val="clear" w:color="auto" w:fill="auto"/>
          </w:tcPr>
          <w:p w14:paraId="2AEA24F5" w14:textId="5A09F2BD" w:rsidR="003721FE" w:rsidRPr="00EC586E" w:rsidRDefault="003721FE" w:rsidP="00FB7AFE">
            <w:pPr>
              <w:suppressAutoHyphens/>
              <w:spacing w:before="60" w:after="60"/>
              <w:rPr>
                <w:rFonts w:asciiTheme="majorHAnsi" w:hAnsiTheme="majorHAnsi" w:cstheme="majorHAnsi"/>
                <w:sz w:val="22"/>
                <w:szCs w:val="22"/>
              </w:rPr>
            </w:pPr>
            <w:r>
              <w:rPr>
                <w:rFonts w:asciiTheme="majorHAnsi" w:hAnsiTheme="majorHAnsi" w:cstheme="majorHAnsi"/>
                <w:sz w:val="22"/>
                <w:szCs w:val="22"/>
              </w:rPr>
              <w:t>3 jours par CFP</w:t>
            </w:r>
          </w:p>
        </w:tc>
        <w:tc>
          <w:tcPr>
            <w:tcW w:w="539" w:type="pct"/>
            <w:shd w:val="clear" w:color="auto" w:fill="auto"/>
          </w:tcPr>
          <w:p w14:paraId="7398A72A" w14:textId="216FC4CE" w:rsidR="003721FE" w:rsidRPr="00EC586E" w:rsidRDefault="003721FE" w:rsidP="00FB7AFE">
            <w:pPr>
              <w:suppressAutoHyphens/>
              <w:spacing w:before="60" w:after="60"/>
              <w:rPr>
                <w:rFonts w:asciiTheme="majorHAnsi" w:hAnsiTheme="majorHAnsi" w:cstheme="majorHAnsi"/>
                <w:sz w:val="22"/>
                <w:szCs w:val="22"/>
              </w:rPr>
            </w:pPr>
          </w:p>
        </w:tc>
        <w:tc>
          <w:tcPr>
            <w:tcW w:w="456" w:type="pct"/>
            <w:shd w:val="clear" w:color="auto" w:fill="auto"/>
          </w:tcPr>
          <w:p w14:paraId="4251E022" w14:textId="77777777" w:rsidR="003721FE" w:rsidRPr="00EC586E" w:rsidRDefault="003721FE" w:rsidP="00FB7AFE">
            <w:pPr>
              <w:suppressAutoHyphens/>
              <w:spacing w:before="60" w:after="60"/>
              <w:rPr>
                <w:rFonts w:asciiTheme="majorHAnsi" w:hAnsiTheme="majorHAnsi" w:cstheme="majorHAnsi"/>
                <w:sz w:val="22"/>
                <w:szCs w:val="22"/>
              </w:rPr>
            </w:pPr>
          </w:p>
        </w:tc>
      </w:tr>
      <w:tr w:rsidR="003721FE" w:rsidRPr="00EC586E" w14:paraId="57CE4B28" w14:textId="06AB1A43" w:rsidTr="00810B4A">
        <w:trPr>
          <w:cantSplit/>
          <w:trHeight w:val="439"/>
        </w:trPr>
        <w:tc>
          <w:tcPr>
            <w:tcW w:w="525" w:type="pct"/>
            <w:shd w:val="clear" w:color="auto" w:fill="auto"/>
          </w:tcPr>
          <w:p w14:paraId="3D39C9FA" w14:textId="77777777" w:rsidR="003721FE" w:rsidRPr="00EC586E" w:rsidRDefault="003721FE" w:rsidP="000C48B8">
            <w:pPr>
              <w:suppressAutoHyphens/>
              <w:spacing w:before="60" w:after="60"/>
              <w:rPr>
                <w:rFonts w:asciiTheme="majorHAnsi" w:hAnsiTheme="majorHAnsi" w:cstheme="majorHAnsi"/>
                <w:sz w:val="22"/>
                <w:szCs w:val="22"/>
              </w:rPr>
            </w:pPr>
          </w:p>
        </w:tc>
        <w:tc>
          <w:tcPr>
            <w:tcW w:w="1471" w:type="pct"/>
            <w:shd w:val="clear" w:color="auto" w:fill="auto"/>
          </w:tcPr>
          <w:p w14:paraId="6D06495E" w14:textId="77777777" w:rsidR="003721FE" w:rsidRPr="00EC586E" w:rsidRDefault="003721FE" w:rsidP="000C48B8">
            <w:pPr>
              <w:suppressAutoHyphens/>
              <w:spacing w:before="60" w:after="60"/>
              <w:rPr>
                <w:rFonts w:asciiTheme="majorHAnsi" w:hAnsiTheme="majorHAnsi" w:cstheme="majorHAnsi"/>
                <w:sz w:val="22"/>
                <w:szCs w:val="22"/>
              </w:rPr>
            </w:pPr>
          </w:p>
        </w:tc>
        <w:tc>
          <w:tcPr>
            <w:tcW w:w="636" w:type="pct"/>
            <w:shd w:val="clear" w:color="auto" w:fill="auto"/>
          </w:tcPr>
          <w:p w14:paraId="25399B47" w14:textId="77777777" w:rsidR="003721FE" w:rsidRPr="00EC586E" w:rsidRDefault="003721FE" w:rsidP="000C48B8">
            <w:pPr>
              <w:suppressAutoHyphens/>
              <w:spacing w:before="60" w:after="60"/>
              <w:rPr>
                <w:rFonts w:asciiTheme="majorHAnsi" w:hAnsiTheme="majorHAnsi" w:cstheme="majorHAnsi"/>
                <w:sz w:val="22"/>
                <w:szCs w:val="22"/>
              </w:rPr>
            </w:pPr>
          </w:p>
        </w:tc>
        <w:tc>
          <w:tcPr>
            <w:tcW w:w="736" w:type="pct"/>
            <w:shd w:val="clear" w:color="auto" w:fill="auto"/>
          </w:tcPr>
          <w:p w14:paraId="2E06BDA6" w14:textId="77777777" w:rsidR="003721FE" w:rsidRPr="00EC586E" w:rsidRDefault="003721FE" w:rsidP="000C48B8">
            <w:pPr>
              <w:suppressAutoHyphens/>
              <w:spacing w:before="60" w:after="60"/>
              <w:rPr>
                <w:rFonts w:asciiTheme="majorHAnsi" w:hAnsiTheme="majorHAnsi" w:cstheme="majorHAnsi"/>
                <w:sz w:val="22"/>
                <w:szCs w:val="22"/>
              </w:rPr>
            </w:pPr>
          </w:p>
        </w:tc>
        <w:tc>
          <w:tcPr>
            <w:tcW w:w="637" w:type="pct"/>
            <w:shd w:val="clear" w:color="auto" w:fill="auto"/>
          </w:tcPr>
          <w:p w14:paraId="53A64E63" w14:textId="77777777" w:rsidR="003721FE" w:rsidRPr="00EC586E" w:rsidRDefault="003721FE" w:rsidP="000C48B8">
            <w:pPr>
              <w:suppressAutoHyphens/>
              <w:spacing w:before="60" w:after="60"/>
              <w:rPr>
                <w:rFonts w:asciiTheme="majorHAnsi" w:hAnsiTheme="majorHAnsi" w:cstheme="majorHAnsi"/>
                <w:sz w:val="22"/>
                <w:szCs w:val="22"/>
              </w:rPr>
            </w:pPr>
          </w:p>
        </w:tc>
        <w:tc>
          <w:tcPr>
            <w:tcW w:w="539" w:type="pct"/>
            <w:shd w:val="clear" w:color="auto" w:fill="auto"/>
          </w:tcPr>
          <w:p w14:paraId="2E1A17F0" w14:textId="77777777" w:rsidR="003721FE" w:rsidRPr="00EC586E" w:rsidRDefault="003721FE" w:rsidP="000C48B8">
            <w:pPr>
              <w:suppressAutoHyphens/>
              <w:spacing w:before="60" w:after="60"/>
              <w:rPr>
                <w:rFonts w:asciiTheme="majorHAnsi" w:hAnsiTheme="majorHAnsi" w:cstheme="majorHAnsi"/>
                <w:sz w:val="22"/>
                <w:szCs w:val="22"/>
              </w:rPr>
            </w:pPr>
          </w:p>
        </w:tc>
        <w:tc>
          <w:tcPr>
            <w:tcW w:w="456" w:type="pct"/>
            <w:shd w:val="clear" w:color="auto" w:fill="auto"/>
          </w:tcPr>
          <w:p w14:paraId="3A152236" w14:textId="77777777" w:rsidR="003721FE" w:rsidRPr="00EC586E" w:rsidRDefault="003721FE" w:rsidP="000C48B8">
            <w:pPr>
              <w:suppressAutoHyphens/>
              <w:spacing w:before="60" w:after="60"/>
              <w:rPr>
                <w:rFonts w:asciiTheme="majorHAnsi" w:hAnsiTheme="majorHAnsi" w:cstheme="majorHAnsi"/>
                <w:sz w:val="22"/>
                <w:szCs w:val="22"/>
              </w:rPr>
            </w:pPr>
          </w:p>
        </w:tc>
      </w:tr>
      <w:tr w:rsidR="003721FE" w:rsidRPr="00EC586E" w14:paraId="3BAC59D1" w14:textId="4848281D" w:rsidTr="00810B4A">
        <w:trPr>
          <w:cantSplit/>
          <w:trHeight w:val="439"/>
        </w:trPr>
        <w:tc>
          <w:tcPr>
            <w:tcW w:w="525" w:type="pct"/>
            <w:shd w:val="clear" w:color="auto" w:fill="auto"/>
          </w:tcPr>
          <w:p w14:paraId="202619B2" w14:textId="77777777" w:rsidR="003721FE" w:rsidRPr="00EC586E" w:rsidRDefault="003721FE" w:rsidP="000C48B8">
            <w:pPr>
              <w:suppressAutoHyphens/>
              <w:spacing w:before="60" w:after="60"/>
              <w:rPr>
                <w:rFonts w:asciiTheme="majorHAnsi" w:hAnsiTheme="majorHAnsi" w:cstheme="majorHAnsi"/>
                <w:sz w:val="22"/>
                <w:szCs w:val="22"/>
              </w:rPr>
            </w:pPr>
          </w:p>
        </w:tc>
        <w:tc>
          <w:tcPr>
            <w:tcW w:w="1471" w:type="pct"/>
            <w:shd w:val="clear" w:color="auto" w:fill="auto"/>
          </w:tcPr>
          <w:p w14:paraId="70B4852C" w14:textId="77777777" w:rsidR="003721FE" w:rsidRPr="00EC586E" w:rsidRDefault="003721FE" w:rsidP="000C48B8">
            <w:pPr>
              <w:suppressAutoHyphens/>
              <w:spacing w:before="60" w:after="60"/>
              <w:rPr>
                <w:rFonts w:asciiTheme="majorHAnsi" w:hAnsiTheme="majorHAnsi" w:cstheme="majorHAnsi"/>
                <w:sz w:val="22"/>
                <w:szCs w:val="22"/>
              </w:rPr>
            </w:pPr>
          </w:p>
        </w:tc>
        <w:tc>
          <w:tcPr>
            <w:tcW w:w="636" w:type="pct"/>
            <w:shd w:val="clear" w:color="auto" w:fill="auto"/>
          </w:tcPr>
          <w:p w14:paraId="5865DC13" w14:textId="77777777" w:rsidR="003721FE" w:rsidRPr="00EC586E" w:rsidRDefault="003721FE" w:rsidP="000C48B8">
            <w:pPr>
              <w:suppressAutoHyphens/>
              <w:spacing w:before="60" w:after="60"/>
              <w:rPr>
                <w:rFonts w:asciiTheme="majorHAnsi" w:hAnsiTheme="majorHAnsi" w:cstheme="majorHAnsi"/>
                <w:sz w:val="22"/>
                <w:szCs w:val="22"/>
              </w:rPr>
            </w:pPr>
          </w:p>
        </w:tc>
        <w:tc>
          <w:tcPr>
            <w:tcW w:w="736" w:type="pct"/>
            <w:shd w:val="clear" w:color="auto" w:fill="auto"/>
          </w:tcPr>
          <w:p w14:paraId="56B89EBE" w14:textId="77777777" w:rsidR="003721FE" w:rsidRPr="00EC586E" w:rsidRDefault="003721FE" w:rsidP="000C48B8">
            <w:pPr>
              <w:suppressAutoHyphens/>
              <w:spacing w:before="60" w:after="60"/>
              <w:rPr>
                <w:rFonts w:asciiTheme="majorHAnsi" w:hAnsiTheme="majorHAnsi" w:cstheme="majorHAnsi"/>
                <w:sz w:val="22"/>
                <w:szCs w:val="22"/>
              </w:rPr>
            </w:pPr>
          </w:p>
        </w:tc>
        <w:tc>
          <w:tcPr>
            <w:tcW w:w="637" w:type="pct"/>
            <w:shd w:val="clear" w:color="auto" w:fill="auto"/>
          </w:tcPr>
          <w:p w14:paraId="03AEB0B3" w14:textId="77777777" w:rsidR="003721FE" w:rsidRPr="00EC586E" w:rsidRDefault="003721FE" w:rsidP="000C48B8">
            <w:pPr>
              <w:suppressAutoHyphens/>
              <w:spacing w:before="60" w:after="60"/>
              <w:rPr>
                <w:rFonts w:asciiTheme="majorHAnsi" w:hAnsiTheme="majorHAnsi" w:cstheme="majorHAnsi"/>
                <w:sz w:val="22"/>
                <w:szCs w:val="22"/>
              </w:rPr>
            </w:pPr>
          </w:p>
        </w:tc>
        <w:tc>
          <w:tcPr>
            <w:tcW w:w="539" w:type="pct"/>
            <w:shd w:val="clear" w:color="auto" w:fill="auto"/>
          </w:tcPr>
          <w:p w14:paraId="5FBD760D" w14:textId="77777777" w:rsidR="003721FE" w:rsidRPr="00EC586E" w:rsidRDefault="003721FE" w:rsidP="000C48B8">
            <w:pPr>
              <w:suppressAutoHyphens/>
              <w:spacing w:before="60" w:after="60"/>
              <w:rPr>
                <w:rFonts w:asciiTheme="majorHAnsi" w:hAnsiTheme="majorHAnsi" w:cstheme="majorHAnsi"/>
                <w:sz w:val="22"/>
                <w:szCs w:val="22"/>
              </w:rPr>
            </w:pPr>
          </w:p>
        </w:tc>
        <w:tc>
          <w:tcPr>
            <w:tcW w:w="456" w:type="pct"/>
            <w:shd w:val="clear" w:color="auto" w:fill="auto"/>
          </w:tcPr>
          <w:p w14:paraId="0266C551" w14:textId="77777777" w:rsidR="003721FE" w:rsidRPr="00EC586E" w:rsidRDefault="003721FE" w:rsidP="000C48B8">
            <w:pPr>
              <w:suppressAutoHyphens/>
              <w:spacing w:before="60" w:after="60"/>
              <w:rPr>
                <w:rFonts w:asciiTheme="majorHAnsi" w:hAnsiTheme="majorHAnsi" w:cstheme="majorHAnsi"/>
                <w:sz w:val="22"/>
                <w:szCs w:val="22"/>
              </w:rPr>
            </w:pPr>
          </w:p>
        </w:tc>
      </w:tr>
      <w:tr w:rsidR="003721FE" w:rsidRPr="00EC586E" w14:paraId="2E95E65A" w14:textId="5BBC4922" w:rsidTr="00810B4A">
        <w:trPr>
          <w:cantSplit/>
          <w:trHeight w:val="439"/>
        </w:trPr>
        <w:tc>
          <w:tcPr>
            <w:tcW w:w="3367" w:type="pct"/>
            <w:gridSpan w:val="4"/>
            <w:tcBorders>
              <w:right w:val="single" w:sz="4" w:space="0" w:color="auto"/>
            </w:tcBorders>
            <w:shd w:val="clear" w:color="auto" w:fill="auto"/>
          </w:tcPr>
          <w:p w14:paraId="5DFE72E7" w14:textId="77777777" w:rsidR="003721FE" w:rsidRPr="00EC586E" w:rsidRDefault="003721FE" w:rsidP="000C48B8">
            <w:pPr>
              <w:pStyle w:val="BSFTableText"/>
              <w:tabs>
                <w:tab w:val="clear" w:pos="576"/>
              </w:tabs>
              <w:ind w:left="0" w:firstLine="0"/>
              <w:rPr>
                <w:rFonts w:asciiTheme="majorHAnsi" w:hAnsiTheme="majorHAnsi" w:cstheme="majorHAnsi"/>
              </w:rPr>
            </w:pPr>
          </w:p>
        </w:tc>
        <w:tc>
          <w:tcPr>
            <w:tcW w:w="1177" w:type="pct"/>
            <w:gridSpan w:val="2"/>
            <w:tcBorders>
              <w:left w:val="single" w:sz="4" w:space="0" w:color="auto"/>
            </w:tcBorders>
            <w:shd w:val="clear" w:color="auto" w:fill="auto"/>
          </w:tcPr>
          <w:p w14:paraId="058AFFCF" w14:textId="7093CE0F" w:rsidR="003721FE" w:rsidRPr="00EC586E" w:rsidRDefault="003721FE" w:rsidP="000C48B8">
            <w:pPr>
              <w:pStyle w:val="BSFTableText"/>
              <w:tabs>
                <w:tab w:val="clear" w:pos="576"/>
              </w:tabs>
              <w:ind w:left="0" w:firstLine="0"/>
              <w:rPr>
                <w:rFonts w:asciiTheme="majorHAnsi" w:hAnsiTheme="majorHAnsi" w:cstheme="majorHAnsi"/>
              </w:rPr>
            </w:pPr>
            <w:r w:rsidRPr="00EC586E">
              <w:rPr>
                <w:rFonts w:asciiTheme="majorHAnsi" w:hAnsiTheme="majorHAnsi" w:cstheme="majorHAnsi"/>
              </w:rPr>
              <w:t>Prix total BSF3</w:t>
            </w:r>
          </w:p>
        </w:tc>
        <w:tc>
          <w:tcPr>
            <w:tcW w:w="456" w:type="pct"/>
            <w:shd w:val="clear" w:color="auto" w:fill="auto"/>
          </w:tcPr>
          <w:p w14:paraId="40844D4A" w14:textId="77777777" w:rsidR="003721FE" w:rsidRPr="00EC586E" w:rsidRDefault="003721FE" w:rsidP="000C48B8">
            <w:pPr>
              <w:pStyle w:val="BSFTableText"/>
              <w:tabs>
                <w:tab w:val="clear" w:pos="576"/>
              </w:tabs>
              <w:ind w:left="0" w:firstLine="0"/>
              <w:rPr>
                <w:rFonts w:asciiTheme="majorHAnsi" w:hAnsiTheme="majorHAnsi" w:cstheme="majorHAnsi"/>
                <w:szCs w:val="22"/>
              </w:rPr>
            </w:pPr>
          </w:p>
        </w:tc>
      </w:tr>
    </w:tbl>
    <w:p w14:paraId="32BD070D" w14:textId="77777777" w:rsidR="000C48B8" w:rsidRPr="00EC586E" w:rsidRDefault="000C48B8" w:rsidP="000C48B8">
      <w:pPr>
        <w:rPr>
          <w:rFonts w:asciiTheme="majorHAnsi" w:hAnsiTheme="majorHAnsi" w:cstheme="majorHAnsi"/>
        </w:rPr>
      </w:pPr>
      <w:r w:rsidRPr="00EC586E">
        <w:rPr>
          <w:rFonts w:asciiTheme="majorHAnsi" w:hAnsiTheme="majorHAnsi" w:cstheme="majorHAnsi"/>
        </w:rPr>
        <w:t>Nom du Soumissionnaire __________________________Signature du Soumissionnaire _________________________ Date ____________________</w:t>
      </w:r>
    </w:p>
    <w:p w14:paraId="18C43B17" w14:textId="77777777" w:rsidR="000C48B8" w:rsidRPr="00EC586E" w:rsidRDefault="000C48B8" w:rsidP="000C48B8">
      <w:pPr>
        <w:rPr>
          <w:rFonts w:asciiTheme="majorHAnsi" w:hAnsiTheme="majorHAnsi" w:cstheme="majorHAnsi"/>
        </w:rPr>
        <w:sectPr w:rsidR="000C48B8" w:rsidRPr="00EC586E" w:rsidSect="00B750C7">
          <w:pgSz w:w="15840" w:h="12240" w:orient="landscape"/>
          <w:pgMar w:top="709" w:right="1440" w:bottom="1440" w:left="1440" w:header="720" w:footer="720" w:gutter="0"/>
          <w:cols w:space="720"/>
          <w:titlePg/>
          <w:docGrid w:linePitch="360"/>
        </w:sectPr>
      </w:pPr>
      <w:bookmarkStart w:id="279" w:name="_Toc151803484"/>
      <w:bookmarkStart w:id="280" w:name="_Toc151912797"/>
      <w:bookmarkStart w:id="281" w:name="_Toc151958761"/>
      <w:bookmarkStart w:id="282" w:name="_Toc151962173"/>
      <w:bookmarkStart w:id="283" w:name="_Toc162134663"/>
      <w:bookmarkStart w:id="284" w:name="_Toc198895500"/>
    </w:p>
    <w:p w14:paraId="3B1BB221" w14:textId="77777777" w:rsidR="000C48B8" w:rsidRPr="00EC586E" w:rsidRDefault="000C48B8" w:rsidP="00FB560A">
      <w:pPr>
        <w:pStyle w:val="BSFHeadings"/>
        <w:tabs>
          <w:tab w:val="clear" w:pos="4625"/>
          <w:tab w:val="clear" w:pos="7601"/>
          <w:tab w:val="num" w:pos="142"/>
          <w:tab w:val="num" w:pos="709"/>
        </w:tabs>
        <w:ind w:left="0" w:firstLine="0"/>
        <w:rPr>
          <w:rFonts w:asciiTheme="majorHAnsi" w:hAnsiTheme="majorHAnsi" w:cstheme="majorHAnsi"/>
        </w:rPr>
      </w:pPr>
      <w:bookmarkStart w:id="285" w:name="_Toc201578230"/>
      <w:bookmarkStart w:id="286" w:name="_Toc201578520"/>
      <w:bookmarkStart w:id="287" w:name="_Ref201652450"/>
      <w:bookmarkStart w:id="288" w:name="_Toc202353401"/>
      <w:bookmarkStart w:id="289" w:name="_Toc463531764"/>
      <w:bookmarkStart w:id="290" w:name="_Toc464136358"/>
      <w:bookmarkStart w:id="291" w:name="_Toc464136489"/>
      <w:bookmarkStart w:id="292" w:name="_Toc464139699"/>
      <w:bookmarkStart w:id="293" w:name="_Toc489012983"/>
      <w:bookmarkStart w:id="294" w:name="_Toc491425130"/>
      <w:bookmarkStart w:id="295" w:name="_Toc491868986"/>
      <w:bookmarkStart w:id="296" w:name="_Toc491869110"/>
      <w:bookmarkStart w:id="297" w:name="_Toc509994353"/>
      <w:bookmarkStart w:id="298" w:name="_Toc509994767"/>
      <w:bookmarkStart w:id="299" w:name="_Toc516816024"/>
      <w:bookmarkStart w:id="300" w:name="_Toc29806905"/>
      <w:bookmarkStart w:id="301" w:name="_Toc29807252"/>
      <w:bookmarkStart w:id="302" w:name="_Toc38898143"/>
      <w:bookmarkStart w:id="303" w:name="_Toc58606264"/>
      <w:r w:rsidRPr="00EC586E">
        <w:rPr>
          <w:rFonts w:asciiTheme="majorHAnsi" w:hAnsiTheme="majorHAnsi" w:cstheme="majorHAnsi"/>
        </w:rPr>
        <w:lastRenderedPageBreak/>
        <w:t xml:space="preserve">Formulaire d’informations </w:t>
      </w:r>
      <w:bookmarkEnd w:id="279"/>
      <w:bookmarkEnd w:id="280"/>
      <w:bookmarkEnd w:id="281"/>
      <w:bookmarkEnd w:id="282"/>
      <w:bookmarkEnd w:id="283"/>
      <w:r w:rsidRPr="00EC586E">
        <w:rPr>
          <w:rFonts w:asciiTheme="majorHAnsi" w:hAnsiTheme="majorHAnsi" w:cstheme="majorHAnsi"/>
        </w:rPr>
        <w:t>sur le Soumissionnaire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7C0F885D" w14:textId="242D04F8" w:rsidR="001670BD" w:rsidRDefault="00656360" w:rsidP="001670BD">
      <w:pPr>
        <w:pStyle w:val="BSFHeadings"/>
        <w:numPr>
          <w:ilvl w:val="0"/>
          <w:numId w:val="0"/>
        </w:numPr>
        <w:spacing w:before="0" w:after="0"/>
        <w:ind w:left="360"/>
        <w:jc w:val="left"/>
        <w:rPr>
          <w:rFonts w:asciiTheme="majorHAnsi" w:hAnsiTheme="majorHAnsi" w:cstheme="majorHAnsi"/>
          <w:bCs/>
          <w:sz w:val="24"/>
          <w:szCs w:val="24"/>
        </w:rPr>
      </w:pPr>
      <w:r w:rsidRPr="00EC586E">
        <w:rPr>
          <w:rFonts w:asciiTheme="majorHAnsi" w:hAnsiTheme="majorHAnsi" w:cstheme="majorHAnsi"/>
          <w:bCs/>
          <w:sz w:val="24"/>
          <w:szCs w:val="24"/>
        </w:rPr>
        <w:t xml:space="preserve">Objet : « </w:t>
      </w:r>
      <w:r w:rsidR="006377C8">
        <w:rPr>
          <w:rFonts w:asciiTheme="majorHAnsi" w:hAnsiTheme="majorHAnsi" w:cstheme="majorHAnsi"/>
          <w:bCs/>
          <w:sz w:val="24"/>
          <w:szCs w:val="24"/>
        </w:rPr>
        <w:t xml:space="preserve">Acquisition, Livraison, Installation et Mise en marche des équipements technico-pédagogiques destinés aux instituts de formation professionnelle bénéficiant de l’appui financier du Fonds Charaka / </w:t>
      </w:r>
      <w:r w:rsidR="00B300E7">
        <w:rPr>
          <w:rFonts w:asciiTheme="majorHAnsi" w:hAnsiTheme="majorHAnsi" w:cstheme="majorHAnsi"/>
          <w:bCs/>
          <w:sz w:val="24"/>
          <w:szCs w:val="24"/>
        </w:rPr>
        <w:t>Projets :</w:t>
      </w:r>
      <w:r w:rsidR="000108D1">
        <w:rPr>
          <w:rFonts w:asciiTheme="majorHAnsi" w:hAnsiTheme="majorHAnsi" w:cstheme="majorHAnsi"/>
          <w:bCs/>
          <w:sz w:val="24"/>
          <w:szCs w:val="24"/>
        </w:rPr>
        <w:t xml:space="preserve"> </w:t>
      </w:r>
      <w:r w:rsidR="00DF254D">
        <w:rPr>
          <w:rFonts w:asciiTheme="majorHAnsi" w:hAnsiTheme="majorHAnsi" w:cstheme="majorHAnsi"/>
          <w:bCs/>
          <w:sz w:val="24"/>
          <w:szCs w:val="24"/>
        </w:rPr>
        <w:t xml:space="preserve">IFMTL Nouaceur (CFP 56), IFBTP Fès (CFP 07), IFME </w:t>
      </w:r>
      <w:proofErr w:type="spellStart"/>
      <w:r w:rsidR="00DF254D">
        <w:rPr>
          <w:rFonts w:asciiTheme="majorHAnsi" w:hAnsiTheme="majorHAnsi" w:cstheme="majorHAnsi"/>
          <w:bCs/>
          <w:sz w:val="24"/>
          <w:szCs w:val="24"/>
        </w:rPr>
        <w:t>Bellota</w:t>
      </w:r>
      <w:proofErr w:type="spellEnd"/>
      <w:r w:rsidR="00DF254D">
        <w:rPr>
          <w:rFonts w:asciiTheme="majorHAnsi" w:hAnsiTheme="majorHAnsi" w:cstheme="majorHAnsi"/>
          <w:bCs/>
          <w:sz w:val="24"/>
          <w:szCs w:val="24"/>
        </w:rPr>
        <w:t xml:space="preserve"> (CFP 79) et IPMLI </w:t>
      </w:r>
      <w:proofErr w:type="spellStart"/>
      <w:r w:rsidR="00DF254D">
        <w:rPr>
          <w:rFonts w:asciiTheme="majorHAnsi" w:hAnsiTheme="majorHAnsi" w:cstheme="majorHAnsi"/>
          <w:bCs/>
          <w:sz w:val="24"/>
          <w:szCs w:val="24"/>
        </w:rPr>
        <w:t>Fahs</w:t>
      </w:r>
      <w:proofErr w:type="spellEnd"/>
      <w:r w:rsidR="00DF254D">
        <w:rPr>
          <w:rFonts w:asciiTheme="majorHAnsi" w:hAnsiTheme="majorHAnsi" w:cstheme="majorHAnsi"/>
          <w:bCs/>
          <w:sz w:val="24"/>
          <w:szCs w:val="24"/>
        </w:rPr>
        <w:t xml:space="preserve"> </w:t>
      </w:r>
      <w:proofErr w:type="spellStart"/>
      <w:r w:rsidR="00DF254D">
        <w:rPr>
          <w:rFonts w:asciiTheme="majorHAnsi" w:hAnsiTheme="majorHAnsi" w:cstheme="majorHAnsi"/>
          <w:bCs/>
          <w:sz w:val="24"/>
          <w:szCs w:val="24"/>
        </w:rPr>
        <w:t>Anjra</w:t>
      </w:r>
      <w:proofErr w:type="spellEnd"/>
      <w:r w:rsidR="00DF254D">
        <w:rPr>
          <w:rFonts w:asciiTheme="majorHAnsi" w:hAnsiTheme="majorHAnsi" w:cstheme="majorHAnsi"/>
          <w:bCs/>
          <w:sz w:val="24"/>
          <w:szCs w:val="24"/>
        </w:rPr>
        <w:t xml:space="preserve"> (CFP 04</w:t>
      </w:r>
      <w:proofErr w:type="gramStart"/>
      <w:r w:rsidR="00DF254D">
        <w:rPr>
          <w:rFonts w:asciiTheme="majorHAnsi" w:hAnsiTheme="majorHAnsi" w:cstheme="majorHAnsi"/>
          <w:bCs/>
          <w:sz w:val="24"/>
          <w:szCs w:val="24"/>
        </w:rPr>
        <w:t>)</w:t>
      </w:r>
      <w:r w:rsidRPr="00EC586E">
        <w:rPr>
          <w:rFonts w:asciiTheme="majorHAnsi" w:hAnsiTheme="majorHAnsi" w:cstheme="majorHAnsi"/>
          <w:bCs/>
          <w:sz w:val="24"/>
          <w:szCs w:val="24"/>
        </w:rPr>
        <w:t>»</w:t>
      </w:r>
      <w:proofErr w:type="gramEnd"/>
    </w:p>
    <w:p w14:paraId="60B80BDD" w14:textId="6836094C" w:rsidR="00656360" w:rsidRPr="00EC586E" w:rsidRDefault="000108D1" w:rsidP="001670BD">
      <w:pPr>
        <w:pStyle w:val="BSFHeadings"/>
        <w:numPr>
          <w:ilvl w:val="0"/>
          <w:numId w:val="0"/>
        </w:numPr>
        <w:spacing w:before="0" w:after="0"/>
        <w:ind w:left="360"/>
        <w:jc w:val="left"/>
        <w:rPr>
          <w:rFonts w:asciiTheme="majorHAnsi" w:hAnsiTheme="majorHAnsi" w:cstheme="majorHAnsi"/>
          <w:bCs/>
          <w:sz w:val="24"/>
          <w:szCs w:val="24"/>
        </w:rPr>
      </w:pPr>
      <w:r>
        <w:rPr>
          <w:rFonts w:asciiTheme="majorHAnsi" w:hAnsiTheme="majorHAnsi" w:cstheme="majorHAnsi"/>
          <w:bCs/>
          <w:sz w:val="24"/>
          <w:szCs w:val="24"/>
        </w:rPr>
        <w:t xml:space="preserve">Lot </w:t>
      </w:r>
      <w:proofErr w:type="gramStart"/>
      <w:r>
        <w:rPr>
          <w:rFonts w:asciiTheme="majorHAnsi" w:hAnsiTheme="majorHAnsi" w:cstheme="majorHAnsi"/>
          <w:bCs/>
          <w:sz w:val="24"/>
          <w:szCs w:val="24"/>
        </w:rPr>
        <w:t>1:</w:t>
      </w:r>
      <w:proofErr w:type="gramEnd"/>
      <w:r>
        <w:rPr>
          <w:rFonts w:asciiTheme="majorHAnsi" w:hAnsiTheme="majorHAnsi" w:cstheme="majorHAnsi"/>
          <w:bCs/>
          <w:sz w:val="24"/>
          <w:szCs w:val="24"/>
        </w:rPr>
        <w:t xml:space="preserve"> Equipements de manutention et de logistique</w:t>
      </w:r>
    </w:p>
    <w:p w14:paraId="3B1B0B0B" w14:textId="21C10BB7" w:rsidR="000C48B8" w:rsidRPr="00EC586E" w:rsidRDefault="00656360" w:rsidP="00C90538">
      <w:pPr>
        <w:pStyle w:val="BSFHeadings"/>
        <w:numPr>
          <w:ilvl w:val="0"/>
          <w:numId w:val="0"/>
        </w:numPr>
        <w:ind w:left="360"/>
        <w:jc w:val="left"/>
        <w:rPr>
          <w:rFonts w:asciiTheme="majorHAnsi" w:hAnsiTheme="majorHAnsi" w:cstheme="majorHAnsi"/>
          <w:bCs/>
        </w:rPr>
      </w:pPr>
      <w:r w:rsidRPr="00EC586E">
        <w:rPr>
          <w:rFonts w:asciiTheme="majorHAnsi" w:hAnsiTheme="majorHAnsi" w:cstheme="majorHAnsi"/>
          <w:bCs/>
          <w:sz w:val="24"/>
          <w:szCs w:val="24"/>
        </w:rPr>
        <w:t xml:space="preserve">Réf. de l’Appel d’Offres : </w:t>
      </w:r>
      <w:r w:rsidR="00DF254D">
        <w:rPr>
          <w:rFonts w:asciiTheme="majorHAnsi" w:hAnsiTheme="majorHAnsi" w:cstheme="majorHAnsi"/>
          <w:bCs/>
          <w:sz w:val="24"/>
          <w:szCs w:val="24"/>
        </w:rPr>
        <w:t>DAO/CB/MCA-M/EW-39-C</w:t>
      </w:r>
      <w:r w:rsidR="00B300E7">
        <w:rPr>
          <w:rFonts w:asciiTheme="majorHAnsi" w:hAnsiTheme="majorHAnsi" w:cstheme="majorHAnsi"/>
          <w:bCs/>
          <w:sz w:val="24"/>
          <w:szCs w:val="24"/>
        </w:rPr>
        <w:t xml:space="preserve"> </w:t>
      </w:r>
      <w:r w:rsidR="00DF254D">
        <w:rPr>
          <w:rFonts w:asciiTheme="majorHAnsi" w:hAnsiTheme="majorHAnsi" w:cstheme="majorHAnsi"/>
          <w:bCs/>
          <w:sz w:val="24"/>
          <w:szCs w:val="24"/>
        </w:rPr>
        <w:t>Lot 1/Compact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2996"/>
        <w:gridCol w:w="6132"/>
      </w:tblGrid>
      <w:tr w:rsidR="000C48B8" w:rsidRPr="00EC586E" w14:paraId="29275A9E" w14:textId="77777777" w:rsidTr="001670BD">
        <w:trPr>
          <w:cantSplit/>
          <w:trHeight w:val="440"/>
        </w:trPr>
        <w:tc>
          <w:tcPr>
            <w:tcW w:w="5000" w:type="pct"/>
            <w:gridSpan w:val="3"/>
            <w:tcBorders>
              <w:bottom w:val="single" w:sz="4" w:space="0" w:color="auto"/>
            </w:tcBorders>
            <w:vAlign w:val="center"/>
          </w:tcPr>
          <w:p w14:paraId="178374DF" w14:textId="77777777" w:rsidR="000C48B8" w:rsidRPr="00EC586E" w:rsidRDefault="000C48B8" w:rsidP="000C48B8">
            <w:pPr>
              <w:pStyle w:val="BSFTableTxtBold"/>
              <w:tabs>
                <w:tab w:val="clear" w:pos="720"/>
              </w:tabs>
              <w:ind w:left="1980" w:firstLine="0"/>
              <w:rPr>
                <w:rFonts w:asciiTheme="majorHAnsi" w:hAnsiTheme="majorHAnsi" w:cstheme="majorHAnsi"/>
                <w:sz w:val="24"/>
              </w:rPr>
            </w:pPr>
            <w:r w:rsidRPr="00EC586E">
              <w:rPr>
                <w:rFonts w:asciiTheme="majorHAnsi" w:hAnsiTheme="majorHAnsi" w:cstheme="majorHAnsi"/>
                <w:sz w:val="24"/>
              </w:rPr>
              <w:t>1.</w:t>
            </w:r>
            <w:r w:rsidRPr="00EC586E">
              <w:rPr>
                <w:rFonts w:asciiTheme="majorHAnsi" w:hAnsiTheme="majorHAnsi" w:cstheme="majorHAnsi"/>
                <w:sz w:val="24"/>
              </w:rPr>
              <w:tab/>
              <w:t xml:space="preserve"> Constitution ou statut juridique du Soumissionnaire</w:t>
            </w:r>
          </w:p>
        </w:tc>
      </w:tr>
      <w:tr w:rsidR="000C48B8" w:rsidRPr="00EC586E" w14:paraId="2190C691" w14:textId="77777777" w:rsidTr="001670BD">
        <w:trPr>
          <w:cantSplit/>
          <w:trHeight w:val="440"/>
        </w:trPr>
        <w:tc>
          <w:tcPr>
            <w:tcW w:w="119" w:type="pct"/>
            <w:tcBorders>
              <w:top w:val="single" w:sz="4" w:space="0" w:color="auto"/>
              <w:bottom w:val="single" w:sz="4" w:space="0" w:color="auto"/>
            </w:tcBorders>
          </w:tcPr>
          <w:p w14:paraId="65CC1D70" w14:textId="77777777" w:rsidR="000C48B8" w:rsidRPr="00EC586E" w:rsidRDefault="000C48B8" w:rsidP="000C48B8">
            <w:pPr>
              <w:pStyle w:val="BSFTableText"/>
              <w:tabs>
                <w:tab w:val="clear" w:pos="576"/>
              </w:tabs>
              <w:ind w:left="1080" w:firstLine="0"/>
              <w:jc w:val="left"/>
              <w:rPr>
                <w:rFonts w:asciiTheme="majorHAnsi" w:hAnsiTheme="majorHAnsi" w:cstheme="majorHAnsi"/>
                <w:sz w:val="24"/>
              </w:rPr>
            </w:pPr>
          </w:p>
        </w:tc>
        <w:tc>
          <w:tcPr>
            <w:tcW w:w="1602" w:type="pct"/>
            <w:tcBorders>
              <w:top w:val="single" w:sz="4" w:space="0" w:color="auto"/>
              <w:bottom w:val="single" w:sz="4" w:space="0" w:color="auto"/>
            </w:tcBorders>
            <w:shd w:val="clear" w:color="auto" w:fill="auto"/>
          </w:tcPr>
          <w:p w14:paraId="62923ACF" w14:textId="77777777" w:rsidR="000C48B8" w:rsidRPr="00EC586E" w:rsidRDefault="000C48B8" w:rsidP="000C48B8">
            <w:pPr>
              <w:pStyle w:val="BSFTableText"/>
              <w:tabs>
                <w:tab w:val="clear" w:pos="576"/>
              </w:tabs>
              <w:ind w:left="1080" w:firstLine="0"/>
              <w:jc w:val="left"/>
              <w:rPr>
                <w:rFonts w:asciiTheme="majorHAnsi" w:hAnsiTheme="majorHAnsi" w:cstheme="majorHAnsi"/>
                <w:sz w:val="24"/>
              </w:rPr>
            </w:pPr>
            <w:r w:rsidRPr="00EC586E">
              <w:rPr>
                <w:rFonts w:asciiTheme="majorHAnsi" w:hAnsiTheme="majorHAnsi" w:cstheme="majorHAnsi"/>
                <w:sz w:val="24"/>
              </w:rPr>
              <w:t>Lieu d’enregistrement</w:t>
            </w:r>
          </w:p>
        </w:tc>
        <w:tc>
          <w:tcPr>
            <w:tcW w:w="3280" w:type="pct"/>
            <w:tcBorders>
              <w:top w:val="single" w:sz="4" w:space="0" w:color="auto"/>
              <w:bottom w:val="single" w:sz="4" w:space="0" w:color="auto"/>
            </w:tcBorders>
            <w:shd w:val="clear" w:color="auto" w:fill="auto"/>
          </w:tcPr>
          <w:p w14:paraId="1EE71156" w14:textId="77777777" w:rsidR="000C48B8" w:rsidRPr="00EC586E" w:rsidRDefault="000C48B8" w:rsidP="001670BD">
            <w:pPr>
              <w:pStyle w:val="BSFTableText"/>
              <w:tabs>
                <w:tab w:val="clear" w:pos="576"/>
              </w:tabs>
              <w:ind w:left="1080" w:right="312" w:firstLine="0"/>
              <w:jc w:val="left"/>
              <w:rPr>
                <w:rFonts w:asciiTheme="majorHAnsi" w:hAnsiTheme="majorHAnsi" w:cstheme="majorHAnsi"/>
                <w:sz w:val="24"/>
              </w:rPr>
            </w:pPr>
          </w:p>
        </w:tc>
      </w:tr>
      <w:tr w:rsidR="000C48B8" w:rsidRPr="00EC586E" w14:paraId="552317F0" w14:textId="77777777" w:rsidTr="001670BD">
        <w:trPr>
          <w:cantSplit/>
          <w:trHeight w:val="440"/>
        </w:trPr>
        <w:tc>
          <w:tcPr>
            <w:tcW w:w="119" w:type="pct"/>
            <w:tcBorders>
              <w:top w:val="single" w:sz="4" w:space="0" w:color="auto"/>
              <w:bottom w:val="single" w:sz="4" w:space="0" w:color="auto"/>
            </w:tcBorders>
          </w:tcPr>
          <w:p w14:paraId="4A1E769A" w14:textId="77777777" w:rsidR="000C48B8" w:rsidRPr="00EC586E" w:rsidRDefault="000C48B8" w:rsidP="000C48B8">
            <w:pPr>
              <w:pStyle w:val="BSFTableText"/>
              <w:tabs>
                <w:tab w:val="clear" w:pos="576"/>
              </w:tabs>
              <w:ind w:left="1080" w:firstLine="0"/>
              <w:jc w:val="left"/>
              <w:rPr>
                <w:rFonts w:asciiTheme="majorHAnsi" w:hAnsiTheme="majorHAnsi" w:cstheme="majorHAnsi"/>
                <w:sz w:val="24"/>
              </w:rPr>
            </w:pPr>
          </w:p>
        </w:tc>
        <w:tc>
          <w:tcPr>
            <w:tcW w:w="1602" w:type="pct"/>
            <w:tcBorders>
              <w:top w:val="single" w:sz="4" w:space="0" w:color="auto"/>
              <w:bottom w:val="single" w:sz="4" w:space="0" w:color="auto"/>
            </w:tcBorders>
            <w:shd w:val="clear" w:color="auto" w:fill="auto"/>
          </w:tcPr>
          <w:p w14:paraId="0DB8C831" w14:textId="77777777" w:rsidR="000C48B8" w:rsidRPr="00EC586E" w:rsidRDefault="000C48B8" w:rsidP="000C48B8">
            <w:pPr>
              <w:pStyle w:val="BSFTableText"/>
              <w:tabs>
                <w:tab w:val="clear" w:pos="576"/>
              </w:tabs>
              <w:ind w:left="1080" w:firstLine="0"/>
              <w:jc w:val="left"/>
              <w:rPr>
                <w:rFonts w:asciiTheme="majorHAnsi" w:hAnsiTheme="majorHAnsi" w:cstheme="majorHAnsi"/>
                <w:sz w:val="24"/>
              </w:rPr>
            </w:pPr>
            <w:r w:rsidRPr="00EC586E">
              <w:rPr>
                <w:rFonts w:asciiTheme="majorHAnsi" w:hAnsiTheme="majorHAnsi" w:cstheme="majorHAnsi"/>
                <w:sz w:val="24"/>
              </w:rPr>
              <w:t>Siège social</w:t>
            </w:r>
          </w:p>
        </w:tc>
        <w:tc>
          <w:tcPr>
            <w:tcW w:w="3280" w:type="pct"/>
            <w:tcBorders>
              <w:top w:val="single" w:sz="4" w:space="0" w:color="auto"/>
              <w:bottom w:val="single" w:sz="4" w:space="0" w:color="auto"/>
            </w:tcBorders>
            <w:shd w:val="clear" w:color="auto" w:fill="auto"/>
          </w:tcPr>
          <w:p w14:paraId="04E4B5E7" w14:textId="77777777" w:rsidR="000C48B8" w:rsidRPr="00EC586E" w:rsidRDefault="000C48B8" w:rsidP="000C48B8">
            <w:pPr>
              <w:pStyle w:val="BSFTableText"/>
              <w:tabs>
                <w:tab w:val="clear" w:pos="576"/>
              </w:tabs>
              <w:ind w:left="1080" w:firstLine="0"/>
              <w:jc w:val="left"/>
              <w:rPr>
                <w:rFonts w:asciiTheme="majorHAnsi" w:hAnsiTheme="majorHAnsi" w:cstheme="majorHAnsi"/>
                <w:sz w:val="24"/>
              </w:rPr>
            </w:pPr>
          </w:p>
        </w:tc>
      </w:tr>
      <w:tr w:rsidR="000C48B8" w:rsidRPr="00EC586E" w14:paraId="25A82B16" w14:textId="77777777" w:rsidTr="001670BD">
        <w:trPr>
          <w:cantSplit/>
          <w:trHeight w:val="440"/>
        </w:trPr>
        <w:tc>
          <w:tcPr>
            <w:tcW w:w="5000" w:type="pct"/>
            <w:gridSpan w:val="3"/>
            <w:tcBorders>
              <w:top w:val="single" w:sz="4" w:space="0" w:color="auto"/>
              <w:bottom w:val="nil"/>
            </w:tcBorders>
            <w:vAlign w:val="center"/>
          </w:tcPr>
          <w:p w14:paraId="3E5A34CB" w14:textId="15E91BC9" w:rsidR="000C48B8" w:rsidRPr="00EC586E" w:rsidRDefault="000C48B8" w:rsidP="000C48B8">
            <w:pPr>
              <w:pStyle w:val="BSFTableTxtBold"/>
              <w:tabs>
                <w:tab w:val="clear" w:pos="720"/>
              </w:tabs>
              <w:ind w:left="1980" w:firstLine="0"/>
              <w:rPr>
                <w:rFonts w:asciiTheme="majorHAnsi" w:hAnsiTheme="majorHAnsi" w:cstheme="majorHAnsi"/>
                <w:sz w:val="24"/>
              </w:rPr>
            </w:pPr>
            <w:r w:rsidRPr="00EC586E">
              <w:rPr>
                <w:rFonts w:asciiTheme="majorHAnsi" w:hAnsiTheme="majorHAnsi" w:cstheme="majorHAnsi"/>
                <w:sz w:val="24"/>
              </w:rPr>
              <w:t>2.</w:t>
            </w:r>
            <w:r w:rsidRPr="00EC586E">
              <w:rPr>
                <w:rFonts w:asciiTheme="majorHAnsi" w:hAnsiTheme="majorHAnsi" w:cstheme="majorHAnsi"/>
                <w:sz w:val="24"/>
              </w:rPr>
              <w:tab/>
              <w:t xml:space="preserve"> Dénomination sociale de chaque membre de la coentreprise/</w:t>
            </w:r>
            <w:r w:rsidR="00A8565D" w:rsidRPr="00EC586E">
              <w:rPr>
                <w:rFonts w:asciiTheme="majorHAnsi" w:hAnsiTheme="majorHAnsi" w:cstheme="majorHAnsi"/>
                <w:sz w:val="24"/>
              </w:rPr>
              <w:t>association</w:t>
            </w:r>
            <w:r w:rsidRPr="00EC586E">
              <w:rPr>
                <w:rFonts w:asciiTheme="majorHAnsi" w:hAnsiTheme="majorHAnsi" w:cstheme="majorHAnsi"/>
                <w:sz w:val="24"/>
              </w:rPr>
              <w:t xml:space="preserve"> (si applicable)</w:t>
            </w:r>
          </w:p>
        </w:tc>
      </w:tr>
      <w:tr w:rsidR="000C48B8" w:rsidRPr="00EC586E" w14:paraId="038B7F97" w14:textId="77777777" w:rsidTr="001670BD">
        <w:trPr>
          <w:cantSplit/>
          <w:trHeight w:val="440"/>
        </w:trPr>
        <w:tc>
          <w:tcPr>
            <w:tcW w:w="119" w:type="pct"/>
            <w:tcBorders>
              <w:bottom w:val="nil"/>
            </w:tcBorders>
          </w:tcPr>
          <w:p w14:paraId="3F89AE94" w14:textId="77777777" w:rsidR="000C48B8" w:rsidRPr="00EC586E" w:rsidRDefault="000C48B8" w:rsidP="000C48B8">
            <w:pPr>
              <w:pStyle w:val="BSFTableText"/>
              <w:tabs>
                <w:tab w:val="clear" w:pos="576"/>
              </w:tabs>
              <w:ind w:left="1080" w:firstLine="0"/>
              <w:jc w:val="left"/>
              <w:rPr>
                <w:rFonts w:asciiTheme="majorHAnsi" w:hAnsiTheme="majorHAnsi" w:cstheme="majorHAnsi"/>
                <w:sz w:val="24"/>
              </w:rPr>
            </w:pPr>
          </w:p>
        </w:tc>
        <w:tc>
          <w:tcPr>
            <w:tcW w:w="4881" w:type="pct"/>
            <w:gridSpan w:val="2"/>
            <w:tcBorders>
              <w:bottom w:val="single" w:sz="4" w:space="0" w:color="auto"/>
            </w:tcBorders>
          </w:tcPr>
          <w:p w14:paraId="1FFB3776" w14:textId="77777777" w:rsidR="000C48B8" w:rsidRPr="00EC586E" w:rsidRDefault="000C48B8" w:rsidP="000C48B8">
            <w:pPr>
              <w:pStyle w:val="BSFTableText"/>
              <w:tabs>
                <w:tab w:val="clear" w:pos="576"/>
              </w:tabs>
              <w:ind w:left="1080" w:firstLine="0"/>
              <w:rPr>
                <w:rFonts w:asciiTheme="majorHAnsi" w:hAnsiTheme="majorHAnsi" w:cstheme="majorHAnsi"/>
                <w:i/>
                <w:iCs/>
                <w:sz w:val="24"/>
              </w:rPr>
            </w:pPr>
            <w:r w:rsidRPr="00EC586E">
              <w:rPr>
                <w:rFonts w:asciiTheme="majorHAnsi" w:hAnsiTheme="majorHAnsi" w:cstheme="majorHAnsi"/>
                <w:i/>
                <w:iCs/>
                <w:sz w:val="24"/>
              </w:rPr>
              <w:t>[</w:t>
            </w:r>
            <w:proofErr w:type="gramStart"/>
            <w:r w:rsidRPr="00EC586E">
              <w:rPr>
                <w:rFonts w:asciiTheme="majorHAnsi" w:hAnsiTheme="majorHAnsi" w:cstheme="majorHAnsi"/>
                <w:i/>
                <w:iCs/>
                <w:sz w:val="24"/>
              </w:rPr>
              <w:t>insérer</w:t>
            </w:r>
            <w:proofErr w:type="gramEnd"/>
            <w:r w:rsidRPr="00EC586E">
              <w:rPr>
                <w:rFonts w:asciiTheme="majorHAnsi" w:hAnsiTheme="majorHAnsi" w:cstheme="majorHAnsi"/>
                <w:i/>
                <w:iCs/>
                <w:sz w:val="24"/>
              </w:rPr>
              <w:t xml:space="preserve"> la dénomination sociale de chaque membre de la coentreprise et remplir le Formulaire BFS2 : Formulaire d’informations sur chaque membre de la coentreprise/association]</w:t>
            </w:r>
          </w:p>
        </w:tc>
      </w:tr>
      <w:tr w:rsidR="000C48B8" w:rsidRPr="00EC586E" w14:paraId="3A85D700" w14:textId="77777777" w:rsidTr="001670BD">
        <w:trPr>
          <w:cantSplit/>
        </w:trPr>
        <w:tc>
          <w:tcPr>
            <w:tcW w:w="5000" w:type="pct"/>
            <w:gridSpan w:val="3"/>
            <w:vAlign w:val="center"/>
          </w:tcPr>
          <w:p w14:paraId="19AA6F8B" w14:textId="77777777" w:rsidR="000C48B8" w:rsidRPr="00EC586E" w:rsidRDefault="000C48B8" w:rsidP="000C48B8">
            <w:pPr>
              <w:pStyle w:val="BSFTableTxtBold"/>
              <w:tabs>
                <w:tab w:val="clear" w:pos="720"/>
              </w:tabs>
              <w:ind w:left="1980" w:firstLine="0"/>
              <w:rPr>
                <w:rFonts w:asciiTheme="majorHAnsi" w:hAnsiTheme="majorHAnsi" w:cstheme="majorHAnsi"/>
                <w:sz w:val="24"/>
              </w:rPr>
            </w:pPr>
            <w:r w:rsidRPr="00EC586E">
              <w:rPr>
                <w:rFonts w:asciiTheme="majorHAnsi" w:hAnsiTheme="majorHAnsi" w:cstheme="majorHAnsi"/>
                <w:sz w:val="24"/>
              </w:rPr>
              <w:t>3. Ci-joint des copies :</w:t>
            </w:r>
          </w:p>
        </w:tc>
      </w:tr>
      <w:tr w:rsidR="000C48B8" w:rsidRPr="00EC586E" w14:paraId="48BF2DE8" w14:textId="77777777" w:rsidTr="001670BD">
        <w:trPr>
          <w:cantSplit/>
        </w:trPr>
        <w:tc>
          <w:tcPr>
            <w:tcW w:w="5000" w:type="pct"/>
            <w:gridSpan w:val="3"/>
          </w:tcPr>
          <w:p w14:paraId="3B95FAFC" w14:textId="77777777" w:rsidR="000C48B8" w:rsidRPr="00EC586E" w:rsidRDefault="000C48B8" w:rsidP="00217920">
            <w:pPr>
              <w:pStyle w:val="BSFTableText"/>
              <w:numPr>
                <w:ilvl w:val="0"/>
                <w:numId w:val="79"/>
              </w:numPr>
              <w:jc w:val="left"/>
              <w:rPr>
                <w:rFonts w:asciiTheme="majorHAnsi" w:hAnsiTheme="majorHAnsi" w:cstheme="majorHAnsi"/>
                <w:spacing w:val="-2"/>
                <w:sz w:val="24"/>
              </w:rPr>
            </w:pPr>
            <w:proofErr w:type="gramStart"/>
            <w:r w:rsidRPr="00EC586E">
              <w:rPr>
                <w:rFonts w:asciiTheme="majorHAnsi" w:hAnsiTheme="majorHAnsi" w:cstheme="majorHAnsi"/>
                <w:sz w:val="24"/>
              </w:rPr>
              <w:t>des</w:t>
            </w:r>
            <w:proofErr w:type="gramEnd"/>
            <w:r w:rsidRPr="00EC586E">
              <w:rPr>
                <w:rFonts w:asciiTheme="majorHAnsi" w:hAnsiTheme="majorHAnsi" w:cstheme="majorHAnsi"/>
                <w:sz w:val="24"/>
              </w:rPr>
              <w:t xml:space="preserve"> statuts ou de l’enregistrement du Soumissionnaire mentionné à l’alinéa 1 ci-dessus démontrant que le Soumissionnaire est éligible conformément aux dispositions de la clause 5 des IS ;</w:t>
            </w:r>
          </w:p>
          <w:p w14:paraId="03CA632D" w14:textId="3C878D2B" w:rsidR="000C48B8" w:rsidRPr="00EC586E" w:rsidRDefault="000C48B8" w:rsidP="00217920">
            <w:pPr>
              <w:pStyle w:val="BSFTableText"/>
              <w:numPr>
                <w:ilvl w:val="0"/>
                <w:numId w:val="79"/>
              </w:numPr>
              <w:jc w:val="left"/>
              <w:rPr>
                <w:rFonts w:asciiTheme="majorHAnsi" w:hAnsiTheme="majorHAnsi" w:cstheme="majorHAnsi"/>
                <w:spacing w:val="-2"/>
                <w:sz w:val="24"/>
              </w:rPr>
            </w:pPr>
            <w:proofErr w:type="gramStart"/>
            <w:r w:rsidRPr="00EC586E">
              <w:rPr>
                <w:rFonts w:asciiTheme="majorHAnsi" w:hAnsiTheme="majorHAnsi" w:cstheme="majorHAnsi"/>
                <w:sz w:val="24"/>
              </w:rPr>
              <w:t>de</w:t>
            </w:r>
            <w:proofErr w:type="gramEnd"/>
            <w:r w:rsidRPr="00EC586E">
              <w:rPr>
                <w:rFonts w:asciiTheme="majorHAnsi" w:hAnsiTheme="majorHAnsi" w:cstheme="majorHAnsi"/>
                <w:sz w:val="24"/>
              </w:rPr>
              <w:t xml:space="preserve"> la lettre d'intention de constituer une coentreprise/association ou de l’accord de coentreprise/association, le cas échéant, conformément aux dispositions de l’alinéa 5.3 des IS ;</w:t>
            </w:r>
          </w:p>
          <w:p w14:paraId="064B6FB8" w14:textId="1B36BB17" w:rsidR="000C48B8" w:rsidRPr="00EC586E" w:rsidRDefault="000C48B8" w:rsidP="00217920">
            <w:pPr>
              <w:pStyle w:val="BSFTableText"/>
              <w:numPr>
                <w:ilvl w:val="0"/>
                <w:numId w:val="79"/>
              </w:numPr>
              <w:jc w:val="left"/>
              <w:rPr>
                <w:rFonts w:asciiTheme="majorHAnsi" w:hAnsiTheme="majorHAnsi" w:cstheme="majorHAnsi"/>
                <w:spacing w:val="-2"/>
                <w:sz w:val="24"/>
              </w:rPr>
            </w:pPr>
            <w:proofErr w:type="gramStart"/>
            <w:r w:rsidRPr="00EC586E">
              <w:rPr>
                <w:rFonts w:asciiTheme="majorHAnsi" w:hAnsiTheme="majorHAnsi" w:cstheme="majorHAnsi"/>
                <w:sz w:val="24"/>
              </w:rPr>
              <w:t>de</w:t>
            </w:r>
            <w:proofErr w:type="gramEnd"/>
            <w:r w:rsidRPr="00EC586E">
              <w:rPr>
                <w:rFonts w:asciiTheme="majorHAnsi" w:hAnsiTheme="majorHAnsi" w:cstheme="majorHAnsi"/>
                <w:sz w:val="24"/>
              </w:rPr>
              <w:t xml:space="preserve"> l’autorisation habilitant le signataire à signer au nom du Soumissionnaire conformément aux dispositions de l’alinéa 23.1 des IS ;</w:t>
            </w:r>
          </w:p>
          <w:p w14:paraId="1709AC6E" w14:textId="0D741BED" w:rsidR="000C48B8" w:rsidRPr="00EC586E" w:rsidRDefault="000C48B8" w:rsidP="00217920">
            <w:pPr>
              <w:numPr>
                <w:ilvl w:val="0"/>
                <w:numId w:val="79"/>
              </w:numPr>
              <w:spacing w:before="0" w:after="0"/>
              <w:rPr>
                <w:rFonts w:asciiTheme="majorHAnsi" w:hAnsiTheme="majorHAnsi" w:cstheme="majorHAnsi"/>
                <w:spacing w:val="-2"/>
              </w:rPr>
            </w:pPr>
            <w:proofErr w:type="gramStart"/>
            <w:r w:rsidRPr="00EC586E">
              <w:rPr>
                <w:rFonts w:asciiTheme="majorHAnsi" w:hAnsiTheme="majorHAnsi" w:cstheme="majorHAnsi"/>
              </w:rPr>
              <w:t>dans</w:t>
            </w:r>
            <w:proofErr w:type="gramEnd"/>
            <w:r w:rsidRPr="00EC586E">
              <w:rPr>
                <w:rFonts w:asciiTheme="majorHAnsi" w:hAnsiTheme="majorHAnsi" w:cstheme="majorHAnsi"/>
              </w:rPr>
              <w:t xml:space="preserve"> le cas d’une entreprise publique, le formulaire du certification d’Entreprise publique [</w:t>
            </w:r>
            <w:r w:rsidR="00B12D53" w:rsidRPr="00EC586E">
              <w:rPr>
                <w:rFonts w:asciiTheme="majorHAnsi" w:hAnsiTheme="majorHAnsi" w:cstheme="majorHAnsi"/>
              </w:rPr>
              <w:t>BSF 1.1</w:t>
            </w:r>
            <w:r w:rsidRPr="00EC586E">
              <w:rPr>
                <w:rFonts w:asciiTheme="majorHAnsi" w:hAnsiTheme="majorHAnsi" w:cstheme="majorHAnsi"/>
              </w:rPr>
              <w:t>]</w:t>
            </w:r>
          </w:p>
          <w:p w14:paraId="6928AF7B" w14:textId="77777777" w:rsidR="000C48B8" w:rsidRPr="00EC586E" w:rsidRDefault="000C48B8" w:rsidP="000C48B8">
            <w:pPr>
              <w:pStyle w:val="BSFTableText"/>
              <w:tabs>
                <w:tab w:val="clear" w:pos="576"/>
              </w:tabs>
              <w:ind w:left="1080" w:firstLine="0"/>
              <w:jc w:val="left"/>
              <w:rPr>
                <w:rFonts w:asciiTheme="majorHAnsi" w:hAnsiTheme="majorHAnsi" w:cstheme="majorHAnsi"/>
                <w:sz w:val="24"/>
              </w:rPr>
            </w:pPr>
          </w:p>
          <w:p w14:paraId="58E0F260" w14:textId="77777777" w:rsidR="000C48B8" w:rsidRPr="00EC586E" w:rsidRDefault="000C48B8" w:rsidP="000C48B8">
            <w:pPr>
              <w:pStyle w:val="BSFTableText"/>
              <w:tabs>
                <w:tab w:val="clear" w:pos="576"/>
              </w:tabs>
              <w:ind w:left="1080" w:firstLine="0"/>
              <w:jc w:val="left"/>
              <w:rPr>
                <w:rFonts w:asciiTheme="majorHAnsi" w:hAnsiTheme="majorHAnsi" w:cstheme="majorHAnsi"/>
                <w:sz w:val="24"/>
              </w:rPr>
            </w:pPr>
            <w:r w:rsidRPr="00EC586E">
              <w:rPr>
                <w:rFonts w:asciiTheme="majorHAnsi" w:hAnsiTheme="majorHAnsi" w:cstheme="majorHAnsi"/>
                <w:sz w:val="24"/>
              </w:rPr>
              <w:t>« Cocher » les cases appropriées et joindre les pièces à l’Offre.</w:t>
            </w:r>
          </w:p>
        </w:tc>
      </w:tr>
    </w:tbl>
    <w:p w14:paraId="6950FFBC" w14:textId="77777777" w:rsidR="000C48B8" w:rsidRPr="00EC586E" w:rsidRDefault="000C48B8" w:rsidP="000C48B8">
      <w:pPr>
        <w:rPr>
          <w:rFonts w:asciiTheme="majorHAnsi" w:hAnsiTheme="majorHAnsi" w:cstheme="majorHAnsi"/>
        </w:rPr>
      </w:pPr>
    </w:p>
    <w:p w14:paraId="636FC30F" w14:textId="77777777" w:rsidR="000C48B8" w:rsidRPr="00EC586E" w:rsidRDefault="000C48B8" w:rsidP="000C48B8">
      <w:pPr>
        <w:pStyle w:val="BDSHeading"/>
        <w:jc w:val="both"/>
        <w:rPr>
          <w:rFonts w:asciiTheme="majorHAnsi" w:hAnsiTheme="majorHAnsi" w:cstheme="majorHAnsi"/>
        </w:rPr>
      </w:pPr>
      <w:r w:rsidRPr="00EC586E">
        <w:rPr>
          <w:rFonts w:asciiTheme="majorHAnsi" w:hAnsiTheme="majorHAnsi" w:cstheme="majorHAnsi"/>
        </w:rPr>
        <w:t>Les informations fournies ci-dessus par les Soumissionnaires sont utilisés aux fins de la post-qualification comme indiqué à la clause 38 des IS. Ces informations ne doivent pas être insérées dans le Contrat. Le Soumissionnaire doit adapter ce formulaire, le cas échéant. Les sections pertinentes des documents joints doivent être traduites en anglais.</w:t>
      </w:r>
    </w:p>
    <w:p w14:paraId="519B08A4" w14:textId="30A5B52A" w:rsidR="000C48B8" w:rsidRPr="00EC586E" w:rsidRDefault="000C48B8" w:rsidP="00FB560A">
      <w:pPr>
        <w:pStyle w:val="BSFHeadings"/>
        <w:tabs>
          <w:tab w:val="clear" w:pos="4625"/>
          <w:tab w:val="clear" w:pos="7601"/>
          <w:tab w:val="num" w:pos="142"/>
          <w:tab w:val="num" w:pos="851"/>
        </w:tabs>
        <w:ind w:left="0" w:firstLine="0"/>
        <w:rPr>
          <w:rFonts w:asciiTheme="majorHAnsi" w:hAnsiTheme="majorHAnsi" w:cstheme="majorHAnsi"/>
        </w:rPr>
      </w:pPr>
      <w:r w:rsidRPr="00EC586E">
        <w:rPr>
          <w:rFonts w:asciiTheme="majorHAnsi" w:hAnsiTheme="majorHAnsi" w:cstheme="majorHAnsi"/>
        </w:rPr>
        <w:br w:type="page"/>
      </w:r>
      <w:bookmarkStart w:id="304" w:name="_Toc201578231"/>
      <w:bookmarkStart w:id="305" w:name="_Toc201578521"/>
      <w:bookmarkStart w:id="306" w:name="_Ref201652166"/>
      <w:bookmarkStart w:id="307" w:name="_Ref201652169"/>
      <w:bookmarkStart w:id="308" w:name="_Ref201652172"/>
      <w:bookmarkStart w:id="309" w:name="_Toc202353402"/>
      <w:bookmarkStart w:id="310" w:name="_Toc463531765"/>
      <w:bookmarkStart w:id="311" w:name="_Toc464136359"/>
      <w:bookmarkStart w:id="312" w:name="_Toc464136490"/>
      <w:bookmarkStart w:id="313" w:name="_Toc464139700"/>
      <w:bookmarkStart w:id="314" w:name="_Toc489012984"/>
      <w:bookmarkStart w:id="315" w:name="_Toc491425131"/>
      <w:bookmarkStart w:id="316" w:name="_Toc491868987"/>
      <w:bookmarkStart w:id="317" w:name="_Toc491869111"/>
      <w:bookmarkStart w:id="318" w:name="_Toc509994354"/>
      <w:bookmarkStart w:id="319" w:name="_Toc509994768"/>
      <w:bookmarkStart w:id="320" w:name="_Toc516816025"/>
      <w:bookmarkStart w:id="321" w:name="_Toc29806906"/>
      <w:bookmarkStart w:id="322" w:name="_Toc29807253"/>
      <w:bookmarkStart w:id="323" w:name="_Toc38898144"/>
      <w:bookmarkStart w:id="324" w:name="_Toc58606265"/>
      <w:r w:rsidRPr="00EC586E">
        <w:rPr>
          <w:rFonts w:asciiTheme="majorHAnsi" w:hAnsiTheme="majorHAnsi" w:cstheme="majorHAnsi"/>
        </w:rPr>
        <w:lastRenderedPageBreak/>
        <w:t>Informations relatives aux membres de la coentreprise/association</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3E7C49BD" w14:textId="714E4EC5" w:rsidR="001C5A61" w:rsidRDefault="00B12D53" w:rsidP="001C5A61">
      <w:pPr>
        <w:pStyle w:val="BSFHeadings"/>
        <w:numPr>
          <w:ilvl w:val="0"/>
          <w:numId w:val="0"/>
        </w:numPr>
        <w:spacing w:before="0" w:after="0"/>
        <w:ind w:left="360"/>
        <w:jc w:val="both"/>
        <w:rPr>
          <w:rFonts w:asciiTheme="majorHAnsi" w:hAnsiTheme="majorHAnsi" w:cstheme="majorHAnsi"/>
          <w:bCs/>
          <w:sz w:val="24"/>
          <w:szCs w:val="24"/>
        </w:rPr>
      </w:pPr>
      <w:r w:rsidRPr="00EC586E">
        <w:rPr>
          <w:rFonts w:asciiTheme="majorHAnsi" w:hAnsiTheme="majorHAnsi" w:cstheme="majorHAnsi"/>
          <w:bCs/>
          <w:sz w:val="24"/>
          <w:szCs w:val="24"/>
        </w:rPr>
        <w:t xml:space="preserve">Objet : « </w:t>
      </w:r>
      <w:r w:rsidR="006377C8">
        <w:rPr>
          <w:rFonts w:asciiTheme="majorHAnsi" w:hAnsiTheme="majorHAnsi" w:cstheme="majorHAnsi"/>
          <w:bCs/>
          <w:sz w:val="24"/>
          <w:szCs w:val="24"/>
        </w:rPr>
        <w:t>Acquisition, Livraison, Installation et Mise en marche des équipements technico-pédagogiques destinés aux instituts de formation professionnelle bénéficiant de l’appui financier du Fonds Charaka / Projets</w:t>
      </w:r>
      <w:r w:rsidRPr="00EC586E">
        <w:rPr>
          <w:rFonts w:asciiTheme="majorHAnsi" w:hAnsiTheme="majorHAnsi" w:cstheme="majorHAnsi"/>
          <w:bCs/>
          <w:sz w:val="24"/>
          <w:szCs w:val="24"/>
        </w:rPr>
        <w:t xml:space="preserve"> : </w:t>
      </w:r>
      <w:r w:rsidR="00DF254D">
        <w:rPr>
          <w:rFonts w:asciiTheme="majorHAnsi" w:hAnsiTheme="majorHAnsi" w:cstheme="majorHAnsi"/>
          <w:bCs/>
          <w:sz w:val="24"/>
          <w:szCs w:val="24"/>
        </w:rPr>
        <w:t xml:space="preserve">IFMTL Nouaceur (CFP 56), IFBTP Fès (CFP 07), IFME </w:t>
      </w:r>
      <w:proofErr w:type="spellStart"/>
      <w:r w:rsidR="00DF254D">
        <w:rPr>
          <w:rFonts w:asciiTheme="majorHAnsi" w:hAnsiTheme="majorHAnsi" w:cstheme="majorHAnsi"/>
          <w:bCs/>
          <w:sz w:val="24"/>
          <w:szCs w:val="24"/>
        </w:rPr>
        <w:t>Bellota</w:t>
      </w:r>
      <w:proofErr w:type="spellEnd"/>
      <w:r w:rsidR="00DF254D">
        <w:rPr>
          <w:rFonts w:asciiTheme="majorHAnsi" w:hAnsiTheme="majorHAnsi" w:cstheme="majorHAnsi"/>
          <w:bCs/>
          <w:sz w:val="24"/>
          <w:szCs w:val="24"/>
        </w:rPr>
        <w:t xml:space="preserve"> (CFP 79) et IPMLI </w:t>
      </w:r>
      <w:proofErr w:type="spellStart"/>
      <w:r w:rsidR="00DF254D">
        <w:rPr>
          <w:rFonts w:asciiTheme="majorHAnsi" w:hAnsiTheme="majorHAnsi" w:cstheme="majorHAnsi"/>
          <w:bCs/>
          <w:sz w:val="24"/>
          <w:szCs w:val="24"/>
        </w:rPr>
        <w:t>Fahs</w:t>
      </w:r>
      <w:proofErr w:type="spellEnd"/>
      <w:r w:rsidR="00DF254D">
        <w:rPr>
          <w:rFonts w:asciiTheme="majorHAnsi" w:hAnsiTheme="majorHAnsi" w:cstheme="majorHAnsi"/>
          <w:bCs/>
          <w:sz w:val="24"/>
          <w:szCs w:val="24"/>
        </w:rPr>
        <w:t xml:space="preserve"> </w:t>
      </w:r>
      <w:proofErr w:type="spellStart"/>
      <w:r w:rsidR="00DF254D">
        <w:rPr>
          <w:rFonts w:asciiTheme="majorHAnsi" w:hAnsiTheme="majorHAnsi" w:cstheme="majorHAnsi"/>
          <w:bCs/>
          <w:sz w:val="24"/>
          <w:szCs w:val="24"/>
        </w:rPr>
        <w:t>Anjra</w:t>
      </w:r>
      <w:proofErr w:type="spellEnd"/>
      <w:r w:rsidR="00DF254D">
        <w:rPr>
          <w:rFonts w:asciiTheme="majorHAnsi" w:hAnsiTheme="majorHAnsi" w:cstheme="majorHAnsi"/>
          <w:bCs/>
          <w:sz w:val="24"/>
          <w:szCs w:val="24"/>
        </w:rPr>
        <w:t xml:space="preserve"> (CFP 04</w:t>
      </w:r>
      <w:proofErr w:type="gramStart"/>
      <w:r w:rsidR="00DF254D">
        <w:rPr>
          <w:rFonts w:asciiTheme="majorHAnsi" w:hAnsiTheme="majorHAnsi" w:cstheme="majorHAnsi"/>
          <w:bCs/>
          <w:sz w:val="24"/>
          <w:szCs w:val="24"/>
        </w:rPr>
        <w:t>)</w:t>
      </w:r>
      <w:r w:rsidRPr="00EC586E">
        <w:rPr>
          <w:rFonts w:asciiTheme="majorHAnsi" w:hAnsiTheme="majorHAnsi" w:cstheme="majorHAnsi"/>
          <w:bCs/>
          <w:sz w:val="24"/>
          <w:szCs w:val="24"/>
        </w:rPr>
        <w:t>»-</w:t>
      </w:r>
      <w:proofErr w:type="gramEnd"/>
      <w:r w:rsidRPr="00EC586E">
        <w:rPr>
          <w:rFonts w:asciiTheme="majorHAnsi" w:hAnsiTheme="majorHAnsi" w:cstheme="majorHAnsi"/>
          <w:bCs/>
          <w:sz w:val="24"/>
          <w:szCs w:val="24"/>
        </w:rPr>
        <w:t xml:space="preserve"> </w:t>
      </w:r>
    </w:p>
    <w:p w14:paraId="77D84D8B" w14:textId="2327873F" w:rsidR="00B12D53" w:rsidRPr="00EC586E" w:rsidRDefault="000108D1" w:rsidP="001C5A61">
      <w:pPr>
        <w:pStyle w:val="BSFHeadings"/>
        <w:numPr>
          <w:ilvl w:val="0"/>
          <w:numId w:val="0"/>
        </w:numPr>
        <w:spacing w:before="0" w:after="0"/>
        <w:ind w:left="360"/>
        <w:jc w:val="both"/>
        <w:rPr>
          <w:rFonts w:asciiTheme="majorHAnsi" w:hAnsiTheme="majorHAnsi" w:cstheme="majorHAnsi"/>
          <w:bCs/>
          <w:sz w:val="24"/>
          <w:szCs w:val="24"/>
        </w:rPr>
      </w:pPr>
      <w:r>
        <w:rPr>
          <w:rFonts w:asciiTheme="majorHAnsi" w:hAnsiTheme="majorHAnsi" w:cstheme="majorHAnsi"/>
          <w:bCs/>
          <w:sz w:val="24"/>
          <w:szCs w:val="24"/>
        </w:rPr>
        <w:t xml:space="preserve">Lot </w:t>
      </w:r>
      <w:proofErr w:type="gramStart"/>
      <w:r>
        <w:rPr>
          <w:rFonts w:asciiTheme="majorHAnsi" w:hAnsiTheme="majorHAnsi" w:cstheme="majorHAnsi"/>
          <w:bCs/>
          <w:sz w:val="24"/>
          <w:szCs w:val="24"/>
        </w:rPr>
        <w:t>1:</w:t>
      </w:r>
      <w:proofErr w:type="gramEnd"/>
      <w:r>
        <w:rPr>
          <w:rFonts w:asciiTheme="majorHAnsi" w:hAnsiTheme="majorHAnsi" w:cstheme="majorHAnsi"/>
          <w:bCs/>
          <w:sz w:val="24"/>
          <w:szCs w:val="24"/>
        </w:rPr>
        <w:t xml:space="preserve"> Equipements de manutention et de logistique</w:t>
      </w:r>
    </w:p>
    <w:p w14:paraId="2ECD8EF2" w14:textId="6430C13E" w:rsidR="000C48B8" w:rsidRPr="00EC586E" w:rsidRDefault="00B12D53" w:rsidP="001C5A61">
      <w:pPr>
        <w:spacing w:before="0" w:after="0"/>
        <w:ind w:left="360"/>
        <w:jc w:val="both"/>
        <w:rPr>
          <w:rFonts w:asciiTheme="majorHAnsi" w:hAnsiTheme="majorHAnsi" w:cstheme="majorHAnsi"/>
          <w:b/>
          <w:bCs/>
        </w:rPr>
      </w:pPr>
      <w:r w:rsidRPr="00EC586E">
        <w:rPr>
          <w:rFonts w:asciiTheme="majorHAnsi" w:hAnsiTheme="majorHAnsi" w:cstheme="majorHAnsi"/>
          <w:b/>
          <w:bCs/>
        </w:rPr>
        <w:t xml:space="preserve">Réf. de l’Appel d’Offres : </w:t>
      </w:r>
      <w:r w:rsidR="00DF254D">
        <w:rPr>
          <w:rFonts w:asciiTheme="majorHAnsi" w:hAnsiTheme="majorHAnsi" w:cstheme="majorHAnsi"/>
          <w:b/>
          <w:bCs/>
        </w:rPr>
        <w:t>DAO/CB/MCA-M/EW-39-C-Lot 1/Compact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1"/>
        <w:gridCol w:w="6859"/>
      </w:tblGrid>
      <w:tr w:rsidR="000C48B8" w:rsidRPr="00EC586E" w14:paraId="3861B21B" w14:textId="77777777" w:rsidTr="00C1477D">
        <w:trPr>
          <w:cantSplit/>
          <w:trHeight w:val="44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1AC0A" w14:textId="77777777" w:rsidR="000C48B8" w:rsidRPr="00EC586E" w:rsidRDefault="000C48B8" w:rsidP="000C48B8">
            <w:pPr>
              <w:rPr>
                <w:rFonts w:asciiTheme="majorHAnsi" w:hAnsiTheme="majorHAnsi" w:cstheme="majorHAnsi"/>
              </w:rPr>
            </w:pPr>
            <w:r w:rsidRPr="00EC586E">
              <w:rPr>
                <w:rFonts w:asciiTheme="majorHAnsi" w:hAnsiTheme="majorHAnsi" w:cstheme="majorHAnsi"/>
                <w:b/>
              </w:rPr>
              <w:t xml:space="preserve">1. </w:t>
            </w:r>
            <w:r w:rsidRPr="00EC586E">
              <w:rPr>
                <w:rFonts w:asciiTheme="majorHAnsi" w:hAnsiTheme="majorHAnsi" w:cstheme="majorHAnsi"/>
                <w:b/>
              </w:rPr>
              <w:tab/>
              <w:t>Constitution ou statut juridique de chacun des membres de la coentreprise/association</w:t>
            </w:r>
          </w:p>
        </w:tc>
      </w:tr>
      <w:tr w:rsidR="000C48B8" w:rsidRPr="00EC586E" w14:paraId="68E40F41" w14:textId="77777777" w:rsidTr="00C1477D">
        <w:trPr>
          <w:cantSplit/>
          <w:trHeight w:val="440"/>
        </w:trPr>
        <w:tc>
          <w:tcPr>
            <w:tcW w:w="1241" w:type="pct"/>
            <w:tcBorders>
              <w:top w:val="single" w:sz="4" w:space="0" w:color="auto"/>
              <w:bottom w:val="nil"/>
            </w:tcBorders>
            <w:shd w:val="clear" w:color="auto" w:fill="auto"/>
          </w:tcPr>
          <w:p w14:paraId="16FA91AC" w14:textId="77777777" w:rsidR="000C48B8" w:rsidRPr="00EC586E" w:rsidRDefault="000C48B8" w:rsidP="000C48B8">
            <w:pPr>
              <w:pStyle w:val="BSFTableText"/>
              <w:numPr>
                <w:ilvl w:val="1"/>
                <w:numId w:val="3"/>
              </w:numPr>
              <w:tabs>
                <w:tab w:val="num" w:pos="576"/>
              </w:tabs>
              <w:jc w:val="left"/>
              <w:rPr>
                <w:rFonts w:asciiTheme="majorHAnsi" w:hAnsiTheme="majorHAnsi" w:cstheme="majorHAnsi"/>
                <w:sz w:val="24"/>
              </w:rPr>
            </w:pPr>
            <w:r w:rsidRPr="00EC586E">
              <w:rPr>
                <w:rFonts w:asciiTheme="majorHAnsi" w:hAnsiTheme="majorHAnsi" w:cstheme="majorHAnsi"/>
                <w:sz w:val="24"/>
              </w:rPr>
              <w:t>Lieu d’enregistrement</w:t>
            </w:r>
          </w:p>
        </w:tc>
        <w:tc>
          <w:tcPr>
            <w:tcW w:w="3759" w:type="pct"/>
            <w:tcBorders>
              <w:top w:val="single" w:sz="4" w:space="0" w:color="auto"/>
              <w:bottom w:val="nil"/>
            </w:tcBorders>
            <w:shd w:val="clear" w:color="auto" w:fill="auto"/>
          </w:tcPr>
          <w:p w14:paraId="25B3417D" w14:textId="77777777" w:rsidR="000C48B8" w:rsidRPr="00EC586E" w:rsidRDefault="000C48B8" w:rsidP="000C48B8">
            <w:pPr>
              <w:suppressAutoHyphens/>
              <w:spacing w:before="60" w:after="60"/>
              <w:rPr>
                <w:rFonts w:asciiTheme="majorHAnsi" w:hAnsiTheme="majorHAnsi" w:cstheme="majorHAnsi"/>
                <w:spacing w:val="-2"/>
              </w:rPr>
            </w:pPr>
          </w:p>
        </w:tc>
      </w:tr>
      <w:tr w:rsidR="000C48B8" w:rsidRPr="00EC586E" w14:paraId="106DE829" w14:textId="77777777" w:rsidTr="00C1477D">
        <w:trPr>
          <w:cantSplit/>
          <w:trHeight w:val="440"/>
        </w:trPr>
        <w:tc>
          <w:tcPr>
            <w:tcW w:w="1241" w:type="pct"/>
            <w:tcBorders>
              <w:top w:val="nil"/>
              <w:bottom w:val="single" w:sz="4" w:space="0" w:color="auto"/>
            </w:tcBorders>
            <w:shd w:val="clear" w:color="auto" w:fill="auto"/>
          </w:tcPr>
          <w:p w14:paraId="102A2F52" w14:textId="77777777" w:rsidR="000C48B8" w:rsidRPr="00EC586E" w:rsidRDefault="000C48B8" w:rsidP="000C48B8">
            <w:pPr>
              <w:pStyle w:val="BSFTableText"/>
              <w:numPr>
                <w:ilvl w:val="1"/>
                <w:numId w:val="3"/>
              </w:numPr>
              <w:tabs>
                <w:tab w:val="num" w:pos="576"/>
              </w:tabs>
              <w:jc w:val="left"/>
              <w:rPr>
                <w:rFonts w:asciiTheme="majorHAnsi" w:hAnsiTheme="majorHAnsi" w:cstheme="majorHAnsi"/>
                <w:sz w:val="24"/>
              </w:rPr>
            </w:pPr>
            <w:r w:rsidRPr="00EC586E">
              <w:rPr>
                <w:rFonts w:asciiTheme="majorHAnsi" w:hAnsiTheme="majorHAnsi" w:cstheme="majorHAnsi"/>
                <w:sz w:val="24"/>
              </w:rPr>
              <w:t>Siège social</w:t>
            </w:r>
          </w:p>
        </w:tc>
        <w:tc>
          <w:tcPr>
            <w:tcW w:w="3759" w:type="pct"/>
            <w:tcBorders>
              <w:top w:val="nil"/>
              <w:bottom w:val="single" w:sz="4" w:space="0" w:color="auto"/>
            </w:tcBorders>
            <w:shd w:val="clear" w:color="auto" w:fill="auto"/>
          </w:tcPr>
          <w:p w14:paraId="3D66162F" w14:textId="77777777" w:rsidR="000C48B8" w:rsidRPr="00EC586E" w:rsidRDefault="000C48B8" w:rsidP="000C48B8">
            <w:pPr>
              <w:suppressAutoHyphens/>
              <w:spacing w:before="60" w:after="60"/>
              <w:rPr>
                <w:rFonts w:asciiTheme="majorHAnsi" w:hAnsiTheme="majorHAnsi" w:cstheme="majorHAnsi"/>
                <w:spacing w:val="-2"/>
              </w:rPr>
            </w:pPr>
          </w:p>
        </w:tc>
      </w:tr>
      <w:tr w:rsidR="000C48B8" w:rsidRPr="00EC586E" w14:paraId="62796CF2" w14:textId="77777777" w:rsidTr="00C1477D">
        <w:trPr>
          <w:cantSplit/>
        </w:trPr>
        <w:tc>
          <w:tcPr>
            <w:tcW w:w="5000" w:type="pct"/>
            <w:gridSpan w:val="2"/>
            <w:shd w:val="clear" w:color="auto" w:fill="auto"/>
            <w:vAlign w:val="center"/>
          </w:tcPr>
          <w:p w14:paraId="637033A0" w14:textId="77777777" w:rsidR="000C48B8" w:rsidRPr="00EC586E" w:rsidRDefault="000C48B8" w:rsidP="000C48B8">
            <w:pPr>
              <w:pStyle w:val="BSFTableTxtBold"/>
              <w:tabs>
                <w:tab w:val="clear" w:pos="720"/>
              </w:tabs>
              <w:ind w:left="0" w:firstLine="0"/>
              <w:rPr>
                <w:rFonts w:asciiTheme="majorHAnsi" w:hAnsiTheme="majorHAnsi" w:cstheme="majorHAnsi"/>
                <w:sz w:val="24"/>
              </w:rPr>
            </w:pPr>
            <w:r w:rsidRPr="00EC586E">
              <w:rPr>
                <w:rFonts w:asciiTheme="majorHAnsi" w:hAnsiTheme="majorHAnsi" w:cstheme="majorHAnsi"/>
                <w:sz w:val="24"/>
              </w:rPr>
              <w:t xml:space="preserve">2. </w:t>
            </w:r>
            <w:r w:rsidRPr="00EC586E">
              <w:rPr>
                <w:rFonts w:asciiTheme="majorHAnsi" w:hAnsiTheme="majorHAnsi" w:cstheme="majorHAnsi"/>
                <w:sz w:val="24"/>
              </w:rPr>
              <w:tab/>
              <w:t>Ci-joint des copies des documents originaux :</w:t>
            </w:r>
          </w:p>
        </w:tc>
      </w:tr>
      <w:tr w:rsidR="000C48B8" w:rsidRPr="00EC586E" w14:paraId="4A28FA36" w14:textId="77777777" w:rsidTr="00C1477D">
        <w:trPr>
          <w:cantSplit/>
        </w:trPr>
        <w:tc>
          <w:tcPr>
            <w:tcW w:w="5000" w:type="pct"/>
            <w:gridSpan w:val="2"/>
            <w:shd w:val="clear" w:color="auto" w:fill="auto"/>
          </w:tcPr>
          <w:p w14:paraId="6755685D" w14:textId="77777777" w:rsidR="000C48B8" w:rsidRPr="00EC586E" w:rsidRDefault="000C48B8" w:rsidP="00217920">
            <w:pPr>
              <w:numPr>
                <w:ilvl w:val="0"/>
                <w:numId w:val="66"/>
              </w:numPr>
              <w:tabs>
                <w:tab w:val="clear" w:pos="720"/>
                <w:tab w:val="num" w:pos="432"/>
              </w:tabs>
              <w:spacing w:before="0" w:after="0"/>
              <w:ind w:left="432"/>
              <w:rPr>
                <w:rFonts w:asciiTheme="majorHAnsi" w:hAnsiTheme="majorHAnsi" w:cstheme="majorHAnsi"/>
              </w:rPr>
            </w:pPr>
            <w:proofErr w:type="gramStart"/>
            <w:r w:rsidRPr="00EC586E">
              <w:rPr>
                <w:rFonts w:asciiTheme="majorHAnsi" w:hAnsiTheme="majorHAnsi" w:cstheme="majorHAnsi"/>
              </w:rPr>
              <w:t>des</w:t>
            </w:r>
            <w:proofErr w:type="gramEnd"/>
            <w:r w:rsidRPr="00EC586E">
              <w:rPr>
                <w:rFonts w:asciiTheme="majorHAnsi" w:hAnsiTheme="majorHAnsi" w:cstheme="majorHAnsi"/>
              </w:rPr>
              <w:t xml:space="preserve"> statuts ou de l’enregistrement de l’entité mentionnée à l’alinéa 1 ci-dessus; démontrant que l’entité est éligible conformément aux dispositions de la clause 5 des IS ;</w:t>
            </w:r>
          </w:p>
          <w:p w14:paraId="52919991" w14:textId="249232E2" w:rsidR="000C48B8" w:rsidRPr="00EC586E" w:rsidRDefault="000C48B8" w:rsidP="00217920">
            <w:pPr>
              <w:numPr>
                <w:ilvl w:val="0"/>
                <w:numId w:val="66"/>
              </w:numPr>
              <w:tabs>
                <w:tab w:val="clear" w:pos="720"/>
                <w:tab w:val="num" w:pos="432"/>
              </w:tabs>
              <w:spacing w:before="0" w:after="0"/>
              <w:ind w:left="432"/>
              <w:rPr>
                <w:rFonts w:asciiTheme="majorHAnsi" w:hAnsiTheme="majorHAnsi" w:cstheme="majorHAnsi"/>
              </w:rPr>
            </w:pPr>
            <w:proofErr w:type="gramStart"/>
            <w:r w:rsidRPr="00EC586E">
              <w:rPr>
                <w:rFonts w:asciiTheme="majorHAnsi" w:hAnsiTheme="majorHAnsi" w:cstheme="majorHAnsi"/>
              </w:rPr>
              <w:t>de</w:t>
            </w:r>
            <w:proofErr w:type="gramEnd"/>
            <w:r w:rsidRPr="00EC586E">
              <w:rPr>
                <w:rFonts w:asciiTheme="majorHAnsi" w:hAnsiTheme="majorHAnsi" w:cstheme="majorHAnsi"/>
              </w:rPr>
              <w:t xml:space="preserve"> la lettre d'intention de constituer une coentreprise/association ou de l’accord de coentreprise/association, le cas échéant, conformément aux dispositions de l’alinéa 5.3 des IS ;</w:t>
            </w:r>
          </w:p>
          <w:p w14:paraId="36BD2B17" w14:textId="5BF2E426" w:rsidR="000C48B8" w:rsidRPr="00EC586E" w:rsidRDefault="000C48B8" w:rsidP="00217920">
            <w:pPr>
              <w:numPr>
                <w:ilvl w:val="0"/>
                <w:numId w:val="66"/>
              </w:numPr>
              <w:tabs>
                <w:tab w:val="clear" w:pos="720"/>
                <w:tab w:val="num" w:pos="432"/>
              </w:tabs>
              <w:spacing w:before="0" w:after="0"/>
              <w:ind w:left="432"/>
              <w:rPr>
                <w:rFonts w:asciiTheme="majorHAnsi" w:hAnsiTheme="majorHAnsi" w:cstheme="majorHAnsi"/>
                <w:spacing w:val="-2"/>
              </w:rPr>
            </w:pPr>
            <w:proofErr w:type="gramStart"/>
            <w:r w:rsidRPr="00EC586E">
              <w:rPr>
                <w:rFonts w:asciiTheme="majorHAnsi" w:hAnsiTheme="majorHAnsi" w:cstheme="majorHAnsi"/>
              </w:rPr>
              <w:t>de</w:t>
            </w:r>
            <w:proofErr w:type="gramEnd"/>
            <w:r w:rsidRPr="00EC586E">
              <w:rPr>
                <w:rFonts w:asciiTheme="majorHAnsi" w:hAnsiTheme="majorHAnsi" w:cstheme="majorHAnsi"/>
              </w:rPr>
              <w:t xml:space="preserve"> l’autorisation habilitant le signataire à signer au nom de l’entité conformément aux dispositions de l’alinéa 24.1 des IS ;</w:t>
            </w:r>
          </w:p>
          <w:p w14:paraId="122ADBEA" w14:textId="38741F5C" w:rsidR="000C48B8" w:rsidRPr="00EC586E" w:rsidRDefault="000C48B8" w:rsidP="00217920">
            <w:pPr>
              <w:numPr>
                <w:ilvl w:val="0"/>
                <w:numId w:val="66"/>
              </w:numPr>
              <w:tabs>
                <w:tab w:val="clear" w:pos="720"/>
                <w:tab w:val="num" w:pos="432"/>
              </w:tabs>
              <w:spacing w:before="0" w:after="0"/>
              <w:ind w:left="432"/>
              <w:rPr>
                <w:rFonts w:asciiTheme="majorHAnsi" w:hAnsiTheme="majorHAnsi" w:cstheme="majorHAnsi"/>
                <w:spacing w:val="-2"/>
              </w:rPr>
            </w:pPr>
            <w:proofErr w:type="gramStart"/>
            <w:r w:rsidRPr="00EC586E">
              <w:rPr>
                <w:rFonts w:asciiTheme="majorHAnsi" w:hAnsiTheme="majorHAnsi" w:cstheme="majorHAnsi"/>
              </w:rPr>
              <w:t>dans</w:t>
            </w:r>
            <w:proofErr w:type="gramEnd"/>
            <w:r w:rsidRPr="00EC586E">
              <w:rPr>
                <w:rFonts w:asciiTheme="majorHAnsi" w:hAnsiTheme="majorHAnsi" w:cstheme="majorHAnsi"/>
              </w:rPr>
              <w:t xml:space="preserve"> le cas d’une entreprise publique, le formulaire d</w:t>
            </w:r>
            <w:r w:rsidR="00A302FD" w:rsidRPr="00EC586E">
              <w:rPr>
                <w:rFonts w:asciiTheme="majorHAnsi" w:hAnsiTheme="majorHAnsi" w:cstheme="majorHAnsi"/>
              </w:rPr>
              <w:t>e</w:t>
            </w:r>
            <w:r w:rsidRPr="00EC586E">
              <w:rPr>
                <w:rFonts w:asciiTheme="majorHAnsi" w:hAnsiTheme="majorHAnsi" w:cstheme="majorHAnsi"/>
              </w:rPr>
              <w:t xml:space="preserve"> certification d’Entreprise publique [</w:t>
            </w:r>
            <w:r w:rsidR="00B12D53" w:rsidRPr="00EC586E">
              <w:rPr>
                <w:rFonts w:asciiTheme="majorHAnsi" w:hAnsiTheme="majorHAnsi" w:cstheme="majorHAnsi"/>
              </w:rPr>
              <w:t>BSF 1.1</w:t>
            </w:r>
            <w:r w:rsidRPr="00EC586E">
              <w:rPr>
                <w:rFonts w:asciiTheme="majorHAnsi" w:hAnsiTheme="majorHAnsi" w:cstheme="majorHAnsi"/>
              </w:rPr>
              <w:t>]</w:t>
            </w:r>
          </w:p>
          <w:p w14:paraId="11434939" w14:textId="77777777" w:rsidR="000C48B8" w:rsidRPr="00EC586E" w:rsidRDefault="000C48B8" w:rsidP="000C48B8">
            <w:pPr>
              <w:ind w:left="360"/>
              <w:rPr>
                <w:rFonts w:asciiTheme="majorHAnsi" w:hAnsiTheme="majorHAnsi" w:cstheme="majorHAnsi"/>
                <w:spacing w:val="-2"/>
              </w:rPr>
            </w:pPr>
          </w:p>
          <w:p w14:paraId="5D5CBF6F" w14:textId="77777777" w:rsidR="000C48B8" w:rsidRPr="00EC586E" w:rsidRDefault="000C48B8" w:rsidP="000C48B8">
            <w:pPr>
              <w:ind w:left="360"/>
              <w:rPr>
                <w:rFonts w:asciiTheme="majorHAnsi" w:hAnsiTheme="majorHAnsi" w:cstheme="majorHAnsi"/>
                <w:spacing w:val="-2"/>
              </w:rPr>
            </w:pPr>
            <w:r w:rsidRPr="00EC586E">
              <w:rPr>
                <w:rFonts w:asciiTheme="majorHAnsi" w:hAnsiTheme="majorHAnsi" w:cstheme="majorHAnsi"/>
              </w:rPr>
              <w:t>« Cocher » les cases appropriées et joindre les pièces à l’Offre.</w:t>
            </w:r>
          </w:p>
        </w:tc>
      </w:tr>
    </w:tbl>
    <w:p w14:paraId="2113D13F" w14:textId="77777777" w:rsidR="000C48B8" w:rsidRPr="00EC586E" w:rsidRDefault="000C48B8" w:rsidP="000C48B8">
      <w:pPr>
        <w:jc w:val="both"/>
        <w:rPr>
          <w:rFonts w:asciiTheme="majorHAnsi" w:hAnsiTheme="majorHAnsi" w:cstheme="majorHAnsi"/>
        </w:rPr>
      </w:pPr>
    </w:p>
    <w:p w14:paraId="104F1962" w14:textId="77777777" w:rsidR="000C48B8" w:rsidRPr="00EC586E" w:rsidRDefault="000C48B8" w:rsidP="000C48B8">
      <w:pPr>
        <w:jc w:val="both"/>
        <w:rPr>
          <w:rFonts w:asciiTheme="majorHAnsi" w:hAnsiTheme="majorHAnsi" w:cstheme="majorHAnsi"/>
        </w:rPr>
      </w:pPr>
      <w:r w:rsidRPr="00EC586E">
        <w:rPr>
          <w:rFonts w:asciiTheme="majorHAnsi" w:hAnsiTheme="majorHAnsi" w:cstheme="majorHAnsi"/>
        </w:rPr>
        <w:t>Les informations susmentionnées doivent être renseignées sur chacun des membres de la coentreprise/association.</w:t>
      </w:r>
    </w:p>
    <w:p w14:paraId="458D809E" w14:textId="77777777" w:rsidR="000C48B8" w:rsidRPr="00EC586E" w:rsidRDefault="000C48B8" w:rsidP="000C48B8">
      <w:pPr>
        <w:jc w:val="both"/>
        <w:rPr>
          <w:rFonts w:asciiTheme="majorHAnsi" w:hAnsiTheme="majorHAnsi" w:cstheme="majorHAnsi"/>
        </w:rPr>
      </w:pPr>
    </w:p>
    <w:p w14:paraId="608C1A31" w14:textId="107FC36E" w:rsidR="000C48B8" w:rsidRPr="00EC586E" w:rsidRDefault="000C48B8" w:rsidP="000C48B8">
      <w:pPr>
        <w:jc w:val="both"/>
        <w:rPr>
          <w:rFonts w:asciiTheme="majorHAnsi" w:hAnsiTheme="majorHAnsi" w:cstheme="majorHAnsi"/>
        </w:rPr>
      </w:pPr>
      <w:r w:rsidRPr="00EC586E">
        <w:rPr>
          <w:rFonts w:asciiTheme="majorHAnsi" w:hAnsiTheme="majorHAnsi" w:cstheme="majorHAnsi"/>
        </w:rPr>
        <w:t>Joindre l’accord passé entre tous les membres de la coentreprise/association (et qui a force obligatoire pour tous les membres), démontrant que :</w:t>
      </w:r>
    </w:p>
    <w:p w14:paraId="79D5C01C" w14:textId="77777777" w:rsidR="000C48B8" w:rsidRPr="00EC586E" w:rsidRDefault="000C48B8" w:rsidP="00217920">
      <w:pPr>
        <w:numPr>
          <w:ilvl w:val="0"/>
          <w:numId w:val="65"/>
        </w:numPr>
        <w:spacing w:before="0" w:after="0"/>
        <w:jc w:val="both"/>
        <w:rPr>
          <w:rFonts w:asciiTheme="majorHAnsi" w:hAnsiTheme="majorHAnsi" w:cstheme="majorHAnsi"/>
        </w:rPr>
      </w:pPr>
      <w:proofErr w:type="gramStart"/>
      <w:r w:rsidRPr="00EC586E">
        <w:rPr>
          <w:rFonts w:asciiTheme="majorHAnsi" w:hAnsiTheme="majorHAnsi" w:cstheme="majorHAnsi"/>
        </w:rPr>
        <w:t>tous</w:t>
      </w:r>
      <w:proofErr w:type="gramEnd"/>
      <w:r w:rsidRPr="00EC586E">
        <w:rPr>
          <w:rFonts w:asciiTheme="majorHAnsi" w:hAnsiTheme="majorHAnsi" w:cstheme="majorHAnsi"/>
        </w:rPr>
        <w:t xml:space="preserve"> les membres sont conjointement et solidairement responsables de l'exécution du Contrat conformément aux termes et conditions du Contrat ;</w:t>
      </w:r>
    </w:p>
    <w:p w14:paraId="1837EB1C" w14:textId="77777777" w:rsidR="000C48B8" w:rsidRPr="00EC586E" w:rsidRDefault="000C48B8" w:rsidP="00217920">
      <w:pPr>
        <w:numPr>
          <w:ilvl w:val="0"/>
          <w:numId w:val="65"/>
        </w:numPr>
        <w:spacing w:before="0" w:after="0"/>
        <w:jc w:val="both"/>
        <w:rPr>
          <w:rFonts w:asciiTheme="majorHAnsi" w:hAnsiTheme="majorHAnsi" w:cstheme="majorHAnsi"/>
        </w:rPr>
      </w:pPr>
      <w:proofErr w:type="gramStart"/>
      <w:r w:rsidRPr="00EC586E">
        <w:rPr>
          <w:rFonts w:asciiTheme="majorHAnsi" w:hAnsiTheme="majorHAnsi" w:cstheme="majorHAnsi"/>
        </w:rPr>
        <w:t>un</w:t>
      </w:r>
      <w:proofErr w:type="gramEnd"/>
      <w:r w:rsidRPr="00EC586E">
        <w:rPr>
          <w:rFonts w:asciiTheme="majorHAnsi" w:hAnsiTheme="majorHAnsi" w:cstheme="majorHAnsi"/>
        </w:rPr>
        <w:t xml:space="preserve"> des membres est nommé représentant de la coentreprise/association, autorisé à engager des dépenses et à recevoir des instructions pour et au nom de tous les membres de la coentreprise//association ; et</w:t>
      </w:r>
    </w:p>
    <w:p w14:paraId="34434B3E" w14:textId="582BADB3" w:rsidR="000C48B8" w:rsidRPr="00EC586E" w:rsidRDefault="000C48B8" w:rsidP="00217920">
      <w:pPr>
        <w:numPr>
          <w:ilvl w:val="0"/>
          <w:numId w:val="65"/>
        </w:numPr>
        <w:spacing w:before="0" w:after="0"/>
        <w:jc w:val="both"/>
        <w:rPr>
          <w:rFonts w:asciiTheme="majorHAnsi" w:hAnsiTheme="majorHAnsi" w:cstheme="majorHAnsi"/>
        </w:rPr>
      </w:pPr>
      <w:proofErr w:type="gramStart"/>
      <w:r w:rsidRPr="00EC586E">
        <w:rPr>
          <w:rFonts w:asciiTheme="majorHAnsi" w:hAnsiTheme="majorHAnsi" w:cstheme="majorHAnsi"/>
        </w:rPr>
        <w:t>l'exécution</w:t>
      </w:r>
      <w:proofErr w:type="gramEnd"/>
      <w:r w:rsidRPr="00EC586E">
        <w:rPr>
          <w:rFonts w:asciiTheme="majorHAnsi" w:hAnsiTheme="majorHAnsi" w:cstheme="majorHAnsi"/>
        </w:rPr>
        <w:t xml:space="preserve"> de l'ensemble du Contrat, y compris le paiement, se fait exclusivement avec le membre représentant de la coentreprise/</w:t>
      </w:r>
      <w:r w:rsidR="00014597" w:rsidRPr="00EC586E">
        <w:rPr>
          <w:rFonts w:asciiTheme="majorHAnsi" w:hAnsiTheme="majorHAnsi" w:cstheme="majorHAnsi"/>
        </w:rPr>
        <w:t>association.</w:t>
      </w:r>
    </w:p>
    <w:p w14:paraId="14AA5A99" w14:textId="1FBE112A" w:rsidR="000C48B8" w:rsidRPr="00EC586E" w:rsidRDefault="000C48B8" w:rsidP="00D044FC">
      <w:pPr>
        <w:pStyle w:val="BSFHeadings"/>
        <w:tabs>
          <w:tab w:val="clear" w:pos="4625"/>
          <w:tab w:val="clear" w:pos="7601"/>
          <w:tab w:val="num" w:pos="284"/>
        </w:tabs>
        <w:ind w:left="142" w:firstLine="0"/>
        <w:rPr>
          <w:rFonts w:asciiTheme="majorHAnsi" w:hAnsiTheme="majorHAnsi" w:cstheme="majorHAnsi"/>
        </w:rPr>
      </w:pPr>
      <w:r w:rsidRPr="00EC586E">
        <w:rPr>
          <w:rFonts w:asciiTheme="majorHAnsi" w:hAnsiTheme="majorHAnsi" w:cstheme="majorHAnsi"/>
        </w:rPr>
        <w:br w:type="page"/>
      </w:r>
      <w:bookmarkStart w:id="325" w:name="_Toc151962175"/>
      <w:bookmarkStart w:id="326" w:name="_Toc162134665"/>
      <w:bookmarkStart w:id="327" w:name="_Toc198895502"/>
      <w:bookmarkStart w:id="328" w:name="_Toc201578232"/>
      <w:bookmarkStart w:id="329" w:name="_Toc201578522"/>
      <w:bookmarkStart w:id="330" w:name="_Ref201635117"/>
      <w:bookmarkStart w:id="331" w:name="_Ref201635120"/>
      <w:bookmarkStart w:id="332" w:name="_Toc202353403"/>
      <w:bookmarkStart w:id="333" w:name="_Toc463531766"/>
      <w:bookmarkStart w:id="334" w:name="_Toc464136360"/>
      <w:bookmarkStart w:id="335" w:name="_Toc464136491"/>
      <w:bookmarkStart w:id="336" w:name="_Toc464139701"/>
      <w:bookmarkStart w:id="337" w:name="_Toc489012985"/>
      <w:bookmarkStart w:id="338" w:name="_Toc491425132"/>
      <w:bookmarkStart w:id="339" w:name="_Toc491868988"/>
      <w:bookmarkStart w:id="340" w:name="_Toc491869112"/>
      <w:bookmarkStart w:id="341" w:name="_Toc509994355"/>
      <w:bookmarkStart w:id="342" w:name="_Toc509994769"/>
      <w:bookmarkStart w:id="343" w:name="_Toc516816026"/>
      <w:bookmarkStart w:id="344" w:name="_Toc29806907"/>
      <w:bookmarkStart w:id="345" w:name="_Toc29807254"/>
      <w:bookmarkStart w:id="346" w:name="_Toc38898145"/>
      <w:bookmarkStart w:id="347" w:name="_Toc58606266"/>
      <w:r w:rsidRPr="00EC586E">
        <w:rPr>
          <w:rFonts w:asciiTheme="majorHAnsi" w:hAnsiTheme="majorHAnsi" w:cstheme="majorHAnsi"/>
        </w:rPr>
        <w:lastRenderedPageBreak/>
        <w:t>Formulaire de Garantie d’offre (Garantie bancaire)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66626796" w14:textId="77777777" w:rsidR="000C48B8" w:rsidRPr="00EC586E" w:rsidRDefault="000C48B8" w:rsidP="000C48B8">
      <w:pPr>
        <w:pStyle w:val="BDSHeading"/>
        <w:rPr>
          <w:rFonts w:asciiTheme="majorHAnsi" w:hAnsiTheme="majorHAnsi" w:cstheme="majorHAnsi"/>
          <w:i/>
          <w:iCs/>
        </w:rPr>
      </w:pPr>
      <w:r w:rsidRPr="00EC586E">
        <w:rPr>
          <w:rFonts w:asciiTheme="majorHAnsi" w:hAnsiTheme="majorHAnsi" w:cstheme="majorHAnsi"/>
          <w:i/>
          <w:iCs/>
        </w:rPr>
        <w:t>[À la demande du Soumissionnaire, la banque doit remplir le formulaire conformément aux instructions données]</w:t>
      </w:r>
    </w:p>
    <w:p w14:paraId="682CD4AF" w14:textId="77777777" w:rsidR="000C48B8" w:rsidRPr="00EC586E" w:rsidRDefault="000C48B8" w:rsidP="000C48B8">
      <w:pPr>
        <w:rPr>
          <w:rFonts w:asciiTheme="majorHAnsi" w:hAnsiTheme="majorHAnsi" w:cstheme="majorHAnsi"/>
          <w:b/>
          <w:bCs/>
        </w:rPr>
      </w:pPr>
      <w:r w:rsidRPr="00EC586E">
        <w:rPr>
          <w:rFonts w:asciiTheme="majorHAnsi" w:hAnsiTheme="majorHAnsi" w:cstheme="majorHAnsi"/>
          <w:b/>
          <w:bCs/>
        </w:rPr>
        <w:t>Banque : [Nom de la banque et adresse de l’agence ou de la succursale qui délivre la Garantie]</w:t>
      </w:r>
    </w:p>
    <w:p w14:paraId="1AE82CB2" w14:textId="77777777" w:rsidR="000C48B8" w:rsidRPr="00EC586E" w:rsidRDefault="000C48B8" w:rsidP="000C48B8">
      <w:pPr>
        <w:rPr>
          <w:rFonts w:asciiTheme="majorHAnsi" w:hAnsiTheme="majorHAnsi" w:cstheme="majorHAnsi"/>
          <w:b/>
          <w:bCs/>
        </w:rPr>
      </w:pPr>
      <w:r w:rsidRPr="00EC586E">
        <w:rPr>
          <w:rFonts w:asciiTheme="majorHAnsi" w:hAnsiTheme="majorHAnsi" w:cstheme="majorHAnsi"/>
          <w:b/>
          <w:bCs/>
        </w:rPr>
        <w:t>Bénéficiaire : [Nom et Adresse de l’Acheteur]</w:t>
      </w:r>
    </w:p>
    <w:p w14:paraId="58076A73" w14:textId="77777777" w:rsidR="000C48B8" w:rsidRPr="00EC586E" w:rsidRDefault="000C48B8" w:rsidP="000C48B8">
      <w:pPr>
        <w:rPr>
          <w:rFonts w:asciiTheme="majorHAnsi" w:hAnsiTheme="majorHAnsi" w:cstheme="majorHAnsi"/>
          <w:b/>
          <w:bCs/>
        </w:rPr>
      </w:pPr>
      <w:r w:rsidRPr="00EC586E">
        <w:rPr>
          <w:rFonts w:asciiTheme="majorHAnsi" w:hAnsiTheme="majorHAnsi" w:cstheme="majorHAnsi"/>
          <w:b/>
          <w:bCs/>
        </w:rPr>
        <w:t>Date : [insérer la date]</w:t>
      </w:r>
    </w:p>
    <w:p w14:paraId="2F8BAA0D" w14:textId="77777777" w:rsidR="000C48B8" w:rsidRPr="00EC586E" w:rsidRDefault="000C48B8" w:rsidP="000C48B8">
      <w:pPr>
        <w:rPr>
          <w:rFonts w:asciiTheme="majorHAnsi" w:hAnsiTheme="majorHAnsi" w:cstheme="majorHAnsi"/>
          <w:b/>
          <w:bCs/>
        </w:rPr>
      </w:pPr>
      <w:r w:rsidRPr="00EC586E">
        <w:rPr>
          <w:rFonts w:asciiTheme="majorHAnsi" w:hAnsiTheme="majorHAnsi" w:cstheme="majorHAnsi"/>
          <w:b/>
          <w:bCs/>
        </w:rPr>
        <w:t>Garantie d’Offre n° : ________________</w:t>
      </w:r>
    </w:p>
    <w:p w14:paraId="1C077A42" w14:textId="77777777" w:rsidR="000C48B8" w:rsidRPr="00EC586E" w:rsidRDefault="000C48B8" w:rsidP="000C48B8">
      <w:pPr>
        <w:rPr>
          <w:rFonts w:asciiTheme="majorHAnsi" w:hAnsiTheme="majorHAnsi" w:cstheme="majorHAnsi"/>
          <w:b/>
          <w:bCs/>
        </w:rPr>
      </w:pPr>
      <w:r w:rsidRPr="00EC586E">
        <w:rPr>
          <w:rFonts w:asciiTheme="majorHAnsi" w:hAnsiTheme="majorHAnsi" w:cstheme="majorHAnsi"/>
          <w:b/>
          <w:bCs/>
        </w:rPr>
        <w:t>Garantie d’Offre n° : ________________</w:t>
      </w:r>
    </w:p>
    <w:p w14:paraId="65E9FF08" w14:textId="77777777" w:rsidR="000C48B8" w:rsidRPr="00EC586E" w:rsidRDefault="000C48B8" w:rsidP="000C48B8">
      <w:pPr>
        <w:jc w:val="center"/>
        <w:rPr>
          <w:rFonts w:asciiTheme="majorHAnsi" w:hAnsiTheme="majorHAnsi" w:cstheme="majorHAnsi"/>
          <w:b/>
          <w:bCs/>
        </w:rPr>
      </w:pPr>
    </w:p>
    <w:p w14:paraId="5CE9B391" w14:textId="74CEF40B"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Nous avons été informés que </w:t>
      </w:r>
      <w:r w:rsidRPr="00EC586E">
        <w:rPr>
          <w:rFonts w:asciiTheme="majorHAnsi" w:hAnsiTheme="majorHAnsi" w:cstheme="majorHAnsi"/>
          <w:b/>
        </w:rPr>
        <w:t xml:space="preserve">[insérer le nom du Soumissionnaire] </w:t>
      </w:r>
      <w:r w:rsidRPr="00EC586E">
        <w:rPr>
          <w:rFonts w:asciiTheme="majorHAnsi" w:hAnsiTheme="majorHAnsi" w:cstheme="majorHAnsi"/>
        </w:rPr>
        <w:t>(ci-après dénommé « le Soumissionnaire ») vous a soumis son Offre datée [</w:t>
      </w:r>
      <w:r w:rsidRPr="00EC586E">
        <w:rPr>
          <w:rFonts w:asciiTheme="majorHAnsi" w:hAnsiTheme="majorHAnsi" w:cstheme="majorHAnsi"/>
          <w:b/>
        </w:rPr>
        <w:t>insérer le jour, le mois et l’année</w:t>
      </w:r>
      <w:r w:rsidRPr="00EC586E">
        <w:rPr>
          <w:rFonts w:asciiTheme="majorHAnsi" w:hAnsiTheme="majorHAnsi" w:cstheme="majorHAnsi"/>
        </w:rPr>
        <w:t>] (ci-après dénommée « l’Offre ») pour la fourniture de [</w:t>
      </w:r>
      <w:r w:rsidRPr="00EC586E">
        <w:rPr>
          <w:rFonts w:asciiTheme="majorHAnsi" w:hAnsiTheme="majorHAnsi" w:cstheme="majorHAnsi"/>
          <w:b/>
        </w:rPr>
        <w:t>insérer le nom des Services</w:t>
      </w:r>
      <w:r w:rsidRPr="00EC586E">
        <w:rPr>
          <w:rFonts w:asciiTheme="majorHAnsi" w:hAnsiTheme="majorHAnsi" w:cstheme="majorHAnsi"/>
        </w:rPr>
        <w:t>] en réponse à l’Appel d’Offres N° susmentionné.</w:t>
      </w:r>
    </w:p>
    <w:p w14:paraId="0C9A9D77"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Par ailleurs, nous comprenons que, selon vos conditions, les Offres doivent être accompagnées par une Garantie d’offre.</w:t>
      </w:r>
    </w:p>
    <w:p w14:paraId="2297A544"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À la demande du Soumissionnaire, nous </w:t>
      </w:r>
      <w:r w:rsidRPr="00EC586E">
        <w:rPr>
          <w:rFonts w:asciiTheme="majorHAnsi" w:hAnsiTheme="majorHAnsi" w:cstheme="majorHAnsi"/>
          <w:b/>
        </w:rPr>
        <w:t>[insérer le nom de la Banque]</w:t>
      </w:r>
      <w:r w:rsidRPr="00EC586E">
        <w:rPr>
          <w:rFonts w:asciiTheme="majorHAnsi" w:hAnsiTheme="majorHAnsi" w:cstheme="majorHAnsi"/>
        </w:rPr>
        <w:t xml:space="preserve"> nous engageons par la présente, irrévocablement à vous payer, à votre première demande la somme ou les sommes que vous pourriez réclamer dans la limite de </w:t>
      </w:r>
      <w:r w:rsidRPr="00EC586E">
        <w:rPr>
          <w:rFonts w:asciiTheme="majorHAnsi" w:hAnsiTheme="majorHAnsi" w:cstheme="majorHAnsi"/>
          <w:b/>
        </w:rPr>
        <w:t xml:space="preserve">[insérer le montant en chiffres] </w:t>
      </w:r>
      <w:r w:rsidRPr="00EC586E">
        <w:rPr>
          <w:rFonts w:asciiTheme="majorHAnsi" w:hAnsiTheme="majorHAnsi" w:cstheme="majorHAnsi"/>
        </w:rPr>
        <w:t>(</w:t>
      </w:r>
      <w:r w:rsidRPr="00EC586E">
        <w:rPr>
          <w:rFonts w:asciiTheme="majorHAnsi" w:hAnsiTheme="majorHAnsi" w:cstheme="majorHAnsi"/>
          <w:b/>
        </w:rPr>
        <w:t>[insérer le montant en lettres]</w:t>
      </w:r>
      <w:r w:rsidRPr="00EC586E">
        <w:rPr>
          <w:rFonts w:asciiTheme="majorHAnsi" w:hAnsiTheme="majorHAnsi" w:cstheme="majorHAnsi"/>
        </w:rPr>
        <w:t>). Votre demande de paiement doit être accompagnée d’une déclaration écrite indiquant que le Soumissionnaire a manqué à l’une des obligations auxquelles il est tenu en vertu de l’Offre, à savoir :</w:t>
      </w:r>
    </w:p>
    <w:p w14:paraId="2EABDCAC" w14:textId="41D5FB67" w:rsidR="000C48B8" w:rsidRPr="00EC586E" w:rsidRDefault="000C48B8" w:rsidP="00217920">
      <w:pPr>
        <w:pStyle w:val="BDSDefault"/>
        <w:numPr>
          <w:ilvl w:val="0"/>
          <w:numId w:val="77"/>
        </w:numPr>
        <w:ind w:left="426"/>
        <w:rPr>
          <w:rFonts w:asciiTheme="majorHAnsi" w:hAnsiTheme="majorHAnsi" w:cstheme="majorHAnsi"/>
        </w:rPr>
      </w:pPr>
      <w:proofErr w:type="gramStart"/>
      <w:r w:rsidRPr="00EC586E">
        <w:rPr>
          <w:rFonts w:asciiTheme="majorHAnsi" w:hAnsiTheme="majorHAnsi" w:cstheme="majorHAnsi"/>
        </w:rPr>
        <w:t>s’il</w:t>
      </w:r>
      <w:proofErr w:type="gramEnd"/>
      <w:r w:rsidRPr="00EC586E">
        <w:rPr>
          <w:rFonts w:asciiTheme="majorHAnsi" w:hAnsiTheme="majorHAnsi" w:cstheme="majorHAnsi"/>
        </w:rPr>
        <w:t xml:space="preserve"> retire son Offre pendant la durée de validité de l’Offre [</w:t>
      </w:r>
      <w:r w:rsidRPr="00EC586E">
        <w:rPr>
          <w:rFonts w:asciiTheme="majorHAnsi" w:hAnsiTheme="majorHAnsi" w:cstheme="majorHAnsi"/>
          <w:b/>
        </w:rPr>
        <w:t>insérer les dates de la durée de validité de l’Offre</w:t>
      </w:r>
      <w:r w:rsidRPr="00EC586E">
        <w:rPr>
          <w:rFonts w:asciiTheme="majorHAnsi" w:hAnsiTheme="majorHAnsi" w:cstheme="majorHAnsi"/>
        </w:rPr>
        <w:t>] qu’il a indiquée dans son Formulaire de soumission, sauf indications contraires à l’alinéa 22.2 des Instructions aux Soumissionnaires ; ou</w:t>
      </w:r>
    </w:p>
    <w:p w14:paraId="123D8A74" w14:textId="77777777" w:rsidR="000C48B8" w:rsidRPr="00EC586E" w:rsidRDefault="000C48B8" w:rsidP="00217920">
      <w:pPr>
        <w:pStyle w:val="BDSDefault"/>
        <w:numPr>
          <w:ilvl w:val="0"/>
          <w:numId w:val="77"/>
        </w:numPr>
        <w:ind w:left="426"/>
        <w:rPr>
          <w:rFonts w:asciiTheme="majorHAnsi" w:hAnsiTheme="majorHAnsi" w:cstheme="majorHAnsi"/>
        </w:rPr>
      </w:pPr>
      <w:proofErr w:type="gramStart"/>
      <w:r w:rsidRPr="00EC586E">
        <w:rPr>
          <w:rFonts w:asciiTheme="majorHAnsi" w:hAnsiTheme="majorHAnsi" w:cstheme="majorHAnsi"/>
        </w:rPr>
        <w:t>si</w:t>
      </w:r>
      <w:proofErr w:type="gramEnd"/>
      <w:r w:rsidRPr="00EC586E">
        <w:rPr>
          <w:rFonts w:asciiTheme="majorHAnsi" w:hAnsiTheme="majorHAnsi" w:cstheme="majorHAnsi"/>
        </w:rPr>
        <w:t>, après avoir été avisé qu’il a soumis l’Offre au moindre coût, i) il n’accepte pas la correction par l’Acheteur des erreurs qui figurent dans son Offre, conformément aux dispositions de la clause 32 ; ou</w:t>
      </w:r>
    </w:p>
    <w:p w14:paraId="5DF5410E" w14:textId="77777777" w:rsidR="000C48B8" w:rsidRPr="00EC586E" w:rsidRDefault="000C48B8" w:rsidP="00217920">
      <w:pPr>
        <w:pStyle w:val="BDSDefault"/>
        <w:numPr>
          <w:ilvl w:val="0"/>
          <w:numId w:val="77"/>
        </w:numPr>
        <w:ind w:left="426"/>
        <w:rPr>
          <w:rFonts w:asciiTheme="majorHAnsi" w:hAnsiTheme="majorHAnsi" w:cstheme="majorHAnsi"/>
        </w:rPr>
      </w:pPr>
      <w:proofErr w:type="gramStart"/>
      <w:r w:rsidRPr="00EC586E">
        <w:rPr>
          <w:rFonts w:asciiTheme="majorHAnsi" w:hAnsiTheme="majorHAnsi" w:cstheme="majorHAnsi"/>
        </w:rPr>
        <w:t>si</w:t>
      </w:r>
      <w:proofErr w:type="gramEnd"/>
      <w:r w:rsidRPr="00EC586E">
        <w:rPr>
          <w:rFonts w:asciiTheme="majorHAnsi" w:hAnsiTheme="majorHAnsi" w:cstheme="majorHAnsi"/>
        </w:rPr>
        <w:t>, après avoir été avisé de l’acceptation de son Offre par l’Acheteur, il refuse dans le délai prévu de :</w:t>
      </w:r>
    </w:p>
    <w:p w14:paraId="24CDA9C7" w14:textId="77777777" w:rsidR="000C48B8" w:rsidRPr="00EC586E" w:rsidRDefault="000C48B8" w:rsidP="00217920">
      <w:pPr>
        <w:pStyle w:val="BSFBulletedSub1"/>
        <w:numPr>
          <w:ilvl w:val="5"/>
          <w:numId w:val="68"/>
        </w:numPr>
        <w:ind w:left="993"/>
        <w:jc w:val="both"/>
        <w:rPr>
          <w:rFonts w:asciiTheme="majorHAnsi" w:hAnsiTheme="majorHAnsi" w:cstheme="majorHAnsi"/>
          <w:szCs w:val="24"/>
        </w:rPr>
      </w:pPr>
      <w:proofErr w:type="gramStart"/>
      <w:r w:rsidRPr="00EC586E">
        <w:rPr>
          <w:rFonts w:asciiTheme="majorHAnsi" w:hAnsiTheme="majorHAnsi" w:cstheme="majorHAnsi"/>
        </w:rPr>
        <w:t>fournir</w:t>
      </w:r>
      <w:proofErr w:type="gramEnd"/>
      <w:r w:rsidRPr="00EC586E">
        <w:rPr>
          <w:rFonts w:asciiTheme="majorHAnsi" w:hAnsiTheme="majorHAnsi" w:cstheme="majorHAnsi"/>
        </w:rPr>
        <w:t xml:space="preserve"> la Garantie d’exécution, conformément aux dispositions de la clause 16 des CGC comme indiqué à la clause 44 des IS, ou</w:t>
      </w:r>
    </w:p>
    <w:p w14:paraId="00F6FC28" w14:textId="77777777" w:rsidR="000C48B8" w:rsidRPr="00EC586E" w:rsidRDefault="000C48B8" w:rsidP="00217920">
      <w:pPr>
        <w:pStyle w:val="BSFBulletedSub1"/>
        <w:numPr>
          <w:ilvl w:val="5"/>
          <w:numId w:val="68"/>
        </w:numPr>
        <w:ind w:left="993"/>
        <w:jc w:val="both"/>
        <w:rPr>
          <w:rFonts w:asciiTheme="majorHAnsi" w:hAnsiTheme="majorHAnsi" w:cstheme="majorHAnsi"/>
          <w:szCs w:val="24"/>
        </w:rPr>
      </w:pPr>
      <w:proofErr w:type="gramStart"/>
      <w:r w:rsidRPr="00EC586E">
        <w:rPr>
          <w:rFonts w:asciiTheme="majorHAnsi" w:hAnsiTheme="majorHAnsi" w:cstheme="majorHAnsi"/>
        </w:rPr>
        <w:t>d’exécuter</w:t>
      </w:r>
      <w:proofErr w:type="gramEnd"/>
      <w:r w:rsidRPr="00EC586E">
        <w:rPr>
          <w:rFonts w:asciiTheme="majorHAnsi" w:hAnsiTheme="majorHAnsi" w:cstheme="majorHAnsi"/>
        </w:rPr>
        <w:t xml:space="preserve"> le Contrat, conformément aux dispositions de la clause 43 des IS.</w:t>
      </w:r>
    </w:p>
    <w:p w14:paraId="1E343B3D"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Cette garantie expirera : a) si le Contrat est attribué au Soumissionnaire, lorsque nous recevons une copie du Contrat signé par le Soumissionnaire et de la garantie d’exécution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w:t>
      </w:r>
      <w:r w:rsidRPr="00EC586E">
        <w:rPr>
          <w:rFonts w:asciiTheme="majorHAnsi" w:hAnsiTheme="majorHAnsi" w:cstheme="majorHAnsi"/>
        </w:rPr>
        <w:lastRenderedPageBreak/>
        <w:t>et de la fourniture de la garantie d’exécution par ce dernier ; ou ii) vingt-huit (28) jours suivant l’expiration de la période de validité de l’Offre du Soumissionnaire.</w:t>
      </w:r>
    </w:p>
    <w:p w14:paraId="54D1492F"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Par conséquent, toute demande de paiement en vertu de la présente garantie doit être reçue par nos services à cette date au plus tard.</w:t>
      </w:r>
    </w:p>
    <w:p w14:paraId="7BF173FD" w14:textId="77777777" w:rsidR="000C48B8" w:rsidRPr="00EC586E" w:rsidRDefault="000C48B8" w:rsidP="000C48B8">
      <w:pPr>
        <w:pStyle w:val="BDSDefault"/>
        <w:rPr>
          <w:rFonts w:asciiTheme="majorHAnsi" w:eastAsia="Arial Unicode MS" w:hAnsiTheme="majorHAnsi" w:cstheme="majorHAnsi"/>
        </w:rPr>
      </w:pPr>
      <w:r w:rsidRPr="00EC586E">
        <w:rPr>
          <w:rFonts w:asciiTheme="majorHAnsi" w:hAnsiTheme="majorHAnsi" w:cstheme="majorHAnsi"/>
          <w:b/>
          <w:bCs/>
        </w:rPr>
        <w:t>[</w:t>
      </w:r>
      <w:r w:rsidRPr="00EC586E">
        <w:rPr>
          <w:rFonts w:asciiTheme="majorHAnsi" w:hAnsiTheme="majorHAnsi" w:cstheme="majorHAnsi"/>
          <w:b/>
          <w:bCs/>
          <w:i/>
          <w:iCs/>
        </w:rPr>
        <w:t>La banque émettrice devra supprimer les mentions inutiles</w:t>
      </w:r>
      <w:r w:rsidRPr="00EC586E">
        <w:rPr>
          <w:rFonts w:asciiTheme="majorHAnsi" w:hAnsiTheme="majorHAnsi" w:cstheme="majorHAnsi"/>
          <w:b/>
          <w:bCs/>
        </w:rPr>
        <w:t>]</w:t>
      </w:r>
      <w:r w:rsidRPr="00EC586E">
        <w:rPr>
          <w:rFonts w:asciiTheme="majorHAnsi" w:hAnsiTheme="majorHAnsi" w:cstheme="majorHAnsi"/>
        </w:rPr>
        <w:t xml:space="preserve">. Nous confirmons que [nous sommes une institution financière dûment autorisée à fournir cette garantie dans le pays de l’Acheteur] </w:t>
      </w:r>
      <w:r w:rsidRPr="00EC586E">
        <w:rPr>
          <w:rFonts w:asciiTheme="majorHAnsi" w:hAnsiTheme="majorHAnsi" w:cstheme="majorHAnsi"/>
          <w:b/>
        </w:rPr>
        <w:t>[OU]</w:t>
      </w:r>
      <w:r w:rsidRPr="00EC586E">
        <w:rPr>
          <w:rFonts w:asciiTheme="majorHAnsi" w:hAnsiTheme="majorHAnsi" w:cstheme="majorHAnsi"/>
        </w:rPr>
        <w:t xml:space="preserve"> [nous sommes une institution financière située en dehors du pays de l’Acheteur, mais nous avons une institution financière correspondante située dans le pays de l’Acheteur qui assurera l’exécution de cette Garantie. Le nom de notre banque correspondante et ses coordonnées sont les suivants : [</w:t>
      </w:r>
      <w:r w:rsidRPr="00EC586E">
        <w:rPr>
          <w:rFonts w:asciiTheme="majorHAnsi" w:hAnsiTheme="majorHAnsi" w:cstheme="majorHAnsi"/>
          <w:b/>
        </w:rPr>
        <w:t>indiquer le nom, l’adresse, le numéro de téléphone et l’adresse électronique</w:t>
      </w:r>
      <w:r w:rsidRPr="00EC586E">
        <w:rPr>
          <w:rFonts w:asciiTheme="majorHAnsi" w:hAnsiTheme="majorHAnsi" w:cstheme="majorHAnsi"/>
        </w:rPr>
        <w:t>].</w:t>
      </w:r>
    </w:p>
    <w:p w14:paraId="78FBA63F" w14:textId="77777777" w:rsidR="000C48B8" w:rsidRPr="00EC586E" w:rsidRDefault="000C48B8" w:rsidP="000C48B8">
      <w:pPr>
        <w:pStyle w:val="BDSDefault"/>
        <w:rPr>
          <w:rFonts w:asciiTheme="majorHAnsi" w:hAnsiTheme="majorHAnsi" w:cstheme="majorHAnsi"/>
        </w:rPr>
      </w:pPr>
    </w:p>
    <w:p w14:paraId="6925AA1B" w14:textId="77777777" w:rsidR="000C48B8" w:rsidRPr="00EC586E" w:rsidRDefault="000C48B8" w:rsidP="000C48B8">
      <w:pPr>
        <w:pStyle w:val="BDSDefault"/>
        <w:rPr>
          <w:rFonts w:asciiTheme="majorHAnsi" w:eastAsia="Arial Unicode MS" w:hAnsiTheme="majorHAnsi" w:cstheme="majorHAnsi"/>
        </w:rPr>
      </w:pPr>
      <w:r w:rsidRPr="00EC586E">
        <w:rPr>
          <w:rFonts w:asciiTheme="majorHAnsi" w:hAnsiTheme="majorHAnsi" w:cstheme="majorHAnsi"/>
        </w:rPr>
        <w:t>La présente Garantie est soumise aux Règles uniformes relatives aux garanties, Publication 758 de la Chambre de commerce internationale, Révision de 2010, sauf stipulations contraires susmentionnées.</w:t>
      </w:r>
    </w:p>
    <w:p w14:paraId="64FBCB50" w14:textId="77777777" w:rsidR="000C48B8" w:rsidRPr="00EC586E" w:rsidRDefault="000C48B8" w:rsidP="000C48B8">
      <w:pPr>
        <w:pStyle w:val="BDSDefault"/>
        <w:ind w:left="810" w:hanging="810"/>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0C48B8" w:rsidRPr="00EC586E" w14:paraId="01C8525D" w14:textId="77777777" w:rsidTr="00C90538">
        <w:trPr>
          <w:trHeight w:val="378"/>
        </w:trPr>
        <w:tc>
          <w:tcPr>
            <w:tcW w:w="2567" w:type="pct"/>
          </w:tcPr>
          <w:p w14:paraId="2AB39F6B"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Signé :</w:t>
            </w:r>
          </w:p>
        </w:tc>
        <w:tc>
          <w:tcPr>
            <w:tcW w:w="2433" w:type="pct"/>
          </w:tcPr>
          <w:p w14:paraId="47F7A02A" w14:textId="77777777" w:rsidR="000C48B8" w:rsidRPr="00EC586E" w:rsidRDefault="000C48B8" w:rsidP="000C48B8">
            <w:pPr>
              <w:pStyle w:val="BDSDefault"/>
              <w:rPr>
                <w:rFonts w:asciiTheme="majorHAnsi" w:hAnsiTheme="majorHAnsi" w:cstheme="majorHAnsi"/>
              </w:rPr>
            </w:pPr>
          </w:p>
        </w:tc>
      </w:tr>
      <w:tr w:rsidR="000C48B8" w:rsidRPr="00EC586E" w14:paraId="48EC0796" w14:textId="77777777" w:rsidTr="00C90538">
        <w:tc>
          <w:tcPr>
            <w:tcW w:w="2567" w:type="pct"/>
          </w:tcPr>
          <w:p w14:paraId="7D0C6ADC" w14:textId="77777777" w:rsidR="000C48B8" w:rsidRPr="00EC586E" w:rsidRDefault="000C48B8" w:rsidP="000C48B8">
            <w:pPr>
              <w:pStyle w:val="BDSDefault"/>
              <w:rPr>
                <w:rFonts w:asciiTheme="majorHAnsi" w:hAnsiTheme="majorHAnsi" w:cstheme="majorHAnsi"/>
              </w:rPr>
            </w:pPr>
          </w:p>
          <w:p w14:paraId="606C7927"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En qualité de :</w:t>
            </w:r>
          </w:p>
        </w:tc>
        <w:tc>
          <w:tcPr>
            <w:tcW w:w="2433" w:type="pct"/>
          </w:tcPr>
          <w:p w14:paraId="3C70A80E" w14:textId="77777777" w:rsidR="000C48B8" w:rsidRPr="00EC586E" w:rsidRDefault="000C48B8" w:rsidP="000C48B8">
            <w:pPr>
              <w:pStyle w:val="BDSDefault"/>
              <w:rPr>
                <w:rFonts w:asciiTheme="majorHAnsi" w:hAnsiTheme="majorHAnsi" w:cstheme="majorHAnsi"/>
              </w:rPr>
            </w:pPr>
          </w:p>
        </w:tc>
      </w:tr>
      <w:tr w:rsidR="000C48B8" w:rsidRPr="00EC586E" w14:paraId="398A3C7F" w14:textId="77777777" w:rsidTr="00C90538">
        <w:tc>
          <w:tcPr>
            <w:tcW w:w="2567" w:type="pct"/>
          </w:tcPr>
          <w:p w14:paraId="21EBF1EA" w14:textId="77777777" w:rsidR="000C48B8" w:rsidRPr="00EC586E" w:rsidRDefault="000C48B8" w:rsidP="000C48B8">
            <w:pPr>
              <w:pStyle w:val="BDSDefault"/>
              <w:rPr>
                <w:rFonts w:asciiTheme="majorHAnsi" w:hAnsiTheme="majorHAnsi" w:cstheme="majorHAnsi"/>
                <w:b/>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le nom en caractère d’imprimerie]</w:t>
            </w:r>
          </w:p>
        </w:tc>
        <w:tc>
          <w:tcPr>
            <w:tcW w:w="2433" w:type="pct"/>
          </w:tcPr>
          <w:p w14:paraId="73AC717A" w14:textId="77777777" w:rsidR="000C48B8" w:rsidRPr="00EC586E" w:rsidRDefault="000C48B8" w:rsidP="000C48B8">
            <w:pPr>
              <w:pStyle w:val="BDSDefault"/>
              <w:rPr>
                <w:rFonts w:asciiTheme="majorHAnsi" w:hAnsiTheme="majorHAnsi" w:cstheme="majorHAnsi"/>
              </w:rPr>
            </w:pPr>
          </w:p>
        </w:tc>
      </w:tr>
      <w:tr w:rsidR="000C48B8" w:rsidRPr="00EC586E" w14:paraId="23E05E0E" w14:textId="77777777" w:rsidTr="00C90538">
        <w:tc>
          <w:tcPr>
            <w:tcW w:w="2567" w:type="pct"/>
          </w:tcPr>
          <w:p w14:paraId="073FB2A0"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Dûment autorisé(e) à signer la Garantie d’Offre pour le compte et au nom de </w:t>
            </w:r>
          </w:p>
          <w:p w14:paraId="31B4597A"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le nom et l’adresse de l’institution financière]</w:t>
            </w:r>
          </w:p>
        </w:tc>
        <w:tc>
          <w:tcPr>
            <w:tcW w:w="2433" w:type="pct"/>
          </w:tcPr>
          <w:p w14:paraId="6ED95D62" w14:textId="77777777" w:rsidR="000C48B8" w:rsidRPr="00EC586E" w:rsidRDefault="000C48B8" w:rsidP="000C48B8">
            <w:pPr>
              <w:pStyle w:val="BDSDefault"/>
              <w:rPr>
                <w:rFonts w:asciiTheme="majorHAnsi" w:hAnsiTheme="majorHAnsi" w:cstheme="majorHAnsi"/>
              </w:rPr>
            </w:pPr>
          </w:p>
        </w:tc>
      </w:tr>
      <w:tr w:rsidR="000C48B8" w:rsidRPr="00EC586E" w14:paraId="5443DA4B" w14:textId="77777777" w:rsidTr="00C90538">
        <w:tc>
          <w:tcPr>
            <w:tcW w:w="2567" w:type="pct"/>
          </w:tcPr>
          <w:p w14:paraId="718516D3"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En date du </w:t>
            </w:r>
          </w:p>
          <w:p w14:paraId="19C99165" w14:textId="77777777" w:rsidR="000C48B8" w:rsidRPr="00EC586E" w:rsidRDefault="000C48B8" w:rsidP="000C48B8">
            <w:pPr>
              <w:pStyle w:val="BDSDefault"/>
              <w:rPr>
                <w:rFonts w:asciiTheme="majorHAnsi" w:hAnsiTheme="majorHAnsi" w:cstheme="majorHAnsi"/>
                <w:b/>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la date]</w:t>
            </w:r>
          </w:p>
        </w:tc>
        <w:tc>
          <w:tcPr>
            <w:tcW w:w="2433" w:type="pct"/>
          </w:tcPr>
          <w:p w14:paraId="64DB832A" w14:textId="77777777" w:rsidR="000C48B8" w:rsidRPr="00EC586E" w:rsidRDefault="000C48B8" w:rsidP="000C48B8">
            <w:pPr>
              <w:pStyle w:val="BDSDefault"/>
              <w:rPr>
                <w:rFonts w:asciiTheme="majorHAnsi" w:hAnsiTheme="majorHAnsi" w:cstheme="majorHAnsi"/>
              </w:rPr>
            </w:pPr>
          </w:p>
        </w:tc>
      </w:tr>
    </w:tbl>
    <w:p w14:paraId="4A1A48A3" w14:textId="77777777" w:rsidR="000C48B8" w:rsidRPr="00EC586E" w:rsidRDefault="000C48B8" w:rsidP="000C48B8">
      <w:pPr>
        <w:pStyle w:val="BDSHeading"/>
        <w:rPr>
          <w:rFonts w:asciiTheme="majorHAnsi" w:hAnsiTheme="majorHAnsi" w:cstheme="majorHAnsi"/>
        </w:rPr>
      </w:pPr>
    </w:p>
    <w:p w14:paraId="6D616370" w14:textId="77777777" w:rsidR="000C48B8" w:rsidRPr="00EC586E" w:rsidRDefault="000C48B8" w:rsidP="00DE12B6">
      <w:pPr>
        <w:pStyle w:val="BSFHeadings"/>
        <w:tabs>
          <w:tab w:val="clear" w:pos="7601"/>
          <w:tab w:val="num" w:pos="142"/>
          <w:tab w:val="num" w:pos="709"/>
        </w:tabs>
        <w:ind w:left="0" w:firstLine="0"/>
        <w:rPr>
          <w:rFonts w:asciiTheme="majorHAnsi" w:hAnsiTheme="majorHAnsi" w:cstheme="majorHAnsi"/>
        </w:rPr>
      </w:pPr>
      <w:r w:rsidRPr="00EC586E">
        <w:rPr>
          <w:rFonts w:asciiTheme="majorHAnsi" w:hAnsiTheme="majorHAnsi" w:cstheme="majorHAnsi"/>
        </w:rPr>
        <w:br w:type="page"/>
      </w:r>
      <w:bookmarkStart w:id="348" w:name="_Toc201578233"/>
      <w:bookmarkStart w:id="349" w:name="_Toc201578523"/>
      <w:bookmarkStart w:id="350" w:name="_Toc202353404"/>
      <w:bookmarkStart w:id="351" w:name="_Toc463531767"/>
      <w:bookmarkStart w:id="352" w:name="_Toc464136361"/>
      <w:bookmarkStart w:id="353" w:name="_Toc464136492"/>
      <w:bookmarkStart w:id="354" w:name="_Toc464139702"/>
      <w:bookmarkStart w:id="355" w:name="_Toc489012986"/>
      <w:bookmarkStart w:id="356" w:name="_Toc491425133"/>
      <w:bookmarkStart w:id="357" w:name="_Toc491868989"/>
      <w:bookmarkStart w:id="358" w:name="_Toc491869113"/>
      <w:bookmarkStart w:id="359" w:name="_Toc509994356"/>
      <w:bookmarkStart w:id="360" w:name="_Toc509994770"/>
      <w:bookmarkStart w:id="361" w:name="_Toc516816027"/>
      <w:bookmarkStart w:id="362" w:name="_Toc29806908"/>
      <w:bookmarkStart w:id="363" w:name="_Toc29807255"/>
      <w:bookmarkStart w:id="364" w:name="_Toc38898146"/>
      <w:bookmarkStart w:id="365" w:name="_Toc58606267"/>
      <w:r w:rsidRPr="00EC586E">
        <w:rPr>
          <w:rFonts w:asciiTheme="majorHAnsi" w:hAnsiTheme="majorHAnsi" w:cstheme="majorHAnsi"/>
        </w:rPr>
        <w:lastRenderedPageBreak/>
        <w:t>Conditions en matière environnementale, sanitaire et sécuritaire</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4131CA50" w14:textId="3D725418" w:rsidR="00B52D8A" w:rsidRDefault="00B12D53" w:rsidP="00B52D8A">
      <w:pPr>
        <w:pStyle w:val="BSFHeadings"/>
        <w:numPr>
          <w:ilvl w:val="0"/>
          <w:numId w:val="0"/>
        </w:numPr>
        <w:ind w:left="360"/>
        <w:rPr>
          <w:rFonts w:asciiTheme="majorHAnsi" w:hAnsiTheme="majorHAnsi" w:cstheme="majorHAnsi"/>
          <w:bCs/>
          <w:sz w:val="24"/>
          <w:szCs w:val="24"/>
        </w:rPr>
      </w:pPr>
      <w:r w:rsidRPr="00EC586E">
        <w:rPr>
          <w:rFonts w:asciiTheme="majorHAnsi" w:hAnsiTheme="majorHAnsi" w:cstheme="majorHAnsi"/>
          <w:bCs/>
          <w:sz w:val="24"/>
          <w:szCs w:val="24"/>
        </w:rPr>
        <w:t xml:space="preserve">Objet : « </w:t>
      </w:r>
      <w:r w:rsidR="006377C8">
        <w:rPr>
          <w:rFonts w:asciiTheme="majorHAnsi" w:hAnsiTheme="majorHAnsi" w:cstheme="majorHAnsi"/>
          <w:bCs/>
          <w:sz w:val="24"/>
          <w:szCs w:val="24"/>
        </w:rPr>
        <w:t>Acquisition, Livraison, Installation et Mise en marche des équipements technico-pédagogiques destinés aux instituts de formation professionnelle bénéficiant de l’appui financier du Fonds Charaka / Projets</w:t>
      </w:r>
      <w:r w:rsidRPr="00EC586E">
        <w:rPr>
          <w:rFonts w:asciiTheme="majorHAnsi" w:hAnsiTheme="majorHAnsi" w:cstheme="majorHAnsi"/>
          <w:bCs/>
          <w:sz w:val="24"/>
          <w:szCs w:val="24"/>
        </w:rPr>
        <w:t xml:space="preserve"> : </w:t>
      </w:r>
      <w:r w:rsidR="00DF254D">
        <w:rPr>
          <w:rFonts w:asciiTheme="majorHAnsi" w:hAnsiTheme="majorHAnsi" w:cstheme="majorHAnsi"/>
          <w:bCs/>
          <w:sz w:val="24"/>
          <w:szCs w:val="24"/>
        </w:rPr>
        <w:t xml:space="preserve">IFMTL Nouaceur (CFP 56), IFBTP Fès (CFP 07), IFME </w:t>
      </w:r>
      <w:proofErr w:type="spellStart"/>
      <w:r w:rsidR="00DF254D">
        <w:rPr>
          <w:rFonts w:asciiTheme="majorHAnsi" w:hAnsiTheme="majorHAnsi" w:cstheme="majorHAnsi"/>
          <w:bCs/>
          <w:sz w:val="24"/>
          <w:szCs w:val="24"/>
        </w:rPr>
        <w:t>Bellota</w:t>
      </w:r>
      <w:proofErr w:type="spellEnd"/>
      <w:r w:rsidR="00DF254D">
        <w:rPr>
          <w:rFonts w:asciiTheme="majorHAnsi" w:hAnsiTheme="majorHAnsi" w:cstheme="majorHAnsi"/>
          <w:bCs/>
          <w:sz w:val="24"/>
          <w:szCs w:val="24"/>
        </w:rPr>
        <w:t xml:space="preserve"> (CFP 79) et IPMLI </w:t>
      </w:r>
      <w:proofErr w:type="spellStart"/>
      <w:r w:rsidR="00DF254D">
        <w:rPr>
          <w:rFonts w:asciiTheme="majorHAnsi" w:hAnsiTheme="majorHAnsi" w:cstheme="majorHAnsi"/>
          <w:bCs/>
          <w:sz w:val="24"/>
          <w:szCs w:val="24"/>
        </w:rPr>
        <w:t>Fahs</w:t>
      </w:r>
      <w:proofErr w:type="spellEnd"/>
      <w:r w:rsidR="00DF254D">
        <w:rPr>
          <w:rFonts w:asciiTheme="majorHAnsi" w:hAnsiTheme="majorHAnsi" w:cstheme="majorHAnsi"/>
          <w:bCs/>
          <w:sz w:val="24"/>
          <w:szCs w:val="24"/>
        </w:rPr>
        <w:t xml:space="preserve"> </w:t>
      </w:r>
      <w:proofErr w:type="spellStart"/>
      <w:r w:rsidR="00DF254D">
        <w:rPr>
          <w:rFonts w:asciiTheme="majorHAnsi" w:hAnsiTheme="majorHAnsi" w:cstheme="majorHAnsi"/>
          <w:bCs/>
          <w:sz w:val="24"/>
          <w:szCs w:val="24"/>
        </w:rPr>
        <w:t>Anjra</w:t>
      </w:r>
      <w:proofErr w:type="spellEnd"/>
      <w:r w:rsidR="00DF254D">
        <w:rPr>
          <w:rFonts w:asciiTheme="majorHAnsi" w:hAnsiTheme="majorHAnsi" w:cstheme="majorHAnsi"/>
          <w:bCs/>
          <w:sz w:val="24"/>
          <w:szCs w:val="24"/>
        </w:rPr>
        <w:t xml:space="preserve"> (CFP 04</w:t>
      </w:r>
      <w:proofErr w:type="gramStart"/>
      <w:r w:rsidR="00DF254D">
        <w:rPr>
          <w:rFonts w:asciiTheme="majorHAnsi" w:hAnsiTheme="majorHAnsi" w:cstheme="majorHAnsi"/>
          <w:bCs/>
          <w:sz w:val="24"/>
          <w:szCs w:val="24"/>
        </w:rPr>
        <w:t>)</w:t>
      </w:r>
      <w:r w:rsidRPr="00EC586E">
        <w:rPr>
          <w:rFonts w:asciiTheme="majorHAnsi" w:hAnsiTheme="majorHAnsi" w:cstheme="majorHAnsi"/>
          <w:bCs/>
          <w:sz w:val="24"/>
          <w:szCs w:val="24"/>
        </w:rPr>
        <w:t>»-</w:t>
      </w:r>
      <w:proofErr w:type="gramEnd"/>
      <w:r w:rsidRPr="00EC586E">
        <w:rPr>
          <w:rFonts w:asciiTheme="majorHAnsi" w:hAnsiTheme="majorHAnsi" w:cstheme="majorHAnsi"/>
          <w:bCs/>
          <w:sz w:val="24"/>
          <w:szCs w:val="24"/>
        </w:rPr>
        <w:t xml:space="preserve"> </w:t>
      </w:r>
    </w:p>
    <w:p w14:paraId="107048DD" w14:textId="5140E22D" w:rsidR="00B12D53" w:rsidRPr="00EC586E" w:rsidRDefault="000108D1" w:rsidP="00B52D8A">
      <w:pPr>
        <w:pStyle w:val="BSFHeadings"/>
        <w:numPr>
          <w:ilvl w:val="0"/>
          <w:numId w:val="0"/>
        </w:numPr>
        <w:ind w:left="360"/>
        <w:rPr>
          <w:rFonts w:asciiTheme="majorHAnsi" w:hAnsiTheme="majorHAnsi" w:cstheme="majorHAnsi"/>
          <w:bCs/>
          <w:sz w:val="24"/>
          <w:szCs w:val="24"/>
        </w:rPr>
      </w:pPr>
      <w:r>
        <w:rPr>
          <w:rFonts w:asciiTheme="majorHAnsi" w:hAnsiTheme="majorHAnsi" w:cstheme="majorHAnsi"/>
          <w:bCs/>
          <w:sz w:val="24"/>
          <w:szCs w:val="24"/>
        </w:rPr>
        <w:t xml:space="preserve">Lot </w:t>
      </w:r>
      <w:proofErr w:type="gramStart"/>
      <w:r>
        <w:rPr>
          <w:rFonts w:asciiTheme="majorHAnsi" w:hAnsiTheme="majorHAnsi" w:cstheme="majorHAnsi"/>
          <w:bCs/>
          <w:sz w:val="24"/>
          <w:szCs w:val="24"/>
        </w:rPr>
        <w:t>1:</w:t>
      </w:r>
      <w:proofErr w:type="gramEnd"/>
      <w:r>
        <w:rPr>
          <w:rFonts w:asciiTheme="majorHAnsi" w:hAnsiTheme="majorHAnsi" w:cstheme="majorHAnsi"/>
          <w:bCs/>
          <w:sz w:val="24"/>
          <w:szCs w:val="24"/>
        </w:rPr>
        <w:t xml:space="preserve"> Equipements de manutention et de logistique</w:t>
      </w:r>
    </w:p>
    <w:p w14:paraId="492FA751" w14:textId="6610FE20" w:rsidR="000C48B8" w:rsidRPr="00B52D8A" w:rsidRDefault="00B12D53" w:rsidP="00B52D8A">
      <w:pPr>
        <w:pStyle w:val="BSFHeadings"/>
        <w:numPr>
          <w:ilvl w:val="0"/>
          <w:numId w:val="0"/>
        </w:numPr>
        <w:ind w:left="360"/>
        <w:rPr>
          <w:rFonts w:asciiTheme="majorHAnsi" w:hAnsiTheme="majorHAnsi" w:cstheme="majorHAnsi"/>
          <w:sz w:val="24"/>
          <w:szCs w:val="24"/>
        </w:rPr>
      </w:pPr>
      <w:r w:rsidRPr="00B52D8A">
        <w:rPr>
          <w:rFonts w:asciiTheme="majorHAnsi" w:hAnsiTheme="majorHAnsi" w:cstheme="majorHAnsi"/>
          <w:sz w:val="24"/>
          <w:szCs w:val="24"/>
        </w:rPr>
        <w:t xml:space="preserve">Réf. de l’Appel d’Offres : </w:t>
      </w:r>
      <w:r w:rsidR="00DF254D">
        <w:rPr>
          <w:rFonts w:asciiTheme="majorHAnsi" w:hAnsiTheme="majorHAnsi" w:cstheme="majorHAnsi"/>
          <w:sz w:val="24"/>
          <w:szCs w:val="24"/>
        </w:rPr>
        <w:t>DAO/CB/MCA-M/EW-39-C-Lot 1/Compact</w:t>
      </w:r>
    </w:p>
    <w:p w14:paraId="44329ED4"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Nous, les soussignés, déclarons et attestons que : </w:t>
      </w:r>
    </w:p>
    <w:p w14:paraId="6503F1AC" w14:textId="739AC434" w:rsidR="000C48B8" w:rsidRPr="00EC586E" w:rsidRDefault="00B12D53" w:rsidP="00217920">
      <w:pPr>
        <w:pStyle w:val="BSFBulleted"/>
        <w:numPr>
          <w:ilvl w:val="0"/>
          <w:numId w:val="69"/>
        </w:numPr>
        <w:jc w:val="both"/>
        <w:rPr>
          <w:rFonts w:asciiTheme="majorHAnsi" w:hAnsiTheme="majorHAnsi" w:cstheme="majorHAnsi"/>
        </w:rPr>
      </w:pPr>
      <w:r w:rsidRPr="00EC586E">
        <w:rPr>
          <w:rFonts w:asciiTheme="majorHAnsi" w:hAnsiTheme="majorHAnsi" w:cstheme="majorHAnsi"/>
        </w:rPr>
        <w:t>Les</w:t>
      </w:r>
      <w:r w:rsidR="000C48B8" w:rsidRPr="00EC586E">
        <w:rPr>
          <w:rFonts w:asciiTheme="majorHAnsi" w:hAnsiTheme="majorHAnsi" w:cstheme="majorHAnsi"/>
        </w:rPr>
        <w:t xml:space="preserve"> fiches de données, licences, permis ou autres documents de santé et de sécurité (« S&amp;S ») ci-joints, énumérés ci-dessous et exigés à la Section V. Spécifications des Biens et Services Connexes sont à jour et valides ; et </w:t>
      </w:r>
    </w:p>
    <w:p w14:paraId="635B3856" w14:textId="1365EC97" w:rsidR="000C48B8" w:rsidRPr="00EC586E" w:rsidRDefault="00B12D53" w:rsidP="00217920">
      <w:pPr>
        <w:pStyle w:val="BSFBulleted"/>
        <w:numPr>
          <w:ilvl w:val="0"/>
          <w:numId w:val="69"/>
        </w:numPr>
        <w:jc w:val="both"/>
        <w:rPr>
          <w:rFonts w:asciiTheme="majorHAnsi" w:hAnsiTheme="majorHAnsi" w:cstheme="majorHAnsi"/>
        </w:rPr>
      </w:pPr>
      <w:proofErr w:type="gramStart"/>
      <w:r w:rsidRPr="00EC586E">
        <w:rPr>
          <w:rFonts w:asciiTheme="majorHAnsi" w:hAnsiTheme="majorHAnsi" w:cstheme="majorHAnsi"/>
        </w:rPr>
        <w:t>les</w:t>
      </w:r>
      <w:proofErr w:type="gramEnd"/>
      <w:r w:rsidRPr="00EC586E">
        <w:rPr>
          <w:rFonts w:asciiTheme="majorHAnsi" w:hAnsiTheme="majorHAnsi" w:cstheme="majorHAnsi"/>
        </w:rPr>
        <w:t xml:space="preserve"> licences</w:t>
      </w:r>
      <w:r w:rsidR="000C48B8" w:rsidRPr="00EC586E">
        <w:rPr>
          <w:rFonts w:asciiTheme="majorHAnsi" w:hAnsiTheme="majorHAnsi" w:cstheme="majorHAnsi"/>
        </w:rPr>
        <w:t>, permis ou autres documents environnementaux et sociaux ci-joints, énumérés ci-dessous et exigés à la Section V. Spécifications des Biens et Services Connexes sont à jour et valides ; et</w:t>
      </w:r>
    </w:p>
    <w:p w14:paraId="3D8D27D0" w14:textId="77777777" w:rsidR="000C48B8" w:rsidRPr="00EC586E" w:rsidRDefault="000C48B8" w:rsidP="000C48B8">
      <w:pPr>
        <w:pStyle w:val="ColumnRightSub1"/>
        <w:tabs>
          <w:tab w:val="clear" w:pos="360"/>
        </w:tabs>
        <w:ind w:left="720" w:firstLine="0"/>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0"/>
        <w:gridCol w:w="4550"/>
      </w:tblGrid>
      <w:tr w:rsidR="000C48B8" w:rsidRPr="00EC586E" w14:paraId="573C5FC7" w14:textId="77777777" w:rsidTr="00C90538">
        <w:trPr>
          <w:trHeight w:val="378"/>
        </w:trPr>
        <w:tc>
          <w:tcPr>
            <w:tcW w:w="2567" w:type="pct"/>
          </w:tcPr>
          <w:p w14:paraId="6B3D37F8"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Signé :</w:t>
            </w:r>
          </w:p>
        </w:tc>
        <w:tc>
          <w:tcPr>
            <w:tcW w:w="2433" w:type="pct"/>
          </w:tcPr>
          <w:p w14:paraId="26990408" w14:textId="77777777" w:rsidR="000C48B8" w:rsidRPr="00EC586E" w:rsidRDefault="000C48B8" w:rsidP="000C48B8">
            <w:pPr>
              <w:pStyle w:val="BDSDefault"/>
              <w:rPr>
                <w:rFonts w:asciiTheme="majorHAnsi" w:hAnsiTheme="majorHAnsi" w:cstheme="majorHAnsi"/>
              </w:rPr>
            </w:pPr>
          </w:p>
        </w:tc>
      </w:tr>
      <w:tr w:rsidR="000C48B8" w:rsidRPr="00EC586E" w14:paraId="2B741946" w14:textId="77777777" w:rsidTr="00C90538">
        <w:trPr>
          <w:trHeight w:val="378"/>
        </w:trPr>
        <w:tc>
          <w:tcPr>
            <w:tcW w:w="2567" w:type="pct"/>
          </w:tcPr>
          <w:p w14:paraId="423329F6" w14:textId="77777777" w:rsidR="000C48B8" w:rsidRPr="00EC586E" w:rsidRDefault="000C48B8" w:rsidP="000C48B8">
            <w:pPr>
              <w:pStyle w:val="BDSDefault"/>
              <w:rPr>
                <w:rFonts w:asciiTheme="majorHAnsi" w:hAnsiTheme="majorHAnsi" w:cstheme="majorHAnsi"/>
              </w:rPr>
            </w:pPr>
          </w:p>
          <w:p w14:paraId="3FDDA5F2"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En qualité de :</w:t>
            </w:r>
          </w:p>
        </w:tc>
        <w:tc>
          <w:tcPr>
            <w:tcW w:w="2433" w:type="pct"/>
          </w:tcPr>
          <w:p w14:paraId="35341E1D" w14:textId="77777777" w:rsidR="000C48B8" w:rsidRPr="00EC586E" w:rsidRDefault="000C48B8" w:rsidP="000C48B8">
            <w:pPr>
              <w:pStyle w:val="BDSDefault"/>
              <w:rPr>
                <w:rFonts w:asciiTheme="majorHAnsi" w:hAnsiTheme="majorHAnsi" w:cstheme="majorHAnsi"/>
              </w:rPr>
            </w:pPr>
          </w:p>
        </w:tc>
      </w:tr>
      <w:tr w:rsidR="000C48B8" w:rsidRPr="00EC586E" w14:paraId="213077E9" w14:textId="77777777" w:rsidTr="00C90538">
        <w:trPr>
          <w:trHeight w:val="378"/>
        </w:trPr>
        <w:tc>
          <w:tcPr>
            <w:tcW w:w="2567" w:type="pct"/>
          </w:tcPr>
          <w:p w14:paraId="1FFA6AFF" w14:textId="77777777" w:rsidR="000C48B8" w:rsidRPr="00EC586E" w:rsidRDefault="000C48B8" w:rsidP="000C48B8">
            <w:pPr>
              <w:pStyle w:val="BDSDefault"/>
              <w:rPr>
                <w:rFonts w:asciiTheme="majorHAnsi" w:hAnsiTheme="majorHAnsi" w:cstheme="majorHAnsi"/>
                <w:b/>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le nom en caractère d’imprimerie]</w:t>
            </w:r>
          </w:p>
        </w:tc>
        <w:tc>
          <w:tcPr>
            <w:tcW w:w="2433" w:type="pct"/>
          </w:tcPr>
          <w:p w14:paraId="64E786EF" w14:textId="77777777" w:rsidR="000C48B8" w:rsidRPr="00EC586E" w:rsidRDefault="000C48B8" w:rsidP="000C48B8">
            <w:pPr>
              <w:pStyle w:val="BDSDefault"/>
              <w:rPr>
                <w:rFonts w:asciiTheme="majorHAnsi" w:hAnsiTheme="majorHAnsi" w:cstheme="majorHAnsi"/>
              </w:rPr>
            </w:pPr>
          </w:p>
        </w:tc>
      </w:tr>
      <w:tr w:rsidR="000C48B8" w:rsidRPr="00EC586E" w14:paraId="52B7E85B" w14:textId="77777777" w:rsidTr="00C90538">
        <w:trPr>
          <w:trHeight w:val="378"/>
        </w:trPr>
        <w:tc>
          <w:tcPr>
            <w:tcW w:w="2567" w:type="pct"/>
          </w:tcPr>
          <w:p w14:paraId="5B74ED80"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Dûment autorisé(e) à signer la Garantie d’Offre pour le compte et au nom de </w:t>
            </w:r>
          </w:p>
          <w:p w14:paraId="2FC828C2" w14:textId="77777777" w:rsidR="000C48B8" w:rsidRPr="00EC586E" w:rsidRDefault="000C48B8" w:rsidP="000C48B8">
            <w:pPr>
              <w:pStyle w:val="BDSDefault"/>
              <w:rPr>
                <w:rFonts w:asciiTheme="majorHAnsi" w:hAnsiTheme="majorHAnsi" w:cstheme="majorHAnsi"/>
                <w:b/>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le nom et l’adresse de l’institution financière]</w:t>
            </w:r>
          </w:p>
        </w:tc>
        <w:tc>
          <w:tcPr>
            <w:tcW w:w="2433" w:type="pct"/>
          </w:tcPr>
          <w:p w14:paraId="2CD06B7A" w14:textId="77777777" w:rsidR="000C48B8" w:rsidRPr="00EC586E" w:rsidRDefault="000C48B8" w:rsidP="000C48B8">
            <w:pPr>
              <w:pStyle w:val="BDSDefault"/>
              <w:rPr>
                <w:rFonts w:asciiTheme="majorHAnsi" w:hAnsiTheme="majorHAnsi" w:cstheme="majorHAnsi"/>
              </w:rPr>
            </w:pPr>
          </w:p>
        </w:tc>
      </w:tr>
      <w:tr w:rsidR="000C48B8" w:rsidRPr="00EC586E" w14:paraId="30B408C7" w14:textId="77777777" w:rsidTr="00C90538">
        <w:trPr>
          <w:trHeight w:val="378"/>
        </w:trPr>
        <w:tc>
          <w:tcPr>
            <w:tcW w:w="2567" w:type="pct"/>
          </w:tcPr>
          <w:p w14:paraId="7459DE5F"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En date du </w:t>
            </w:r>
          </w:p>
          <w:p w14:paraId="36B4D142" w14:textId="77777777" w:rsidR="000C48B8" w:rsidRPr="00EC586E" w:rsidRDefault="000C48B8" w:rsidP="000C48B8">
            <w:pPr>
              <w:pStyle w:val="BDSDefault"/>
              <w:rPr>
                <w:rFonts w:asciiTheme="majorHAnsi" w:hAnsiTheme="majorHAnsi" w:cstheme="majorHAnsi"/>
                <w:b/>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la date]</w:t>
            </w:r>
          </w:p>
        </w:tc>
        <w:tc>
          <w:tcPr>
            <w:tcW w:w="2433" w:type="pct"/>
          </w:tcPr>
          <w:p w14:paraId="51CC966F" w14:textId="77777777" w:rsidR="000C48B8" w:rsidRPr="00EC586E" w:rsidRDefault="000C48B8" w:rsidP="000C48B8">
            <w:pPr>
              <w:pStyle w:val="BDSDefault"/>
              <w:rPr>
                <w:rFonts w:asciiTheme="majorHAnsi" w:hAnsiTheme="majorHAnsi" w:cstheme="majorHAnsi"/>
              </w:rPr>
            </w:pPr>
          </w:p>
        </w:tc>
      </w:tr>
    </w:tbl>
    <w:p w14:paraId="05C175B7" w14:textId="77777777" w:rsidR="000C48B8" w:rsidRPr="00EC586E" w:rsidRDefault="000C48B8" w:rsidP="000C48B8">
      <w:pPr>
        <w:pStyle w:val="BDSHeading"/>
        <w:rPr>
          <w:rFonts w:asciiTheme="majorHAnsi" w:hAnsiTheme="majorHAnsi" w:cstheme="majorHAnsi"/>
        </w:rPr>
      </w:pPr>
    </w:p>
    <w:p w14:paraId="69CDA287" w14:textId="77777777" w:rsidR="000C48B8" w:rsidRPr="00EC586E" w:rsidRDefault="000C48B8" w:rsidP="00B52D8A">
      <w:pPr>
        <w:pStyle w:val="BSFHeadings"/>
        <w:tabs>
          <w:tab w:val="clear" w:pos="7601"/>
          <w:tab w:val="num" w:pos="851"/>
        </w:tabs>
        <w:ind w:left="0" w:firstLine="0"/>
        <w:rPr>
          <w:rFonts w:asciiTheme="majorHAnsi" w:hAnsiTheme="majorHAnsi" w:cstheme="majorHAnsi"/>
        </w:rPr>
      </w:pPr>
      <w:r w:rsidRPr="00EC586E">
        <w:rPr>
          <w:rFonts w:asciiTheme="majorHAnsi" w:hAnsiTheme="majorHAnsi" w:cstheme="majorHAnsi"/>
        </w:rPr>
        <w:br w:type="page"/>
      </w:r>
      <w:bookmarkStart w:id="366" w:name="_Toc201578234"/>
      <w:bookmarkStart w:id="367" w:name="_Toc201578524"/>
      <w:bookmarkStart w:id="368" w:name="_Ref201632563"/>
      <w:bookmarkStart w:id="369" w:name="_Ref201632585"/>
      <w:bookmarkStart w:id="370" w:name="_Toc202353405"/>
      <w:bookmarkStart w:id="371" w:name="_Toc463531768"/>
      <w:bookmarkStart w:id="372" w:name="_Toc464136362"/>
      <w:bookmarkStart w:id="373" w:name="_Toc464136493"/>
      <w:bookmarkStart w:id="374" w:name="_Toc464139703"/>
      <w:bookmarkStart w:id="375" w:name="_Toc489012987"/>
      <w:bookmarkStart w:id="376" w:name="_Toc491425134"/>
      <w:bookmarkStart w:id="377" w:name="_Toc491868990"/>
      <w:bookmarkStart w:id="378" w:name="_Toc491869114"/>
      <w:bookmarkStart w:id="379" w:name="_Toc509994357"/>
      <w:bookmarkStart w:id="380" w:name="_Toc509994771"/>
      <w:bookmarkStart w:id="381" w:name="_Toc516816028"/>
      <w:bookmarkStart w:id="382" w:name="_Toc29806909"/>
      <w:bookmarkStart w:id="383" w:name="_Toc29807256"/>
      <w:bookmarkStart w:id="384" w:name="_Toc38898147"/>
      <w:bookmarkStart w:id="385" w:name="_Toc58606268"/>
      <w:r w:rsidRPr="00EC586E">
        <w:rPr>
          <w:rFonts w:asciiTheme="majorHAnsi" w:hAnsiTheme="majorHAnsi" w:cstheme="majorHAnsi"/>
        </w:rPr>
        <w:lastRenderedPageBreak/>
        <w:t>Autorisation du fabricant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38E6846E" w14:textId="34F1F08F" w:rsidR="00B52D8A" w:rsidRDefault="006E0C3D" w:rsidP="00B52D8A">
      <w:pPr>
        <w:pStyle w:val="BSFHeadings"/>
        <w:numPr>
          <w:ilvl w:val="0"/>
          <w:numId w:val="0"/>
        </w:numPr>
        <w:ind w:left="360"/>
        <w:jc w:val="both"/>
        <w:rPr>
          <w:rFonts w:asciiTheme="majorHAnsi" w:hAnsiTheme="majorHAnsi" w:cstheme="majorHAnsi"/>
          <w:bCs/>
          <w:sz w:val="24"/>
          <w:szCs w:val="24"/>
        </w:rPr>
      </w:pPr>
      <w:r w:rsidRPr="00EC586E">
        <w:rPr>
          <w:rFonts w:asciiTheme="majorHAnsi" w:hAnsiTheme="majorHAnsi" w:cstheme="majorHAnsi"/>
          <w:bCs/>
          <w:sz w:val="24"/>
          <w:szCs w:val="24"/>
        </w:rPr>
        <w:t xml:space="preserve">Objet : « </w:t>
      </w:r>
      <w:r w:rsidR="006377C8">
        <w:rPr>
          <w:rFonts w:asciiTheme="majorHAnsi" w:hAnsiTheme="majorHAnsi" w:cstheme="majorHAnsi"/>
          <w:bCs/>
          <w:sz w:val="24"/>
          <w:szCs w:val="24"/>
        </w:rPr>
        <w:t>Acquisition, Livraison, Installation et Mise en marche des équipements technico-pédagogiques destinés aux instituts de formation professionnelle bénéficiant de l’appui financier du Fonds Charaka / Projets</w:t>
      </w:r>
      <w:r w:rsidRPr="00EC586E">
        <w:rPr>
          <w:rFonts w:asciiTheme="majorHAnsi" w:hAnsiTheme="majorHAnsi" w:cstheme="majorHAnsi"/>
          <w:bCs/>
          <w:sz w:val="24"/>
          <w:szCs w:val="24"/>
        </w:rPr>
        <w:t xml:space="preserve"> : </w:t>
      </w:r>
      <w:r w:rsidR="00DF254D">
        <w:rPr>
          <w:rFonts w:asciiTheme="majorHAnsi" w:hAnsiTheme="majorHAnsi" w:cstheme="majorHAnsi"/>
          <w:bCs/>
          <w:sz w:val="24"/>
          <w:szCs w:val="24"/>
        </w:rPr>
        <w:t xml:space="preserve">IFMTL Nouaceur (CFP 56), IFBTP Fès (CFP 07), IFME </w:t>
      </w:r>
      <w:proofErr w:type="spellStart"/>
      <w:r w:rsidR="00DF254D">
        <w:rPr>
          <w:rFonts w:asciiTheme="majorHAnsi" w:hAnsiTheme="majorHAnsi" w:cstheme="majorHAnsi"/>
          <w:bCs/>
          <w:sz w:val="24"/>
          <w:szCs w:val="24"/>
        </w:rPr>
        <w:t>Bellota</w:t>
      </w:r>
      <w:proofErr w:type="spellEnd"/>
      <w:r w:rsidR="00DF254D">
        <w:rPr>
          <w:rFonts w:asciiTheme="majorHAnsi" w:hAnsiTheme="majorHAnsi" w:cstheme="majorHAnsi"/>
          <w:bCs/>
          <w:sz w:val="24"/>
          <w:szCs w:val="24"/>
        </w:rPr>
        <w:t xml:space="preserve"> (CFP 79) et IPMLI </w:t>
      </w:r>
      <w:proofErr w:type="spellStart"/>
      <w:r w:rsidR="00DF254D">
        <w:rPr>
          <w:rFonts w:asciiTheme="majorHAnsi" w:hAnsiTheme="majorHAnsi" w:cstheme="majorHAnsi"/>
          <w:bCs/>
          <w:sz w:val="24"/>
          <w:szCs w:val="24"/>
        </w:rPr>
        <w:t>Fahs</w:t>
      </w:r>
      <w:proofErr w:type="spellEnd"/>
      <w:r w:rsidR="00DF254D">
        <w:rPr>
          <w:rFonts w:asciiTheme="majorHAnsi" w:hAnsiTheme="majorHAnsi" w:cstheme="majorHAnsi"/>
          <w:bCs/>
          <w:sz w:val="24"/>
          <w:szCs w:val="24"/>
        </w:rPr>
        <w:t xml:space="preserve"> </w:t>
      </w:r>
      <w:proofErr w:type="spellStart"/>
      <w:r w:rsidR="00DF254D">
        <w:rPr>
          <w:rFonts w:asciiTheme="majorHAnsi" w:hAnsiTheme="majorHAnsi" w:cstheme="majorHAnsi"/>
          <w:bCs/>
          <w:sz w:val="24"/>
          <w:szCs w:val="24"/>
        </w:rPr>
        <w:t>Anjra</w:t>
      </w:r>
      <w:proofErr w:type="spellEnd"/>
      <w:r w:rsidR="00DF254D">
        <w:rPr>
          <w:rFonts w:asciiTheme="majorHAnsi" w:hAnsiTheme="majorHAnsi" w:cstheme="majorHAnsi"/>
          <w:bCs/>
          <w:sz w:val="24"/>
          <w:szCs w:val="24"/>
        </w:rPr>
        <w:t xml:space="preserve"> (CFP 04</w:t>
      </w:r>
      <w:proofErr w:type="gramStart"/>
      <w:r w:rsidR="00DF254D">
        <w:rPr>
          <w:rFonts w:asciiTheme="majorHAnsi" w:hAnsiTheme="majorHAnsi" w:cstheme="majorHAnsi"/>
          <w:bCs/>
          <w:sz w:val="24"/>
          <w:szCs w:val="24"/>
        </w:rPr>
        <w:t>)</w:t>
      </w:r>
      <w:r w:rsidRPr="00EC586E">
        <w:rPr>
          <w:rFonts w:asciiTheme="majorHAnsi" w:hAnsiTheme="majorHAnsi" w:cstheme="majorHAnsi"/>
          <w:bCs/>
          <w:sz w:val="24"/>
          <w:szCs w:val="24"/>
        </w:rPr>
        <w:t>»-</w:t>
      </w:r>
      <w:proofErr w:type="gramEnd"/>
      <w:r w:rsidRPr="00EC586E">
        <w:rPr>
          <w:rFonts w:asciiTheme="majorHAnsi" w:hAnsiTheme="majorHAnsi" w:cstheme="majorHAnsi"/>
          <w:bCs/>
          <w:sz w:val="24"/>
          <w:szCs w:val="24"/>
        </w:rPr>
        <w:t xml:space="preserve"> </w:t>
      </w:r>
    </w:p>
    <w:p w14:paraId="19CBF21C" w14:textId="50BB34D4" w:rsidR="006E0C3D" w:rsidRPr="00EC586E" w:rsidRDefault="000108D1" w:rsidP="00B52D8A">
      <w:pPr>
        <w:pStyle w:val="BSFHeadings"/>
        <w:numPr>
          <w:ilvl w:val="0"/>
          <w:numId w:val="0"/>
        </w:numPr>
        <w:ind w:left="360"/>
        <w:jc w:val="both"/>
        <w:rPr>
          <w:rFonts w:asciiTheme="majorHAnsi" w:hAnsiTheme="majorHAnsi" w:cstheme="majorHAnsi"/>
          <w:bCs/>
          <w:sz w:val="24"/>
          <w:szCs w:val="24"/>
        </w:rPr>
      </w:pPr>
      <w:r>
        <w:rPr>
          <w:rFonts w:asciiTheme="majorHAnsi" w:hAnsiTheme="majorHAnsi" w:cstheme="majorHAnsi"/>
          <w:bCs/>
          <w:sz w:val="24"/>
          <w:szCs w:val="24"/>
        </w:rPr>
        <w:t xml:space="preserve">Lot </w:t>
      </w:r>
      <w:proofErr w:type="gramStart"/>
      <w:r>
        <w:rPr>
          <w:rFonts w:asciiTheme="majorHAnsi" w:hAnsiTheme="majorHAnsi" w:cstheme="majorHAnsi"/>
          <w:bCs/>
          <w:sz w:val="24"/>
          <w:szCs w:val="24"/>
        </w:rPr>
        <w:t>1:</w:t>
      </w:r>
      <w:proofErr w:type="gramEnd"/>
      <w:r>
        <w:rPr>
          <w:rFonts w:asciiTheme="majorHAnsi" w:hAnsiTheme="majorHAnsi" w:cstheme="majorHAnsi"/>
          <w:bCs/>
          <w:sz w:val="24"/>
          <w:szCs w:val="24"/>
        </w:rPr>
        <w:t xml:space="preserve"> Equipements de manutention et de logistique</w:t>
      </w:r>
    </w:p>
    <w:p w14:paraId="02ED9553" w14:textId="40A67D1C" w:rsidR="006E0C3D" w:rsidRPr="00B52D8A" w:rsidRDefault="006E0C3D" w:rsidP="006E0C3D">
      <w:pPr>
        <w:pStyle w:val="BSFHeadings"/>
        <w:numPr>
          <w:ilvl w:val="0"/>
          <w:numId w:val="0"/>
        </w:numPr>
        <w:ind w:left="360"/>
        <w:jc w:val="left"/>
        <w:rPr>
          <w:rFonts w:asciiTheme="majorHAnsi" w:hAnsiTheme="majorHAnsi" w:cstheme="majorHAnsi"/>
          <w:sz w:val="24"/>
          <w:szCs w:val="24"/>
        </w:rPr>
      </w:pPr>
      <w:r w:rsidRPr="00B52D8A">
        <w:rPr>
          <w:rFonts w:asciiTheme="majorHAnsi" w:hAnsiTheme="majorHAnsi" w:cstheme="majorHAnsi"/>
          <w:sz w:val="24"/>
          <w:szCs w:val="24"/>
        </w:rPr>
        <w:t xml:space="preserve">Réf. de l’Appel d’Offres : </w:t>
      </w:r>
      <w:r w:rsidR="00DF254D">
        <w:rPr>
          <w:rFonts w:asciiTheme="majorHAnsi" w:hAnsiTheme="majorHAnsi" w:cstheme="majorHAnsi"/>
          <w:sz w:val="24"/>
          <w:szCs w:val="24"/>
        </w:rPr>
        <w:t>DAO/CB/MCA-M/EW-39-C-Lot 1/Compact</w:t>
      </w:r>
    </w:p>
    <w:p w14:paraId="78225CA4" w14:textId="6FAA8591" w:rsidR="000C48B8" w:rsidRPr="00B52D8A" w:rsidRDefault="000C48B8" w:rsidP="00C90538">
      <w:pPr>
        <w:pStyle w:val="BSFHeadings"/>
        <w:numPr>
          <w:ilvl w:val="0"/>
          <w:numId w:val="0"/>
        </w:numPr>
        <w:ind w:left="360"/>
        <w:jc w:val="both"/>
        <w:rPr>
          <w:rFonts w:asciiTheme="majorHAnsi" w:hAnsiTheme="majorHAnsi" w:cstheme="majorHAnsi"/>
          <w:i/>
          <w:iCs/>
          <w:sz w:val="24"/>
          <w:szCs w:val="24"/>
        </w:rPr>
      </w:pPr>
      <w:r w:rsidRPr="00B52D8A">
        <w:rPr>
          <w:rFonts w:asciiTheme="majorHAnsi" w:hAnsiTheme="majorHAnsi" w:cstheme="majorHAnsi"/>
          <w:i/>
          <w:iCs/>
          <w:sz w:val="24"/>
          <w:szCs w:val="24"/>
        </w:rPr>
        <w:t>Cette autorisation doit être à l’en-tête du Fabricant, et signée par une personne dûment habilitée à signer des documents qui engagent le Fabricant. Le Soumissionnaire doit inclure la présente lettre d’autorisation dans son Offre, si cela est prévu dans la FDAO.</w:t>
      </w:r>
    </w:p>
    <w:p w14:paraId="5948F477" w14:textId="77777777" w:rsidR="000C48B8" w:rsidRPr="00EC586E" w:rsidRDefault="000C48B8" w:rsidP="000C48B8">
      <w:pPr>
        <w:rPr>
          <w:rFonts w:asciiTheme="majorHAnsi" w:hAnsiTheme="majorHAnsi" w:cstheme="majorHAnsi"/>
        </w:rPr>
      </w:pPr>
    </w:p>
    <w:p w14:paraId="5ED760DB" w14:textId="77777777" w:rsidR="000C48B8" w:rsidRPr="00EC586E" w:rsidRDefault="000C48B8" w:rsidP="000C48B8">
      <w:pPr>
        <w:pStyle w:val="BDSHeading"/>
        <w:rPr>
          <w:rFonts w:asciiTheme="majorHAnsi" w:hAnsiTheme="majorHAnsi" w:cstheme="majorHAnsi"/>
        </w:rPr>
      </w:pPr>
      <w:r w:rsidRPr="00EC586E">
        <w:rPr>
          <w:rFonts w:asciiTheme="majorHAnsi" w:hAnsiTheme="majorHAnsi" w:cstheme="majorHAnsi"/>
        </w:rPr>
        <w:t xml:space="preserve">ATTENDU QUE </w:t>
      </w:r>
    </w:p>
    <w:p w14:paraId="07AB936B" w14:textId="77777777" w:rsidR="000C48B8" w:rsidRPr="00EC586E" w:rsidRDefault="000C48B8" w:rsidP="000C48B8">
      <w:pPr>
        <w:pStyle w:val="BDSHeading"/>
        <w:rPr>
          <w:rFonts w:asciiTheme="majorHAnsi" w:hAnsiTheme="majorHAnsi" w:cstheme="majorHAnsi"/>
          <w:i/>
        </w:rPr>
      </w:pPr>
      <w:r w:rsidRPr="00EC586E">
        <w:rPr>
          <w:rFonts w:asciiTheme="majorHAnsi" w:hAnsiTheme="majorHAnsi" w:cstheme="majorHAnsi"/>
        </w:rPr>
        <w:t xml:space="preserve">Nous soussignés, </w:t>
      </w:r>
      <w:r w:rsidRPr="00EC586E">
        <w:rPr>
          <w:rFonts w:asciiTheme="majorHAnsi" w:hAnsiTheme="majorHAnsi" w:cstheme="majorHAnsi"/>
          <w:i/>
        </w:rPr>
        <w:t>[insérer le nom du Fabricant]</w:t>
      </w:r>
      <w:r w:rsidRPr="00EC586E">
        <w:rPr>
          <w:rFonts w:asciiTheme="majorHAnsi" w:hAnsiTheme="majorHAnsi" w:cstheme="majorHAnsi"/>
        </w:rPr>
        <w:t xml:space="preserve"> sommes fabricant réputé de </w:t>
      </w:r>
      <w:r w:rsidRPr="00EC586E">
        <w:rPr>
          <w:rFonts w:asciiTheme="majorHAnsi" w:hAnsiTheme="majorHAnsi" w:cstheme="majorHAnsi"/>
          <w:i/>
        </w:rPr>
        <w:t>[indiquer les Biens produits]</w:t>
      </w:r>
      <w:r w:rsidRPr="00EC586E">
        <w:rPr>
          <w:rFonts w:asciiTheme="majorHAnsi" w:hAnsiTheme="majorHAnsi" w:cstheme="majorHAnsi"/>
        </w:rPr>
        <w:t xml:space="preserve"> ayant nos usines </w:t>
      </w:r>
      <w:r w:rsidRPr="00EC586E">
        <w:rPr>
          <w:rFonts w:asciiTheme="majorHAnsi" w:hAnsiTheme="majorHAnsi" w:cstheme="majorHAnsi"/>
          <w:i/>
        </w:rPr>
        <w:t>[indiquer adresse de l’usine]</w:t>
      </w:r>
    </w:p>
    <w:p w14:paraId="5C432BE3" w14:textId="77777777" w:rsidR="000C48B8" w:rsidRPr="00EC586E" w:rsidRDefault="000C48B8" w:rsidP="000C48B8">
      <w:pPr>
        <w:pStyle w:val="BDSHeading"/>
        <w:rPr>
          <w:rFonts w:asciiTheme="majorHAnsi" w:hAnsiTheme="majorHAnsi" w:cstheme="majorHAnsi"/>
        </w:rPr>
      </w:pPr>
      <w:r w:rsidRPr="00EC586E">
        <w:rPr>
          <w:rFonts w:asciiTheme="majorHAnsi" w:hAnsiTheme="majorHAnsi" w:cstheme="majorHAnsi"/>
        </w:rPr>
        <w:t xml:space="preserve">PAR CONSEQUENT, nous autorisons par les présentes </w:t>
      </w:r>
    </w:p>
    <w:p w14:paraId="17F79043" w14:textId="59C43055" w:rsidR="000C48B8" w:rsidRPr="00EC586E" w:rsidRDefault="000C48B8" w:rsidP="00217920">
      <w:pPr>
        <w:pStyle w:val="BSFBulleted"/>
        <w:numPr>
          <w:ilvl w:val="0"/>
          <w:numId w:val="78"/>
        </w:numPr>
        <w:jc w:val="both"/>
        <w:rPr>
          <w:rFonts w:asciiTheme="majorHAnsi" w:hAnsiTheme="majorHAnsi" w:cstheme="majorHAnsi"/>
        </w:rPr>
      </w:pPr>
      <w:r w:rsidRPr="00EC586E">
        <w:rPr>
          <w:rFonts w:asciiTheme="majorHAnsi" w:hAnsiTheme="majorHAnsi" w:cstheme="majorHAnsi"/>
          <w:i/>
        </w:rPr>
        <w:t>[</w:t>
      </w:r>
      <w:r w:rsidR="006E0C3D" w:rsidRPr="00EC586E">
        <w:rPr>
          <w:rFonts w:asciiTheme="majorHAnsi" w:hAnsiTheme="majorHAnsi" w:cstheme="majorHAnsi"/>
          <w:i/>
        </w:rPr>
        <w:t>Insérer</w:t>
      </w:r>
      <w:r w:rsidRPr="00EC586E">
        <w:rPr>
          <w:rFonts w:asciiTheme="majorHAnsi" w:hAnsiTheme="majorHAnsi" w:cstheme="majorHAnsi"/>
          <w:i/>
        </w:rPr>
        <w:t xml:space="preserve"> le nom du Soumissionnaire] </w:t>
      </w:r>
      <w:r w:rsidRPr="00EC586E">
        <w:rPr>
          <w:rFonts w:asciiTheme="majorHAnsi" w:hAnsiTheme="majorHAnsi" w:cstheme="majorHAnsi"/>
        </w:rPr>
        <w:t>à soumettre une Offre en réponse à l’Appel d’Offres susmentionné. L’Appel d’Offres vise à fournir les Biens suivants : [</w:t>
      </w:r>
      <w:r w:rsidR="006E0C3D" w:rsidRPr="00EC586E">
        <w:rPr>
          <w:rFonts w:asciiTheme="majorHAnsi" w:hAnsiTheme="majorHAnsi" w:cstheme="majorHAnsi"/>
          <w:i/>
        </w:rPr>
        <w:t>Insérer la</w:t>
      </w:r>
      <w:r w:rsidRPr="00EC586E">
        <w:rPr>
          <w:rFonts w:asciiTheme="majorHAnsi" w:hAnsiTheme="majorHAnsi" w:cstheme="majorHAnsi"/>
          <w:i/>
        </w:rPr>
        <w:t xml:space="preserve"> description des Biens fabriqués par nous</w:t>
      </w:r>
      <w:r w:rsidRPr="00EC586E">
        <w:rPr>
          <w:rFonts w:asciiTheme="majorHAnsi" w:hAnsiTheme="majorHAnsi" w:cstheme="majorHAnsi"/>
        </w:rPr>
        <w:t>], et à éventuellement négocier et signer un Contrat avec vous pour la fourniture de ces Biens.</w:t>
      </w:r>
    </w:p>
    <w:p w14:paraId="0F662A4B" w14:textId="77777777" w:rsidR="000C48B8" w:rsidRPr="00EC586E" w:rsidRDefault="000C48B8" w:rsidP="000C48B8">
      <w:pPr>
        <w:pStyle w:val="BSFBulleted"/>
        <w:tabs>
          <w:tab w:val="clear" w:pos="612"/>
          <w:tab w:val="clear" w:pos="1080"/>
        </w:tabs>
        <w:ind w:left="630" w:firstLine="0"/>
        <w:jc w:val="both"/>
        <w:rPr>
          <w:rFonts w:asciiTheme="majorHAnsi" w:hAnsiTheme="majorHAnsi" w:cstheme="majorHAnsi"/>
        </w:rPr>
      </w:pPr>
      <w:r w:rsidRPr="00EC586E">
        <w:rPr>
          <w:rFonts w:asciiTheme="majorHAnsi" w:hAnsiTheme="majorHAnsi" w:cstheme="majorHAnsi"/>
        </w:rPr>
        <w:t>ET</w:t>
      </w:r>
    </w:p>
    <w:p w14:paraId="5D712B74" w14:textId="567F0B70" w:rsidR="000C48B8" w:rsidRPr="00EC586E" w:rsidRDefault="000C48B8" w:rsidP="00217920">
      <w:pPr>
        <w:pStyle w:val="BSFBulleted"/>
        <w:numPr>
          <w:ilvl w:val="0"/>
          <w:numId w:val="68"/>
        </w:numPr>
        <w:jc w:val="both"/>
        <w:rPr>
          <w:rFonts w:asciiTheme="majorHAnsi" w:hAnsiTheme="majorHAnsi" w:cstheme="majorHAnsi"/>
        </w:rPr>
      </w:pPr>
      <w:r w:rsidRPr="00EC586E">
        <w:rPr>
          <w:rFonts w:asciiTheme="majorHAnsi" w:hAnsiTheme="majorHAnsi" w:cstheme="majorHAnsi"/>
        </w:rPr>
        <w:t xml:space="preserve">Nous confirmons toutes nos garanties et nous nous portons garants conformément à la clause 26 des Conditions Générales du </w:t>
      </w:r>
      <w:r w:rsidR="006E0C3D" w:rsidRPr="00EC586E">
        <w:rPr>
          <w:rFonts w:asciiTheme="majorHAnsi" w:hAnsiTheme="majorHAnsi" w:cstheme="majorHAnsi"/>
        </w:rPr>
        <w:t>Contrat pour</w:t>
      </w:r>
      <w:r w:rsidRPr="00EC586E">
        <w:rPr>
          <w:rFonts w:asciiTheme="majorHAnsi" w:hAnsiTheme="majorHAnsi" w:cstheme="majorHAnsi"/>
        </w:rPr>
        <w:t xml:space="preserve"> les Biens proposés pour cet Appel d’Offres.</w:t>
      </w:r>
    </w:p>
    <w:p w14:paraId="599CE16C" w14:textId="77777777" w:rsidR="000C48B8" w:rsidRPr="00EC586E" w:rsidRDefault="000C48B8" w:rsidP="000C48B8">
      <w:pPr>
        <w:pStyle w:val="BSFBulleted"/>
        <w:tabs>
          <w:tab w:val="clear" w:pos="1080"/>
        </w:tabs>
        <w:ind w:firstLine="0"/>
        <w:rPr>
          <w:rFonts w:asciiTheme="majorHAnsi" w:hAnsiTheme="majorHAnsi" w:cstheme="majorHAnsi"/>
        </w:rPr>
      </w:pPr>
    </w:p>
    <w:tbl>
      <w:tblPr>
        <w:tblW w:w="5000" w:type="pct"/>
        <w:tblLook w:val="01E0" w:firstRow="1" w:lastRow="1" w:firstColumn="1" w:lastColumn="1" w:noHBand="0" w:noVBand="0"/>
      </w:tblPr>
      <w:tblGrid>
        <w:gridCol w:w="4805"/>
        <w:gridCol w:w="4555"/>
      </w:tblGrid>
      <w:tr w:rsidR="000C48B8" w:rsidRPr="00EC586E" w14:paraId="7DD58C03" w14:textId="77777777" w:rsidTr="00C1477D">
        <w:trPr>
          <w:trHeight w:val="378"/>
        </w:trPr>
        <w:tc>
          <w:tcPr>
            <w:tcW w:w="2567" w:type="pct"/>
          </w:tcPr>
          <w:p w14:paraId="7280D5BB"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Signé :</w:t>
            </w:r>
          </w:p>
        </w:tc>
        <w:tc>
          <w:tcPr>
            <w:tcW w:w="2433" w:type="pct"/>
          </w:tcPr>
          <w:p w14:paraId="53945D8B" w14:textId="77777777" w:rsidR="000C48B8" w:rsidRPr="00EC586E" w:rsidRDefault="000C48B8" w:rsidP="000C48B8">
            <w:pPr>
              <w:pStyle w:val="BDSDefault"/>
              <w:rPr>
                <w:rFonts w:asciiTheme="majorHAnsi" w:hAnsiTheme="majorHAnsi" w:cstheme="majorHAnsi"/>
              </w:rPr>
            </w:pPr>
          </w:p>
        </w:tc>
      </w:tr>
      <w:tr w:rsidR="000C48B8" w:rsidRPr="00EC586E" w14:paraId="66535B88" w14:textId="77777777" w:rsidTr="00C1477D">
        <w:trPr>
          <w:trHeight w:val="378"/>
        </w:trPr>
        <w:tc>
          <w:tcPr>
            <w:tcW w:w="2567" w:type="pct"/>
          </w:tcPr>
          <w:p w14:paraId="569DE75E"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En qualité de :</w:t>
            </w:r>
          </w:p>
        </w:tc>
        <w:tc>
          <w:tcPr>
            <w:tcW w:w="2433" w:type="pct"/>
          </w:tcPr>
          <w:p w14:paraId="02C1F7FD" w14:textId="77777777" w:rsidR="000C48B8" w:rsidRPr="00EC586E" w:rsidRDefault="000C48B8" w:rsidP="000C48B8">
            <w:pPr>
              <w:pStyle w:val="BDSDefault"/>
              <w:rPr>
                <w:rFonts w:asciiTheme="majorHAnsi" w:hAnsiTheme="majorHAnsi" w:cstheme="majorHAnsi"/>
              </w:rPr>
            </w:pPr>
          </w:p>
        </w:tc>
      </w:tr>
      <w:tr w:rsidR="000C48B8" w:rsidRPr="00EC586E" w14:paraId="7E6BEE58" w14:textId="77777777" w:rsidTr="00C1477D">
        <w:trPr>
          <w:trHeight w:val="378"/>
        </w:trPr>
        <w:tc>
          <w:tcPr>
            <w:tcW w:w="2567" w:type="pct"/>
          </w:tcPr>
          <w:p w14:paraId="26EB5A36" w14:textId="77777777" w:rsidR="000C48B8" w:rsidRPr="00EC586E" w:rsidRDefault="000C48B8" w:rsidP="000C48B8">
            <w:pPr>
              <w:pStyle w:val="BDSDefault"/>
              <w:rPr>
                <w:rFonts w:asciiTheme="majorHAnsi" w:hAnsiTheme="majorHAnsi" w:cstheme="majorHAnsi"/>
                <w:b/>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le nom en caractère d’imprimerie]</w:t>
            </w:r>
          </w:p>
        </w:tc>
        <w:tc>
          <w:tcPr>
            <w:tcW w:w="2433" w:type="pct"/>
          </w:tcPr>
          <w:p w14:paraId="2DF08004" w14:textId="77777777" w:rsidR="000C48B8" w:rsidRPr="00EC586E" w:rsidRDefault="000C48B8" w:rsidP="000C48B8">
            <w:pPr>
              <w:pStyle w:val="BDSDefault"/>
              <w:rPr>
                <w:rFonts w:asciiTheme="majorHAnsi" w:hAnsiTheme="majorHAnsi" w:cstheme="majorHAnsi"/>
              </w:rPr>
            </w:pPr>
          </w:p>
        </w:tc>
      </w:tr>
      <w:tr w:rsidR="000C48B8" w:rsidRPr="00EC586E" w14:paraId="26C19594" w14:textId="77777777" w:rsidTr="00C1477D">
        <w:trPr>
          <w:trHeight w:val="378"/>
        </w:trPr>
        <w:tc>
          <w:tcPr>
            <w:tcW w:w="2567" w:type="pct"/>
          </w:tcPr>
          <w:p w14:paraId="0DA39E75"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Dûment autorisé(e) à signer la Garantie d’Offre pour le compte et au nom de </w:t>
            </w:r>
          </w:p>
          <w:p w14:paraId="5902A4FA" w14:textId="77777777" w:rsidR="000C48B8" w:rsidRPr="00EC586E" w:rsidRDefault="000C48B8" w:rsidP="000C48B8">
            <w:pPr>
              <w:pStyle w:val="BDSDefault"/>
              <w:rPr>
                <w:rFonts w:asciiTheme="majorHAnsi" w:hAnsiTheme="majorHAnsi" w:cstheme="majorHAnsi"/>
                <w:b/>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le nom et l’adresse de l’institution financière]</w:t>
            </w:r>
          </w:p>
        </w:tc>
        <w:tc>
          <w:tcPr>
            <w:tcW w:w="2433" w:type="pct"/>
          </w:tcPr>
          <w:p w14:paraId="557FE6AE" w14:textId="77777777" w:rsidR="000C48B8" w:rsidRPr="00EC586E" w:rsidRDefault="000C48B8" w:rsidP="000C48B8">
            <w:pPr>
              <w:pStyle w:val="BDSDefault"/>
              <w:rPr>
                <w:rFonts w:asciiTheme="majorHAnsi" w:hAnsiTheme="majorHAnsi" w:cstheme="majorHAnsi"/>
              </w:rPr>
            </w:pPr>
          </w:p>
        </w:tc>
      </w:tr>
      <w:tr w:rsidR="000C48B8" w:rsidRPr="00EC586E" w14:paraId="6758AFCE" w14:textId="77777777" w:rsidTr="00C1477D">
        <w:trPr>
          <w:trHeight w:val="378"/>
        </w:trPr>
        <w:tc>
          <w:tcPr>
            <w:tcW w:w="2567" w:type="pct"/>
          </w:tcPr>
          <w:p w14:paraId="6B94059C" w14:textId="77777777" w:rsidR="000C48B8" w:rsidRPr="00EC586E" w:rsidRDefault="000C48B8" w:rsidP="000C48B8">
            <w:pPr>
              <w:pStyle w:val="BDSDefault"/>
              <w:rPr>
                <w:rFonts w:asciiTheme="majorHAnsi" w:hAnsiTheme="majorHAnsi" w:cstheme="majorHAnsi"/>
              </w:rPr>
            </w:pPr>
            <w:r w:rsidRPr="00EC586E">
              <w:rPr>
                <w:rFonts w:asciiTheme="majorHAnsi" w:hAnsiTheme="majorHAnsi" w:cstheme="majorHAnsi"/>
              </w:rPr>
              <w:t xml:space="preserve">En date du </w:t>
            </w:r>
          </w:p>
          <w:p w14:paraId="28A83061" w14:textId="77777777" w:rsidR="000C48B8" w:rsidRPr="00EC586E" w:rsidRDefault="000C48B8" w:rsidP="000C48B8">
            <w:pPr>
              <w:pStyle w:val="BDSDefault"/>
              <w:rPr>
                <w:rFonts w:asciiTheme="majorHAnsi" w:hAnsiTheme="majorHAnsi" w:cstheme="majorHAnsi"/>
                <w:b/>
              </w:rPr>
            </w:pPr>
            <w:r w:rsidRPr="00EC586E">
              <w:rPr>
                <w:rFonts w:asciiTheme="majorHAnsi" w:hAnsiTheme="majorHAnsi" w:cstheme="majorHAnsi"/>
                <w:b/>
              </w:rPr>
              <w:t>[</w:t>
            </w:r>
            <w:proofErr w:type="gramStart"/>
            <w:r w:rsidRPr="00EC586E">
              <w:rPr>
                <w:rFonts w:asciiTheme="majorHAnsi" w:hAnsiTheme="majorHAnsi" w:cstheme="majorHAnsi"/>
                <w:b/>
              </w:rPr>
              <w:t>insérer</w:t>
            </w:r>
            <w:proofErr w:type="gramEnd"/>
            <w:r w:rsidRPr="00EC586E">
              <w:rPr>
                <w:rFonts w:asciiTheme="majorHAnsi" w:hAnsiTheme="majorHAnsi" w:cstheme="majorHAnsi"/>
                <w:b/>
              </w:rPr>
              <w:t xml:space="preserve"> la date]</w:t>
            </w:r>
          </w:p>
        </w:tc>
        <w:tc>
          <w:tcPr>
            <w:tcW w:w="2433" w:type="pct"/>
          </w:tcPr>
          <w:p w14:paraId="5754B2B5" w14:textId="77777777" w:rsidR="000C48B8" w:rsidRPr="00EC586E" w:rsidRDefault="000C48B8" w:rsidP="000C48B8">
            <w:pPr>
              <w:pStyle w:val="BDSDefault"/>
              <w:rPr>
                <w:rFonts w:asciiTheme="majorHAnsi" w:hAnsiTheme="majorHAnsi" w:cstheme="majorHAnsi"/>
              </w:rPr>
            </w:pPr>
          </w:p>
        </w:tc>
      </w:tr>
    </w:tbl>
    <w:p w14:paraId="2871A366" w14:textId="77777777" w:rsidR="000C48B8" w:rsidRPr="00EC586E" w:rsidRDefault="000C48B8" w:rsidP="00FB560A">
      <w:pPr>
        <w:pStyle w:val="BSFHeadings"/>
        <w:tabs>
          <w:tab w:val="clear" w:pos="4625"/>
          <w:tab w:val="clear" w:pos="7601"/>
          <w:tab w:val="num" w:pos="284"/>
          <w:tab w:val="num" w:pos="426"/>
        </w:tabs>
        <w:ind w:left="0" w:firstLine="0"/>
        <w:rPr>
          <w:rFonts w:asciiTheme="majorHAnsi" w:hAnsiTheme="majorHAnsi" w:cstheme="majorHAnsi"/>
        </w:rPr>
      </w:pPr>
      <w:r w:rsidRPr="00EC586E">
        <w:rPr>
          <w:rFonts w:asciiTheme="majorHAnsi" w:hAnsiTheme="majorHAnsi" w:cstheme="majorHAnsi"/>
        </w:rPr>
        <w:br w:type="page"/>
      </w:r>
      <w:bookmarkStart w:id="386" w:name="_Toc463531769"/>
      <w:bookmarkStart w:id="387" w:name="_Toc464136363"/>
      <w:bookmarkStart w:id="388" w:name="_Toc464136494"/>
      <w:bookmarkStart w:id="389" w:name="_Toc464139704"/>
      <w:bookmarkStart w:id="390" w:name="_Toc489012988"/>
      <w:bookmarkStart w:id="391" w:name="_Toc491425135"/>
      <w:bookmarkStart w:id="392" w:name="_Toc491868991"/>
      <w:bookmarkStart w:id="393" w:name="_Toc491869115"/>
      <w:bookmarkStart w:id="394" w:name="_Toc509994358"/>
      <w:bookmarkStart w:id="395" w:name="_Toc509994772"/>
      <w:bookmarkStart w:id="396" w:name="_Toc516816029"/>
      <w:bookmarkStart w:id="397" w:name="_Toc29806910"/>
      <w:bookmarkStart w:id="398" w:name="_Toc29807257"/>
      <w:bookmarkStart w:id="399" w:name="_Toc38898148"/>
      <w:bookmarkStart w:id="400" w:name="_Toc58606269"/>
      <w:r w:rsidRPr="00EC586E">
        <w:rPr>
          <w:rFonts w:asciiTheme="majorHAnsi" w:hAnsiTheme="majorHAnsi" w:cstheme="majorHAnsi"/>
        </w:rPr>
        <w:lastRenderedPageBreak/>
        <w:t>Capacité financière du Soumissionnaire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14:paraId="2A963E9F" w14:textId="77777777" w:rsidR="000C48B8" w:rsidRPr="00EC586E" w:rsidRDefault="000C48B8" w:rsidP="000C48B8">
      <w:pPr>
        <w:pStyle w:val="Text"/>
        <w:rPr>
          <w:rFonts w:asciiTheme="majorHAnsi" w:hAnsiTheme="majorHAnsi" w:cstheme="majorHAnsi"/>
          <w:bCs/>
          <w:i/>
          <w:iCs/>
        </w:rPr>
      </w:pPr>
      <w:r w:rsidRPr="00EC586E">
        <w:rPr>
          <w:rFonts w:asciiTheme="majorHAnsi" w:hAnsiTheme="majorHAnsi" w:cstheme="majorHAnsi"/>
          <w:bCs/>
          <w:i/>
          <w:iCs/>
        </w:rPr>
        <w:t xml:space="preserve">[La capacité financière du Soumissionnaire à fournir les Biens demandés, est impérative. Le Soumissionnaire doit fournir des informations sur sa situation financière. Cette exigence peut être satisfaite par la présentation de l’un des documents suivants : les états financiers vérifiés des trois (3) </w:t>
      </w:r>
      <w:proofErr w:type="gramStart"/>
      <w:r w:rsidRPr="00EC586E">
        <w:rPr>
          <w:rFonts w:asciiTheme="majorHAnsi" w:hAnsiTheme="majorHAnsi" w:cstheme="majorHAnsi"/>
          <w:bCs/>
          <w:i/>
          <w:iCs/>
        </w:rPr>
        <w:t>dernières années accompagnés</w:t>
      </w:r>
      <w:proofErr w:type="gramEnd"/>
      <w:r w:rsidRPr="00EC586E">
        <w:rPr>
          <w:rFonts w:asciiTheme="majorHAnsi" w:hAnsiTheme="majorHAnsi" w:cstheme="majorHAnsi"/>
          <w:bCs/>
          <w:i/>
          <w:iCs/>
        </w:rPr>
        <w:t xml:space="preserve"> des lettres des auditeurs, OU les états financiers certifiés des trois (3) dernières années, accompagnés des lettres des déclarations fiscales.</w:t>
      </w:r>
    </w:p>
    <w:p w14:paraId="60ED26F0" w14:textId="77777777" w:rsidR="000C48B8" w:rsidRPr="00EC586E" w:rsidRDefault="000C48B8" w:rsidP="000C48B8">
      <w:pPr>
        <w:pStyle w:val="Text"/>
        <w:rPr>
          <w:rFonts w:asciiTheme="majorHAnsi" w:hAnsiTheme="majorHAnsi" w:cstheme="majorHAnsi"/>
          <w:bCs/>
          <w:i/>
          <w:iCs/>
        </w:rPr>
      </w:pPr>
      <w:r w:rsidRPr="00EC586E">
        <w:rPr>
          <w:rFonts w:asciiTheme="majorHAnsi" w:hAnsiTheme="majorHAnsi" w:cstheme="majorHAnsi"/>
          <w:bCs/>
          <w:i/>
          <w:iCs/>
        </w:rPr>
        <w:t>L'absence de présentation de l’un des trois documents attestant de la capacité financière du Soumissionnaire peut entraîner le rejet de l’Offre.</w:t>
      </w:r>
    </w:p>
    <w:p w14:paraId="04FBA27A" w14:textId="77777777" w:rsidR="000C48B8" w:rsidRPr="00EC586E" w:rsidRDefault="000C48B8" w:rsidP="000C48B8">
      <w:pPr>
        <w:pStyle w:val="Text"/>
        <w:rPr>
          <w:rFonts w:asciiTheme="majorHAnsi" w:hAnsiTheme="majorHAnsi" w:cstheme="majorHAnsi"/>
          <w:bCs/>
          <w:i/>
          <w:iCs/>
        </w:rPr>
      </w:pPr>
      <w:r w:rsidRPr="00EC586E">
        <w:rPr>
          <w:rFonts w:asciiTheme="majorHAnsi" w:hAnsiTheme="majorHAnsi" w:cstheme="majorHAnsi"/>
          <w:bCs/>
          <w:i/>
          <w:iCs/>
        </w:rPr>
        <w:t xml:space="preserve">Si l'Offre est présentée par une coentreprise ou autre association, chacun des membres de la coentreprise/l’association doit présenter ses états financiers. Les rapports doivent être présentés selon la taille des associés dans la coentreprise/association, du plus grand au plus petit associé. </w:t>
      </w:r>
    </w:p>
    <w:p w14:paraId="4494DB44" w14:textId="62E6AA5E" w:rsidR="000C48B8" w:rsidRPr="00EC586E" w:rsidRDefault="000C48B8" w:rsidP="000C48B8">
      <w:pPr>
        <w:pStyle w:val="Text"/>
        <w:rPr>
          <w:rFonts w:asciiTheme="majorHAnsi" w:hAnsiTheme="majorHAnsi" w:cstheme="majorHAnsi"/>
          <w:bCs/>
          <w:i/>
          <w:iCs/>
        </w:rPr>
      </w:pPr>
      <w:r w:rsidRPr="00EC586E">
        <w:rPr>
          <w:rFonts w:asciiTheme="majorHAnsi" w:hAnsiTheme="majorHAnsi" w:cstheme="majorHAnsi"/>
          <w:bCs/>
          <w:i/>
          <w:iCs/>
        </w:rPr>
        <w:t xml:space="preserve">L'Acheteur se réserve le droit de demander des informations supplémentaires sur la capacité </w:t>
      </w:r>
      <w:r w:rsidR="006E0C3D" w:rsidRPr="00EC586E">
        <w:rPr>
          <w:rFonts w:asciiTheme="majorHAnsi" w:hAnsiTheme="majorHAnsi" w:cstheme="majorHAnsi"/>
          <w:bCs/>
          <w:i/>
          <w:iCs/>
        </w:rPr>
        <w:t>financière du</w:t>
      </w:r>
      <w:r w:rsidRPr="00EC586E">
        <w:rPr>
          <w:rFonts w:asciiTheme="majorHAnsi" w:hAnsiTheme="majorHAnsi" w:cstheme="majorHAnsi"/>
          <w:bCs/>
          <w:i/>
          <w:iCs/>
        </w:rPr>
        <w:t xml:space="preserve"> Soumissionnaire. Un Soumissionnaire qui ne démontre pas grâce à ses documents financiers qu'il a la capacité financière nécessaire pour fournir les Bien demandés peut être disqualifié.]</w:t>
      </w:r>
    </w:p>
    <w:p w14:paraId="1DAC9B58" w14:textId="77777777" w:rsidR="000C48B8" w:rsidRPr="00EC586E" w:rsidRDefault="000C48B8" w:rsidP="00D044FC">
      <w:pPr>
        <w:pStyle w:val="BSFHeadings"/>
        <w:tabs>
          <w:tab w:val="clear" w:pos="4625"/>
          <w:tab w:val="clear" w:pos="7601"/>
          <w:tab w:val="num" w:pos="142"/>
          <w:tab w:val="num" w:pos="567"/>
        </w:tabs>
        <w:ind w:left="0" w:firstLine="0"/>
        <w:rPr>
          <w:rFonts w:asciiTheme="majorHAnsi" w:hAnsiTheme="majorHAnsi" w:cstheme="majorHAnsi"/>
        </w:rPr>
      </w:pPr>
      <w:r w:rsidRPr="00EC586E">
        <w:rPr>
          <w:rFonts w:asciiTheme="majorHAnsi" w:hAnsiTheme="majorHAnsi" w:cstheme="majorHAnsi"/>
        </w:rPr>
        <w:br w:type="page"/>
      </w:r>
      <w:bookmarkStart w:id="401" w:name="_Toc463531770"/>
      <w:bookmarkStart w:id="402" w:name="_Toc464136364"/>
      <w:bookmarkStart w:id="403" w:name="_Toc464136495"/>
      <w:bookmarkStart w:id="404" w:name="_Toc464139705"/>
      <w:bookmarkStart w:id="405" w:name="_Toc489012989"/>
      <w:bookmarkStart w:id="406" w:name="_Toc491425136"/>
      <w:bookmarkStart w:id="407" w:name="_Toc491868992"/>
      <w:bookmarkStart w:id="408" w:name="_Toc491869116"/>
      <w:bookmarkStart w:id="409" w:name="_Toc509994359"/>
      <w:bookmarkStart w:id="410" w:name="_Toc509994773"/>
      <w:bookmarkStart w:id="411" w:name="_Toc516816030"/>
      <w:bookmarkStart w:id="412" w:name="_Toc29806911"/>
      <w:bookmarkStart w:id="413" w:name="_Toc29807258"/>
      <w:bookmarkStart w:id="414" w:name="_Toc38898149"/>
      <w:bookmarkStart w:id="415" w:name="_Toc58606270"/>
      <w:r w:rsidRPr="00EC586E">
        <w:rPr>
          <w:rFonts w:asciiTheme="majorHAnsi" w:hAnsiTheme="majorHAnsi" w:cstheme="majorHAnsi"/>
        </w:rPr>
        <w:lastRenderedPageBreak/>
        <w:t xml:space="preserve">Procès, litiges, arbitrages, actions en justice, plaintes, enquêtes et différends actuels ou passés auxquels le Soumissionnaire est </w:t>
      </w:r>
      <w:proofErr w:type="gramStart"/>
      <w:r w:rsidRPr="00EC586E">
        <w:rPr>
          <w:rFonts w:asciiTheme="majorHAnsi" w:hAnsiTheme="majorHAnsi" w:cstheme="majorHAnsi"/>
        </w:rPr>
        <w:t>partie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roofErr w:type="gramEnd"/>
    </w:p>
    <w:p w14:paraId="01D03811" w14:textId="77777777" w:rsidR="000C48B8" w:rsidRPr="00EC586E" w:rsidRDefault="000C48B8" w:rsidP="000C48B8">
      <w:pPr>
        <w:pStyle w:val="Text"/>
        <w:rPr>
          <w:rFonts w:asciiTheme="majorHAnsi" w:hAnsiTheme="majorHAnsi" w:cstheme="majorHAnsi"/>
          <w:b/>
        </w:rPr>
      </w:pPr>
    </w:p>
    <w:p w14:paraId="2C03A763" w14:textId="77777777" w:rsidR="000C48B8" w:rsidRPr="00EC586E" w:rsidRDefault="000C48B8" w:rsidP="000C48B8">
      <w:pPr>
        <w:pStyle w:val="Text"/>
        <w:rPr>
          <w:rFonts w:asciiTheme="majorHAnsi" w:hAnsiTheme="majorHAnsi" w:cstheme="majorHAnsi"/>
        </w:rPr>
      </w:pPr>
      <w:r w:rsidRPr="00EC586E">
        <w:rPr>
          <w:rFonts w:asciiTheme="majorHAnsi" w:hAnsiTheme="majorHAnsi" w:cstheme="majorHAnsi"/>
        </w:rPr>
        <w:t>Le Soumissionnaire, ou une société ou entité apparentée, est actuellement, ou a été, au cours des cinq (5) dernières années, impliqué dans un procès, un litige, un arbitrage, une action en justice, une plainte, une enquête ou un différend dont la procédure ou le résultat pourrait raisonnablement être interprété par l’Acheteur comme pouvant avoir ou ayant un impact sur la situation financière du Soumissionnaire d’une manière pouvant affecter négativement la capacité du Soumissionnaire à satisfaire à l’une quelconque de ses obligations en vertu du Contrat : Non :____ Oui :______ (Si Oui, voir ci-après)</w:t>
      </w:r>
    </w:p>
    <w:tbl>
      <w:tblPr>
        <w:tblW w:w="0" w:type="auto"/>
        <w:tblLook w:val="01E0" w:firstRow="1" w:lastRow="1" w:firstColumn="1" w:lastColumn="1" w:noHBand="0" w:noVBand="0"/>
      </w:tblPr>
      <w:tblGrid>
        <w:gridCol w:w="3099"/>
        <w:gridCol w:w="3124"/>
        <w:gridCol w:w="3137"/>
      </w:tblGrid>
      <w:tr w:rsidR="000C48B8" w:rsidRPr="00EC586E" w:rsidDel="00C85302" w14:paraId="0B6AECBE" w14:textId="77777777" w:rsidTr="000C48B8">
        <w:tc>
          <w:tcPr>
            <w:tcW w:w="9576" w:type="dxa"/>
            <w:gridSpan w:val="3"/>
            <w:shd w:val="clear" w:color="auto" w:fill="auto"/>
          </w:tcPr>
          <w:p w14:paraId="23395830" w14:textId="77777777" w:rsidR="000C48B8" w:rsidRPr="00EC586E" w:rsidDel="00C85302" w:rsidRDefault="000C48B8" w:rsidP="000C48B8">
            <w:pPr>
              <w:pStyle w:val="Text"/>
              <w:rPr>
                <w:rFonts w:asciiTheme="majorHAnsi" w:hAnsiTheme="majorHAnsi" w:cstheme="majorHAnsi"/>
                <w:b/>
              </w:rPr>
            </w:pPr>
            <w:r w:rsidRPr="00EC586E">
              <w:rPr>
                <w:rFonts w:asciiTheme="majorHAnsi" w:hAnsiTheme="majorHAnsi" w:cstheme="majorHAnsi"/>
                <w:b/>
              </w:rPr>
              <w:t>Litiges, arbitrages, actions en justice, plaintes, enquêtes et différends au cours des cinq (5) dernières années (selon les critères susmentionnés)</w:t>
            </w:r>
          </w:p>
          <w:p w14:paraId="69F8DE09" w14:textId="77777777" w:rsidR="000C48B8" w:rsidRPr="00EC586E" w:rsidDel="00C85302" w:rsidRDefault="000C48B8" w:rsidP="000C48B8">
            <w:pPr>
              <w:pStyle w:val="Text"/>
              <w:rPr>
                <w:rFonts w:asciiTheme="majorHAnsi" w:hAnsiTheme="majorHAnsi" w:cstheme="majorHAnsi"/>
                <w:b/>
              </w:rPr>
            </w:pPr>
          </w:p>
        </w:tc>
      </w:tr>
      <w:tr w:rsidR="000C48B8" w:rsidRPr="00EC586E" w:rsidDel="00C85302" w14:paraId="0A063D3D" w14:textId="77777777" w:rsidTr="000C48B8">
        <w:tc>
          <w:tcPr>
            <w:tcW w:w="3192" w:type="dxa"/>
            <w:shd w:val="clear" w:color="auto" w:fill="auto"/>
          </w:tcPr>
          <w:p w14:paraId="2008F6F6" w14:textId="77777777" w:rsidR="000C48B8" w:rsidRPr="00EC586E" w:rsidDel="00C85302" w:rsidRDefault="000C48B8" w:rsidP="000C48B8">
            <w:pPr>
              <w:pStyle w:val="Text"/>
              <w:rPr>
                <w:rFonts w:asciiTheme="majorHAnsi" w:hAnsiTheme="majorHAnsi" w:cstheme="majorHAnsi"/>
              </w:rPr>
            </w:pPr>
            <w:r w:rsidRPr="00EC586E">
              <w:rPr>
                <w:rFonts w:asciiTheme="majorHAnsi" w:hAnsiTheme="majorHAnsi" w:cstheme="majorHAnsi"/>
              </w:rPr>
              <w:t>Année</w:t>
            </w:r>
          </w:p>
        </w:tc>
        <w:tc>
          <w:tcPr>
            <w:tcW w:w="3192" w:type="dxa"/>
            <w:shd w:val="clear" w:color="auto" w:fill="auto"/>
          </w:tcPr>
          <w:p w14:paraId="12F70F37" w14:textId="77777777" w:rsidR="000C48B8" w:rsidRPr="00EC586E" w:rsidDel="00C85302" w:rsidRDefault="000C48B8" w:rsidP="000C48B8">
            <w:pPr>
              <w:pStyle w:val="Text"/>
              <w:rPr>
                <w:rFonts w:asciiTheme="majorHAnsi" w:hAnsiTheme="majorHAnsi" w:cstheme="majorHAnsi"/>
              </w:rPr>
            </w:pPr>
            <w:r w:rsidRPr="00EC586E">
              <w:rPr>
                <w:rFonts w:asciiTheme="majorHAnsi" w:hAnsiTheme="majorHAnsi" w:cstheme="majorHAnsi"/>
              </w:rPr>
              <w:t>Objet du contentieux :</w:t>
            </w:r>
          </w:p>
        </w:tc>
        <w:tc>
          <w:tcPr>
            <w:tcW w:w="3192" w:type="dxa"/>
            <w:shd w:val="clear" w:color="auto" w:fill="auto"/>
          </w:tcPr>
          <w:p w14:paraId="2B0F6E46" w14:textId="77777777" w:rsidR="000C48B8" w:rsidRPr="00EC586E" w:rsidDel="00C85302" w:rsidRDefault="000C48B8" w:rsidP="000C48B8">
            <w:pPr>
              <w:pStyle w:val="Text"/>
              <w:rPr>
                <w:rFonts w:asciiTheme="majorHAnsi" w:hAnsiTheme="majorHAnsi" w:cstheme="majorHAnsi"/>
              </w:rPr>
            </w:pPr>
            <w:r w:rsidRPr="00EC586E">
              <w:rPr>
                <w:rFonts w:asciiTheme="majorHAnsi" w:hAnsiTheme="majorHAnsi" w:cstheme="majorHAnsi"/>
              </w:rPr>
              <w:t>Valeur de la décision (effective ou potentielle) rendue contre le Soumissionnaire en équivalent US$ :</w:t>
            </w:r>
          </w:p>
        </w:tc>
      </w:tr>
    </w:tbl>
    <w:p w14:paraId="2C67FD6A" w14:textId="77777777" w:rsidR="000C48B8" w:rsidRPr="00EC586E" w:rsidRDefault="000C48B8" w:rsidP="000C48B8">
      <w:pPr>
        <w:jc w:val="center"/>
        <w:rPr>
          <w:rFonts w:asciiTheme="majorHAnsi" w:hAnsiTheme="majorHAnsi" w:cstheme="majorHAnsi"/>
        </w:rPr>
      </w:pPr>
    </w:p>
    <w:p w14:paraId="1EBE9A8F" w14:textId="1E13FBCC" w:rsidR="000C48B8" w:rsidRPr="00EC586E" w:rsidRDefault="000C48B8" w:rsidP="00D044FC">
      <w:pPr>
        <w:pStyle w:val="BSFHeadings"/>
        <w:tabs>
          <w:tab w:val="clear" w:pos="4625"/>
          <w:tab w:val="clear" w:pos="7601"/>
          <w:tab w:val="num" w:pos="142"/>
          <w:tab w:val="num" w:pos="426"/>
        </w:tabs>
        <w:ind w:left="0" w:firstLine="0"/>
        <w:rPr>
          <w:rFonts w:asciiTheme="majorHAnsi" w:hAnsiTheme="majorHAnsi" w:cstheme="majorHAnsi"/>
          <w:b w:val="0"/>
          <w:sz w:val="24"/>
          <w:szCs w:val="24"/>
        </w:rPr>
      </w:pPr>
      <w:r w:rsidRPr="00EC586E">
        <w:rPr>
          <w:rFonts w:asciiTheme="majorHAnsi" w:hAnsiTheme="majorHAnsi" w:cstheme="majorHAnsi"/>
        </w:rPr>
        <w:br w:type="page"/>
      </w:r>
      <w:bookmarkStart w:id="416" w:name="_Toc489012990"/>
      <w:bookmarkStart w:id="417" w:name="_Toc491425137"/>
      <w:bookmarkStart w:id="418" w:name="_Toc491868993"/>
      <w:bookmarkStart w:id="419" w:name="_Toc491869117"/>
      <w:bookmarkStart w:id="420" w:name="_Toc509994360"/>
      <w:bookmarkStart w:id="421" w:name="_Toc509994774"/>
      <w:bookmarkStart w:id="422" w:name="_Toc516816031"/>
      <w:bookmarkStart w:id="423" w:name="_Toc29806912"/>
      <w:bookmarkStart w:id="424" w:name="_Toc29807259"/>
      <w:bookmarkStart w:id="425" w:name="_Toc38898150"/>
      <w:bookmarkStart w:id="426" w:name="_Toc58606271"/>
      <w:r w:rsidRPr="00EC586E">
        <w:rPr>
          <w:rFonts w:asciiTheme="majorHAnsi" w:hAnsiTheme="majorHAnsi" w:cstheme="majorHAnsi"/>
        </w:rPr>
        <w:lastRenderedPageBreak/>
        <w:t>Références de contrats antérieurs</w:t>
      </w:r>
      <w:bookmarkEnd w:id="416"/>
      <w:bookmarkEnd w:id="417"/>
      <w:bookmarkEnd w:id="418"/>
      <w:bookmarkEnd w:id="419"/>
      <w:bookmarkEnd w:id="420"/>
      <w:bookmarkEnd w:id="421"/>
      <w:bookmarkEnd w:id="422"/>
      <w:bookmarkEnd w:id="423"/>
      <w:bookmarkEnd w:id="424"/>
      <w:bookmarkEnd w:id="425"/>
      <w:bookmarkEnd w:id="426"/>
    </w:p>
    <w:p w14:paraId="7FAF9121" w14:textId="5DA6FF82" w:rsidR="006E0C3D" w:rsidRPr="00EC586E" w:rsidRDefault="006E0C3D" w:rsidP="006E0C3D">
      <w:pPr>
        <w:pStyle w:val="BSFHeadings"/>
        <w:numPr>
          <w:ilvl w:val="0"/>
          <w:numId w:val="0"/>
        </w:numPr>
        <w:ind w:left="360"/>
        <w:jc w:val="both"/>
        <w:rPr>
          <w:rFonts w:asciiTheme="majorHAnsi" w:hAnsiTheme="majorHAnsi" w:cstheme="majorHAnsi"/>
          <w:b w:val="0"/>
          <w:sz w:val="24"/>
          <w:szCs w:val="24"/>
        </w:rPr>
      </w:pPr>
      <w:r w:rsidRPr="00EC586E">
        <w:rPr>
          <w:rFonts w:asciiTheme="majorHAnsi" w:hAnsiTheme="majorHAnsi" w:cstheme="majorHAnsi"/>
          <w:b w:val="0"/>
          <w:sz w:val="24"/>
          <w:szCs w:val="24"/>
        </w:rPr>
        <w:t xml:space="preserve">Chaque Soumissionnaire ou partie à une coentreprise/association composant le Soumissionnaire doit compléter le formulaire ci-après et inclure des informations relatives à tous les contrats financés par la MCC (soit directement avec la MCC, soit avec une Entité du Millennium Challenge </w:t>
      </w:r>
      <w:proofErr w:type="spellStart"/>
      <w:r w:rsidRPr="00EC586E">
        <w:rPr>
          <w:rFonts w:asciiTheme="majorHAnsi" w:hAnsiTheme="majorHAnsi" w:cstheme="majorHAnsi"/>
          <w:b w:val="0"/>
          <w:sz w:val="24"/>
          <w:szCs w:val="24"/>
        </w:rPr>
        <w:t>Account</w:t>
      </w:r>
      <w:proofErr w:type="spellEnd"/>
      <w:r w:rsidRPr="00EC586E">
        <w:rPr>
          <w:rFonts w:asciiTheme="majorHAnsi" w:hAnsiTheme="majorHAnsi" w:cstheme="majorHAnsi"/>
          <w:b w:val="0"/>
          <w:sz w:val="24"/>
          <w:szCs w:val="24"/>
        </w:rPr>
        <w:t>, n’importe où dans le monde) auxquels le Soumissionnaire ou un membre d’une coentreprise/association composant le Soumissionnaire est ou a été partie, que ce soit à titre d’entrepreneur principal, de société affiliée, d’associé, de filiale, de Sous-traitant ou à tout autre titre.</w:t>
      </w:r>
    </w:p>
    <w:tbl>
      <w:tblPr>
        <w:tblpPr w:leftFromText="180" w:rightFromText="180" w:vertAnchor="text" w:horzAnchor="margin" w:tblpXSpec="center" w:tblpY="17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328"/>
        <w:gridCol w:w="1909"/>
        <w:gridCol w:w="2768"/>
      </w:tblGrid>
      <w:tr w:rsidR="000C48B8" w:rsidRPr="00EC586E" w14:paraId="4A5A3BE8" w14:textId="77777777" w:rsidTr="00C1477D">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3C1E11"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Contrats, autres qu’avec la MCC ou des Entités MCA</w:t>
            </w:r>
          </w:p>
        </w:tc>
      </w:tr>
      <w:tr w:rsidR="000C48B8" w:rsidRPr="00EC586E" w14:paraId="670F8C1E" w14:textId="77777777" w:rsidTr="00C1477D">
        <w:trPr>
          <w:trHeight w:val="441"/>
        </w:trPr>
        <w:tc>
          <w:tcPr>
            <w:tcW w:w="1254" w:type="pct"/>
            <w:shd w:val="clear" w:color="auto" w:fill="auto"/>
            <w:vAlign w:val="center"/>
          </w:tcPr>
          <w:p w14:paraId="02B902EF"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Nom et numéro du Contrat</w:t>
            </w:r>
          </w:p>
        </w:tc>
        <w:tc>
          <w:tcPr>
            <w:tcW w:w="1245" w:type="pct"/>
            <w:shd w:val="clear" w:color="auto" w:fill="auto"/>
            <w:vAlign w:val="center"/>
          </w:tcPr>
          <w:p w14:paraId="0EB24186"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Rôle dans le contrat</w:t>
            </w:r>
          </w:p>
        </w:tc>
        <w:tc>
          <w:tcPr>
            <w:tcW w:w="1021" w:type="pct"/>
            <w:shd w:val="clear" w:color="auto" w:fill="auto"/>
            <w:vAlign w:val="center"/>
          </w:tcPr>
          <w:p w14:paraId="67887C15"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Montant total du contrat</w:t>
            </w:r>
          </w:p>
        </w:tc>
        <w:tc>
          <w:tcPr>
            <w:tcW w:w="1480" w:type="pct"/>
            <w:shd w:val="clear" w:color="auto" w:fill="auto"/>
            <w:vAlign w:val="center"/>
          </w:tcPr>
          <w:p w14:paraId="7A0D30A1" w14:textId="38EC13F3"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Nom et adresse de l’Acheteur</w:t>
            </w:r>
          </w:p>
        </w:tc>
      </w:tr>
      <w:tr w:rsidR="000C48B8" w:rsidRPr="00EC586E" w14:paraId="67979B16" w14:textId="77777777" w:rsidTr="00C1477D">
        <w:trPr>
          <w:trHeight w:val="899"/>
        </w:trPr>
        <w:tc>
          <w:tcPr>
            <w:tcW w:w="1254" w:type="pct"/>
            <w:shd w:val="clear" w:color="auto" w:fill="auto"/>
          </w:tcPr>
          <w:p w14:paraId="5A7F5003" w14:textId="77777777" w:rsidR="000C48B8" w:rsidRPr="00EC586E" w:rsidRDefault="000C48B8" w:rsidP="000C48B8">
            <w:pPr>
              <w:jc w:val="both"/>
              <w:rPr>
                <w:rFonts w:asciiTheme="majorHAnsi" w:hAnsiTheme="majorHAnsi" w:cstheme="majorHAnsi"/>
                <w:sz w:val="20"/>
                <w:szCs w:val="20"/>
              </w:rPr>
            </w:pPr>
          </w:p>
          <w:p w14:paraId="612D5941" w14:textId="77777777" w:rsidR="000C48B8" w:rsidRPr="00EC586E" w:rsidRDefault="000C48B8" w:rsidP="000C48B8">
            <w:pPr>
              <w:jc w:val="both"/>
              <w:rPr>
                <w:rFonts w:asciiTheme="majorHAnsi" w:hAnsiTheme="majorHAnsi" w:cstheme="majorHAnsi"/>
                <w:sz w:val="20"/>
                <w:szCs w:val="20"/>
              </w:rPr>
            </w:pPr>
          </w:p>
          <w:p w14:paraId="23C60E79" w14:textId="77777777" w:rsidR="000C48B8" w:rsidRPr="00EC586E" w:rsidRDefault="000C48B8" w:rsidP="000C48B8">
            <w:pPr>
              <w:jc w:val="both"/>
              <w:rPr>
                <w:rFonts w:asciiTheme="majorHAnsi" w:hAnsiTheme="majorHAnsi" w:cstheme="majorHAnsi"/>
                <w:sz w:val="20"/>
                <w:szCs w:val="20"/>
              </w:rPr>
            </w:pPr>
          </w:p>
          <w:p w14:paraId="0025F51A" w14:textId="77777777" w:rsidR="000C48B8" w:rsidRPr="00EC586E" w:rsidRDefault="000C48B8" w:rsidP="000C48B8">
            <w:pPr>
              <w:jc w:val="both"/>
              <w:rPr>
                <w:rFonts w:asciiTheme="majorHAnsi" w:hAnsiTheme="majorHAnsi" w:cstheme="majorHAnsi"/>
                <w:sz w:val="20"/>
                <w:szCs w:val="20"/>
              </w:rPr>
            </w:pPr>
          </w:p>
        </w:tc>
        <w:tc>
          <w:tcPr>
            <w:tcW w:w="1245" w:type="pct"/>
            <w:shd w:val="clear" w:color="auto" w:fill="auto"/>
          </w:tcPr>
          <w:p w14:paraId="4B38A250" w14:textId="77777777" w:rsidR="000C48B8" w:rsidRPr="00EC586E" w:rsidRDefault="000C48B8" w:rsidP="000C48B8">
            <w:pPr>
              <w:jc w:val="both"/>
              <w:rPr>
                <w:rFonts w:asciiTheme="majorHAnsi" w:hAnsiTheme="majorHAnsi" w:cstheme="majorHAnsi"/>
                <w:sz w:val="20"/>
                <w:szCs w:val="20"/>
              </w:rPr>
            </w:pPr>
          </w:p>
        </w:tc>
        <w:tc>
          <w:tcPr>
            <w:tcW w:w="1021" w:type="pct"/>
            <w:shd w:val="clear" w:color="auto" w:fill="auto"/>
          </w:tcPr>
          <w:p w14:paraId="56B7B5EC" w14:textId="77777777" w:rsidR="000C48B8" w:rsidRPr="00EC586E" w:rsidRDefault="000C48B8" w:rsidP="000C48B8">
            <w:pPr>
              <w:jc w:val="both"/>
              <w:rPr>
                <w:rFonts w:asciiTheme="majorHAnsi" w:hAnsiTheme="majorHAnsi" w:cstheme="majorHAnsi"/>
                <w:sz w:val="20"/>
                <w:szCs w:val="20"/>
              </w:rPr>
            </w:pPr>
          </w:p>
        </w:tc>
        <w:tc>
          <w:tcPr>
            <w:tcW w:w="1480" w:type="pct"/>
            <w:shd w:val="clear" w:color="auto" w:fill="auto"/>
          </w:tcPr>
          <w:p w14:paraId="60CB054F" w14:textId="77777777" w:rsidR="000C48B8" w:rsidRPr="00EC586E" w:rsidRDefault="000C48B8" w:rsidP="000C48B8">
            <w:pPr>
              <w:jc w:val="both"/>
              <w:rPr>
                <w:rFonts w:asciiTheme="majorHAnsi" w:hAnsiTheme="majorHAnsi" w:cstheme="majorHAnsi"/>
                <w:sz w:val="20"/>
                <w:szCs w:val="20"/>
              </w:rPr>
            </w:pPr>
          </w:p>
        </w:tc>
      </w:tr>
      <w:tr w:rsidR="000C48B8" w:rsidRPr="00EC586E" w14:paraId="0DC358DD" w14:textId="77777777" w:rsidTr="00C1477D">
        <w:trPr>
          <w:trHeight w:val="1566"/>
        </w:trPr>
        <w:tc>
          <w:tcPr>
            <w:tcW w:w="1254" w:type="pct"/>
            <w:shd w:val="clear" w:color="auto" w:fill="auto"/>
          </w:tcPr>
          <w:p w14:paraId="3E2590B4" w14:textId="77777777" w:rsidR="000C48B8" w:rsidRPr="00EC586E" w:rsidRDefault="000C48B8" w:rsidP="000C48B8">
            <w:pPr>
              <w:jc w:val="both"/>
              <w:rPr>
                <w:rFonts w:asciiTheme="majorHAnsi" w:hAnsiTheme="majorHAnsi" w:cstheme="majorHAnsi"/>
                <w:sz w:val="20"/>
                <w:szCs w:val="20"/>
              </w:rPr>
            </w:pPr>
          </w:p>
        </w:tc>
        <w:tc>
          <w:tcPr>
            <w:tcW w:w="1245" w:type="pct"/>
            <w:shd w:val="clear" w:color="auto" w:fill="auto"/>
          </w:tcPr>
          <w:p w14:paraId="422D30F1" w14:textId="77777777" w:rsidR="000C48B8" w:rsidRPr="00EC586E" w:rsidRDefault="000C48B8" w:rsidP="000C48B8">
            <w:pPr>
              <w:jc w:val="both"/>
              <w:rPr>
                <w:rFonts w:asciiTheme="majorHAnsi" w:hAnsiTheme="majorHAnsi" w:cstheme="majorHAnsi"/>
                <w:sz w:val="20"/>
                <w:szCs w:val="20"/>
              </w:rPr>
            </w:pPr>
          </w:p>
        </w:tc>
        <w:tc>
          <w:tcPr>
            <w:tcW w:w="1021" w:type="pct"/>
            <w:shd w:val="clear" w:color="auto" w:fill="auto"/>
          </w:tcPr>
          <w:p w14:paraId="5ABB6870" w14:textId="77777777" w:rsidR="000C48B8" w:rsidRPr="00EC586E" w:rsidRDefault="000C48B8" w:rsidP="000C48B8">
            <w:pPr>
              <w:jc w:val="both"/>
              <w:rPr>
                <w:rFonts w:asciiTheme="majorHAnsi" w:hAnsiTheme="majorHAnsi" w:cstheme="majorHAnsi"/>
                <w:sz w:val="20"/>
                <w:szCs w:val="20"/>
              </w:rPr>
            </w:pPr>
          </w:p>
        </w:tc>
        <w:tc>
          <w:tcPr>
            <w:tcW w:w="1480" w:type="pct"/>
            <w:shd w:val="clear" w:color="auto" w:fill="auto"/>
          </w:tcPr>
          <w:p w14:paraId="62A27730" w14:textId="77777777" w:rsidR="000C48B8" w:rsidRPr="00EC586E" w:rsidRDefault="000C48B8" w:rsidP="000C48B8">
            <w:pPr>
              <w:jc w:val="both"/>
              <w:rPr>
                <w:rFonts w:asciiTheme="majorHAnsi" w:hAnsiTheme="majorHAnsi" w:cstheme="majorHAnsi"/>
                <w:sz w:val="20"/>
                <w:szCs w:val="20"/>
              </w:rPr>
            </w:pPr>
          </w:p>
        </w:tc>
      </w:tr>
      <w:tr w:rsidR="000C48B8" w:rsidRPr="00EC586E" w14:paraId="576330AA" w14:textId="77777777" w:rsidTr="00C1477D">
        <w:trPr>
          <w:trHeight w:val="899"/>
        </w:trPr>
        <w:tc>
          <w:tcPr>
            <w:tcW w:w="1254" w:type="pct"/>
            <w:shd w:val="clear" w:color="auto" w:fill="auto"/>
          </w:tcPr>
          <w:p w14:paraId="1A34C365" w14:textId="77777777" w:rsidR="000C48B8" w:rsidRPr="00EC586E" w:rsidRDefault="000C48B8" w:rsidP="000C48B8">
            <w:pPr>
              <w:jc w:val="both"/>
              <w:rPr>
                <w:rFonts w:asciiTheme="majorHAnsi" w:hAnsiTheme="majorHAnsi" w:cstheme="majorHAnsi"/>
                <w:sz w:val="20"/>
                <w:szCs w:val="20"/>
              </w:rPr>
            </w:pPr>
          </w:p>
          <w:p w14:paraId="7538BA80" w14:textId="77777777" w:rsidR="000C48B8" w:rsidRPr="00EC586E" w:rsidRDefault="000C48B8" w:rsidP="000C48B8">
            <w:pPr>
              <w:jc w:val="both"/>
              <w:rPr>
                <w:rFonts w:asciiTheme="majorHAnsi" w:hAnsiTheme="majorHAnsi" w:cstheme="majorHAnsi"/>
                <w:sz w:val="20"/>
                <w:szCs w:val="20"/>
              </w:rPr>
            </w:pPr>
          </w:p>
          <w:p w14:paraId="1C57C547" w14:textId="77777777" w:rsidR="000C48B8" w:rsidRPr="00EC586E" w:rsidRDefault="000C48B8" w:rsidP="000C48B8">
            <w:pPr>
              <w:jc w:val="both"/>
              <w:rPr>
                <w:rFonts w:asciiTheme="majorHAnsi" w:hAnsiTheme="majorHAnsi" w:cstheme="majorHAnsi"/>
                <w:sz w:val="20"/>
                <w:szCs w:val="20"/>
              </w:rPr>
            </w:pPr>
          </w:p>
          <w:p w14:paraId="6E37E32C" w14:textId="77777777" w:rsidR="000C48B8" w:rsidRPr="00EC586E" w:rsidRDefault="000C48B8" w:rsidP="000C48B8">
            <w:pPr>
              <w:jc w:val="both"/>
              <w:rPr>
                <w:rFonts w:asciiTheme="majorHAnsi" w:hAnsiTheme="majorHAnsi" w:cstheme="majorHAnsi"/>
                <w:sz w:val="20"/>
                <w:szCs w:val="20"/>
              </w:rPr>
            </w:pPr>
          </w:p>
        </w:tc>
        <w:tc>
          <w:tcPr>
            <w:tcW w:w="1245" w:type="pct"/>
            <w:shd w:val="clear" w:color="auto" w:fill="auto"/>
          </w:tcPr>
          <w:p w14:paraId="7112F988" w14:textId="77777777" w:rsidR="000C48B8" w:rsidRPr="00EC586E" w:rsidRDefault="000C48B8" w:rsidP="000C48B8">
            <w:pPr>
              <w:jc w:val="both"/>
              <w:rPr>
                <w:rFonts w:asciiTheme="majorHAnsi" w:hAnsiTheme="majorHAnsi" w:cstheme="majorHAnsi"/>
                <w:sz w:val="20"/>
                <w:szCs w:val="20"/>
              </w:rPr>
            </w:pPr>
          </w:p>
        </w:tc>
        <w:tc>
          <w:tcPr>
            <w:tcW w:w="1021" w:type="pct"/>
            <w:shd w:val="clear" w:color="auto" w:fill="auto"/>
          </w:tcPr>
          <w:p w14:paraId="7FFBBBA1" w14:textId="77777777" w:rsidR="000C48B8" w:rsidRPr="00EC586E" w:rsidRDefault="000C48B8" w:rsidP="000C48B8">
            <w:pPr>
              <w:jc w:val="both"/>
              <w:rPr>
                <w:rFonts w:asciiTheme="majorHAnsi" w:hAnsiTheme="majorHAnsi" w:cstheme="majorHAnsi"/>
                <w:sz w:val="20"/>
                <w:szCs w:val="20"/>
              </w:rPr>
            </w:pPr>
          </w:p>
        </w:tc>
        <w:tc>
          <w:tcPr>
            <w:tcW w:w="1480" w:type="pct"/>
            <w:shd w:val="clear" w:color="auto" w:fill="auto"/>
          </w:tcPr>
          <w:p w14:paraId="775A1EF9" w14:textId="77777777" w:rsidR="000C48B8" w:rsidRPr="00EC586E" w:rsidRDefault="000C48B8" w:rsidP="000C48B8">
            <w:pPr>
              <w:jc w:val="both"/>
              <w:rPr>
                <w:rFonts w:asciiTheme="majorHAnsi" w:hAnsiTheme="majorHAnsi" w:cstheme="majorHAnsi"/>
                <w:sz w:val="20"/>
                <w:szCs w:val="20"/>
              </w:rPr>
            </w:pPr>
          </w:p>
        </w:tc>
      </w:tr>
      <w:tr w:rsidR="000C48B8" w:rsidRPr="00EC586E" w14:paraId="512E052F" w14:textId="77777777" w:rsidTr="00C1477D">
        <w:trPr>
          <w:trHeight w:val="220"/>
        </w:trPr>
        <w:tc>
          <w:tcPr>
            <w:tcW w:w="5000" w:type="pct"/>
            <w:gridSpan w:val="4"/>
            <w:shd w:val="clear" w:color="auto" w:fill="auto"/>
            <w:vAlign w:val="center"/>
          </w:tcPr>
          <w:p w14:paraId="134ECD7E"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Contrats avec la MCC</w:t>
            </w:r>
          </w:p>
        </w:tc>
      </w:tr>
      <w:tr w:rsidR="000C48B8" w:rsidRPr="00EC586E" w14:paraId="0EA08694" w14:textId="77777777" w:rsidTr="00C1477D">
        <w:trPr>
          <w:trHeight w:val="456"/>
        </w:trPr>
        <w:tc>
          <w:tcPr>
            <w:tcW w:w="1254" w:type="pct"/>
            <w:shd w:val="clear" w:color="auto" w:fill="auto"/>
            <w:vAlign w:val="center"/>
          </w:tcPr>
          <w:p w14:paraId="6D89AE91"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Nom et numéro du Contrat</w:t>
            </w:r>
          </w:p>
        </w:tc>
        <w:tc>
          <w:tcPr>
            <w:tcW w:w="1245" w:type="pct"/>
            <w:shd w:val="clear" w:color="auto" w:fill="auto"/>
            <w:vAlign w:val="center"/>
          </w:tcPr>
          <w:p w14:paraId="55FAF05A"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Rôle dans le contrat</w:t>
            </w:r>
          </w:p>
        </w:tc>
        <w:tc>
          <w:tcPr>
            <w:tcW w:w="1021" w:type="pct"/>
            <w:shd w:val="clear" w:color="auto" w:fill="auto"/>
            <w:vAlign w:val="center"/>
          </w:tcPr>
          <w:p w14:paraId="16E39A51"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Montant total du contrat</w:t>
            </w:r>
          </w:p>
        </w:tc>
        <w:tc>
          <w:tcPr>
            <w:tcW w:w="1480" w:type="pct"/>
            <w:shd w:val="clear" w:color="auto" w:fill="auto"/>
            <w:vAlign w:val="center"/>
          </w:tcPr>
          <w:p w14:paraId="34A3E54D"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Nom et adresse de l’Acheteur</w:t>
            </w:r>
          </w:p>
        </w:tc>
      </w:tr>
      <w:tr w:rsidR="000C48B8" w:rsidRPr="00EC586E" w14:paraId="75F54DA5" w14:textId="77777777" w:rsidTr="00C1477D">
        <w:trPr>
          <w:trHeight w:val="899"/>
        </w:trPr>
        <w:tc>
          <w:tcPr>
            <w:tcW w:w="1254" w:type="pct"/>
            <w:shd w:val="clear" w:color="auto" w:fill="auto"/>
          </w:tcPr>
          <w:p w14:paraId="3F5799CE" w14:textId="77777777" w:rsidR="000C48B8" w:rsidRPr="00EC586E" w:rsidRDefault="000C48B8" w:rsidP="000C48B8">
            <w:pPr>
              <w:jc w:val="both"/>
              <w:rPr>
                <w:rFonts w:asciiTheme="majorHAnsi" w:hAnsiTheme="majorHAnsi" w:cstheme="majorHAnsi"/>
                <w:sz w:val="20"/>
                <w:szCs w:val="20"/>
              </w:rPr>
            </w:pPr>
          </w:p>
          <w:p w14:paraId="1EB45CF6" w14:textId="77777777" w:rsidR="000C48B8" w:rsidRPr="00EC586E" w:rsidRDefault="000C48B8" w:rsidP="000C48B8">
            <w:pPr>
              <w:jc w:val="both"/>
              <w:rPr>
                <w:rFonts w:asciiTheme="majorHAnsi" w:hAnsiTheme="majorHAnsi" w:cstheme="majorHAnsi"/>
                <w:sz w:val="20"/>
                <w:szCs w:val="20"/>
              </w:rPr>
            </w:pPr>
          </w:p>
          <w:p w14:paraId="085F1D24" w14:textId="77777777" w:rsidR="000C48B8" w:rsidRPr="00EC586E" w:rsidRDefault="000C48B8" w:rsidP="000C48B8">
            <w:pPr>
              <w:jc w:val="both"/>
              <w:rPr>
                <w:rFonts w:asciiTheme="majorHAnsi" w:hAnsiTheme="majorHAnsi" w:cstheme="majorHAnsi"/>
                <w:sz w:val="20"/>
                <w:szCs w:val="20"/>
              </w:rPr>
            </w:pPr>
          </w:p>
          <w:p w14:paraId="43EDA467" w14:textId="77777777" w:rsidR="000C48B8" w:rsidRPr="00EC586E" w:rsidRDefault="000C48B8" w:rsidP="000C48B8">
            <w:pPr>
              <w:jc w:val="both"/>
              <w:rPr>
                <w:rFonts w:asciiTheme="majorHAnsi" w:hAnsiTheme="majorHAnsi" w:cstheme="majorHAnsi"/>
                <w:sz w:val="20"/>
                <w:szCs w:val="20"/>
              </w:rPr>
            </w:pPr>
          </w:p>
        </w:tc>
        <w:tc>
          <w:tcPr>
            <w:tcW w:w="1245" w:type="pct"/>
            <w:shd w:val="clear" w:color="auto" w:fill="auto"/>
          </w:tcPr>
          <w:p w14:paraId="0EC8D159" w14:textId="77777777" w:rsidR="000C48B8" w:rsidRPr="00EC586E" w:rsidRDefault="000C48B8" w:rsidP="000C48B8">
            <w:pPr>
              <w:jc w:val="both"/>
              <w:rPr>
                <w:rFonts w:asciiTheme="majorHAnsi" w:hAnsiTheme="majorHAnsi" w:cstheme="majorHAnsi"/>
                <w:sz w:val="20"/>
                <w:szCs w:val="20"/>
              </w:rPr>
            </w:pPr>
          </w:p>
        </w:tc>
        <w:tc>
          <w:tcPr>
            <w:tcW w:w="1021" w:type="pct"/>
            <w:shd w:val="clear" w:color="auto" w:fill="auto"/>
          </w:tcPr>
          <w:p w14:paraId="4913F336" w14:textId="77777777" w:rsidR="000C48B8" w:rsidRPr="00EC586E" w:rsidRDefault="000C48B8" w:rsidP="000C48B8">
            <w:pPr>
              <w:jc w:val="both"/>
              <w:rPr>
                <w:rFonts w:asciiTheme="majorHAnsi" w:hAnsiTheme="majorHAnsi" w:cstheme="majorHAnsi"/>
                <w:sz w:val="20"/>
                <w:szCs w:val="20"/>
              </w:rPr>
            </w:pPr>
          </w:p>
        </w:tc>
        <w:tc>
          <w:tcPr>
            <w:tcW w:w="1480" w:type="pct"/>
            <w:shd w:val="clear" w:color="auto" w:fill="auto"/>
          </w:tcPr>
          <w:p w14:paraId="1D663B15" w14:textId="77777777" w:rsidR="000C48B8" w:rsidRPr="00EC586E" w:rsidRDefault="000C48B8" w:rsidP="000C48B8">
            <w:pPr>
              <w:jc w:val="both"/>
              <w:rPr>
                <w:rFonts w:asciiTheme="majorHAnsi" w:hAnsiTheme="majorHAnsi" w:cstheme="majorHAnsi"/>
                <w:sz w:val="20"/>
                <w:szCs w:val="20"/>
              </w:rPr>
            </w:pPr>
          </w:p>
        </w:tc>
      </w:tr>
      <w:tr w:rsidR="000C48B8" w:rsidRPr="00EC586E" w14:paraId="73643250" w14:textId="77777777" w:rsidTr="00C1477D">
        <w:trPr>
          <w:trHeight w:val="899"/>
        </w:trPr>
        <w:tc>
          <w:tcPr>
            <w:tcW w:w="1254" w:type="pct"/>
            <w:shd w:val="clear" w:color="auto" w:fill="auto"/>
          </w:tcPr>
          <w:p w14:paraId="5EB0BBE9" w14:textId="77777777" w:rsidR="000C48B8" w:rsidRPr="00EC586E" w:rsidRDefault="000C48B8" w:rsidP="000C48B8">
            <w:pPr>
              <w:jc w:val="both"/>
              <w:rPr>
                <w:rFonts w:asciiTheme="majorHAnsi" w:hAnsiTheme="majorHAnsi" w:cstheme="majorHAnsi"/>
                <w:sz w:val="20"/>
                <w:szCs w:val="20"/>
              </w:rPr>
            </w:pPr>
          </w:p>
          <w:p w14:paraId="3D25B4FC" w14:textId="77777777" w:rsidR="000C48B8" w:rsidRPr="00EC586E" w:rsidRDefault="000C48B8" w:rsidP="000C48B8">
            <w:pPr>
              <w:jc w:val="both"/>
              <w:rPr>
                <w:rFonts w:asciiTheme="majorHAnsi" w:hAnsiTheme="majorHAnsi" w:cstheme="majorHAnsi"/>
                <w:sz w:val="20"/>
                <w:szCs w:val="20"/>
              </w:rPr>
            </w:pPr>
          </w:p>
          <w:p w14:paraId="6A9CEB21" w14:textId="77777777" w:rsidR="000C48B8" w:rsidRPr="00EC586E" w:rsidRDefault="000C48B8" w:rsidP="000C48B8">
            <w:pPr>
              <w:jc w:val="both"/>
              <w:rPr>
                <w:rFonts w:asciiTheme="majorHAnsi" w:hAnsiTheme="majorHAnsi" w:cstheme="majorHAnsi"/>
                <w:sz w:val="20"/>
                <w:szCs w:val="20"/>
              </w:rPr>
            </w:pPr>
          </w:p>
          <w:p w14:paraId="20F54B0C" w14:textId="77777777" w:rsidR="000C48B8" w:rsidRPr="00EC586E" w:rsidRDefault="000C48B8" w:rsidP="000C48B8">
            <w:pPr>
              <w:jc w:val="both"/>
              <w:rPr>
                <w:rFonts w:asciiTheme="majorHAnsi" w:hAnsiTheme="majorHAnsi" w:cstheme="majorHAnsi"/>
                <w:sz w:val="20"/>
                <w:szCs w:val="20"/>
              </w:rPr>
            </w:pPr>
          </w:p>
        </w:tc>
        <w:tc>
          <w:tcPr>
            <w:tcW w:w="1245" w:type="pct"/>
            <w:shd w:val="clear" w:color="auto" w:fill="auto"/>
          </w:tcPr>
          <w:p w14:paraId="7D4CE113" w14:textId="77777777" w:rsidR="000C48B8" w:rsidRPr="00EC586E" w:rsidRDefault="000C48B8" w:rsidP="000C48B8">
            <w:pPr>
              <w:jc w:val="both"/>
              <w:rPr>
                <w:rFonts w:asciiTheme="majorHAnsi" w:hAnsiTheme="majorHAnsi" w:cstheme="majorHAnsi"/>
                <w:sz w:val="20"/>
                <w:szCs w:val="20"/>
              </w:rPr>
            </w:pPr>
          </w:p>
        </w:tc>
        <w:tc>
          <w:tcPr>
            <w:tcW w:w="1021" w:type="pct"/>
            <w:shd w:val="clear" w:color="auto" w:fill="auto"/>
          </w:tcPr>
          <w:p w14:paraId="09638E51" w14:textId="77777777" w:rsidR="000C48B8" w:rsidRPr="00EC586E" w:rsidRDefault="000C48B8" w:rsidP="000C48B8">
            <w:pPr>
              <w:jc w:val="both"/>
              <w:rPr>
                <w:rFonts w:asciiTheme="majorHAnsi" w:hAnsiTheme="majorHAnsi" w:cstheme="majorHAnsi"/>
                <w:sz w:val="20"/>
                <w:szCs w:val="20"/>
              </w:rPr>
            </w:pPr>
          </w:p>
        </w:tc>
        <w:tc>
          <w:tcPr>
            <w:tcW w:w="1480" w:type="pct"/>
            <w:shd w:val="clear" w:color="auto" w:fill="auto"/>
          </w:tcPr>
          <w:p w14:paraId="4B576901" w14:textId="77777777" w:rsidR="000C48B8" w:rsidRPr="00EC586E" w:rsidRDefault="000C48B8" w:rsidP="000C48B8">
            <w:pPr>
              <w:jc w:val="both"/>
              <w:rPr>
                <w:rFonts w:asciiTheme="majorHAnsi" w:hAnsiTheme="majorHAnsi" w:cstheme="majorHAnsi"/>
                <w:sz w:val="20"/>
                <w:szCs w:val="20"/>
              </w:rPr>
            </w:pPr>
          </w:p>
        </w:tc>
      </w:tr>
      <w:tr w:rsidR="000C48B8" w:rsidRPr="00EC586E" w14:paraId="5D13E0E7" w14:textId="77777777" w:rsidTr="00C1477D">
        <w:trPr>
          <w:trHeight w:val="899"/>
        </w:trPr>
        <w:tc>
          <w:tcPr>
            <w:tcW w:w="1254" w:type="pct"/>
            <w:shd w:val="clear" w:color="auto" w:fill="auto"/>
          </w:tcPr>
          <w:p w14:paraId="65EB16EE" w14:textId="77777777" w:rsidR="000C48B8" w:rsidRPr="00EC586E" w:rsidRDefault="000C48B8" w:rsidP="000C48B8">
            <w:pPr>
              <w:jc w:val="both"/>
              <w:rPr>
                <w:rFonts w:asciiTheme="majorHAnsi" w:hAnsiTheme="majorHAnsi" w:cstheme="majorHAnsi"/>
                <w:sz w:val="20"/>
                <w:szCs w:val="20"/>
              </w:rPr>
            </w:pPr>
          </w:p>
          <w:p w14:paraId="06DB89A6" w14:textId="77777777" w:rsidR="000C48B8" w:rsidRPr="00EC586E" w:rsidRDefault="000C48B8" w:rsidP="000C48B8">
            <w:pPr>
              <w:jc w:val="both"/>
              <w:rPr>
                <w:rFonts w:asciiTheme="majorHAnsi" w:hAnsiTheme="majorHAnsi" w:cstheme="majorHAnsi"/>
                <w:sz w:val="20"/>
                <w:szCs w:val="20"/>
              </w:rPr>
            </w:pPr>
          </w:p>
          <w:p w14:paraId="2F3C48F9" w14:textId="77777777" w:rsidR="000C48B8" w:rsidRPr="00EC586E" w:rsidRDefault="000C48B8" w:rsidP="000C48B8">
            <w:pPr>
              <w:jc w:val="both"/>
              <w:rPr>
                <w:rFonts w:asciiTheme="majorHAnsi" w:hAnsiTheme="majorHAnsi" w:cstheme="majorHAnsi"/>
                <w:sz w:val="20"/>
                <w:szCs w:val="20"/>
              </w:rPr>
            </w:pPr>
          </w:p>
          <w:p w14:paraId="36C83D9E" w14:textId="77777777" w:rsidR="000C48B8" w:rsidRPr="00EC586E" w:rsidRDefault="000C48B8" w:rsidP="000C48B8">
            <w:pPr>
              <w:jc w:val="both"/>
              <w:rPr>
                <w:rFonts w:asciiTheme="majorHAnsi" w:hAnsiTheme="majorHAnsi" w:cstheme="majorHAnsi"/>
                <w:sz w:val="20"/>
                <w:szCs w:val="20"/>
              </w:rPr>
            </w:pPr>
          </w:p>
        </w:tc>
        <w:tc>
          <w:tcPr>
            <w:tcW w:w="1245" w:type="pct"/>
            <w:shd w:val="clear" w:color="auto" w:fill="auto"/>
          </w:tcPr>
          <w:p w14:paraId="3AF0A2FA" w14:textId="77777777" w:rsidR="000C48B8" w:rsidRPr="00EC586E" w:rsidRDefault="000C48B8" w:rsidP="000C48B8">
            <w:pPr>
              <w:jc w:val="both"/>
              <w:rPr>
                <w:rFonts w:asciiTheme="majorHAnsi" w:hAnsiTheme="majorHAnsi" w:cstheme="majorHAnsi"/>
                <w:sz w:val="20"/>
                <w:szCs w:val="20"/>
              </w:rPr>
            </w:pPr>
          </w:p>
        </w:tc>
        <w:tc>
          <w:tcPr>
            <w:tcW w:w="1021" w:type="pct"/>
            <w:shd w:val="clear" w:color="auto" w:fill="auto"/>
          </w:tcPr>
          <w:p w14:paraId="3CA91CB9" w14:textId="77777777" w:rsidR="000C48B8" w:rsidRPr="00EC586E" w:rsidRDefault="000C48B8" w:rsidP="000C48B8">
            <w:pPr>
              <w:jc w:val="both"/>
              <w:rPr>
                <w:rFonts w:asciiTheme="majorHAnsi" w:hAnsiTheme="majorHAnsi" w:cstheme="majorHAnsi"/>
                <w:sz w:val="20"/>
                <w:szCs w:val="20"/>
              </w:rPr>
            </w:pPr>
          </w:p>
        </w:tc>
        <w:tc>
          <w:tcPr>
            <w:tcW w:w="1480" w:type="pct"/>
            <w:shd w:val="clear" w:color="auto" w:fill="auto"/>
          </w:tcPr>
          <w:p w14:paraId="3EBFBF1F" w14:textId="77777777" w:rsidR="000C48B8" w:rsidRPr="00EC586E" w:rsidRDefault="000C48B8" w:rsidP="000C48B8">
            <w:pPr>
              <w:jc w:val="both"/>
              <w:rPr>
                <w:rFonts w:asciiTheme="majorHAnsi" w:hAnsiTheme="majorHAnsi" w:cstheme="majorHAnsi"/>
                <w:sz w:val="20"/>
                <w:szCs w:val="20"/>
              </w:rPr>
            </w:pPr>
          </w:p>
        </w:tc>
      </w:tr>
      <w:tr w:rsidR="000C48B8" w:rsidRPr="00EC586E" w14:paraId="675DA709" w14:textId="77777777" w:rsidTr="00C1477D">
        <w:trPr>
          <w:trHeight w:val="220"/>
        </w:trPr>
        <w:tc>
          <w:tcPr>
            <w:tcW w:w="5000" w:type="pct"/>
            <w:gridSpan w:val="4"/>
            <w:shd w:val="clear" w:color="auto" w:fill="auto"/>
            <w:vAlign w:val="center"/>
          </w:tcPr>
          <w:p w14:paraId="5EA7D32F"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Contrats avec une Entité MCA</w:t>
            </w:r>
          </w:p>
        </w:tc>
      </w:tr>
      <w:tr w:rsidR="000C48B8" w:rsidRPr="00EC586E" w14:paraId="2562B083" w14:textId="77777777" w:rsidTr="00C1477D">
        <w:trPr>
          <w:trHeight w:val="441"/>
        </w:trPr>
        <w:tc>
          <w:tcPr>
            <w:tcW w:w="1254" w:type="pct"/>
            <w:shd w:val="clear" w:color="auto" w:fill="auto"/>
            <w:vAlign w:val="center"/>
          </w:tcPr>
          <w:p w14:paraId="0EDDF2DE"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Nom et numéro du Contrat</w:t>
            </w:r>
          </w:p>
        </w:tc>
        <w:tc>
          <w:tcPr>
            <w:tcW w:w="1245" w:type="pct"/>
            <w:shd w:val="clear" w:color="auto" w:fill="auto"/>
            <w:vAlign w:val="center"/>
          </w:tcPr>
          <w:p w14:paraId="73BAE605"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Rôle dans le contrat</w:t>
            </w:r>
          </w:p>
        </w:tc>
        <w:tc>
          <w:tcPr>
            <w:tcW w:w="1021" w:type="pct"/>
            <w:shd w:val="clear" w:color="auto" w:fill="auto"/>
            <w:vAlign w:val="center"/>
          </w:tcPr>
          <w:p w14:paraId="64173092"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Montant total du contrat</w:t>
            </w:r>
          </w:p>
        </w:tc>
        <w:tc>
          <w:tcPr>
            <w:tcW w:w="1480" w:type="pct"/>
            <w:shd w:val="clear" w:color="auto" w:fill="auto"/>
            <w:vAlign w:val="center"/>
          </w:tcPr>
          <w:p w14:paraId="68AF3A76" w14:textId="77777777" w:rsidR="000C48B8" w:rsidRPr="00EC586E" w:rsidRDefault="000C48B8" w:rsidP="00C1477D">
            <w:pPr>
              <w:jc w:val="center"/>
              <w:rPr>
                <w:rFonts w:asciiTheme="majorHAnsi" w:hAnsiTheme="majorHAnsi" w:cstheme="majorHAnsi"/>
                <w:b/>
                <w:sz w:val="20"/>
                <w:szCs w:val="20"/>
              </w:rPr>
            </w:pPr>
            <w:r w:rsidRPr="00EC586E">
              <w:rPr>
                <w:rFonts w:asciiTheme="majorHAnsi" w:hAnsiTheme="majorHAnsi" w:cstheme="majorHAnsi"/>
                <w:b/>
                <w:sz w:val="20"/>
                <w:szCs w:val="20"/>
              </w:rPr>
              <w:t>Nom et adresse de l’Acheteur</w:t>
            </w:r>
          </w:p>
        </w:tc>
      </w:tr>
      <w:tr w:rsidR="000C48B8" w:rsidRPr="00EC586E" w14:paraId="091CFF81" w14:textId="77777777" w:rsidTr="00C1477D">
        <w:trPr>
          <w:trHeight w:val="899"/>
        </w:trPr>
        <w:tc>
          <w:tcPr>
            <w:tcW w:w="1254" w:type="pct"/>
            <w:shd w:val="clear" w:color="auto" w:fill="auto"/>
          </w:tcPr>
          <w:p w14:paraId="561A5DCA" w14:textId="77777777" w:rsidR="000C48B8" w:rsidRPr="00EC586E" w:rsidRDefault="000C48B8" w:rsidP="000C48B8">
            <w:pPr>
              <w:jc w:val="both"/>
              <w:rPr>
                <w:rFonts w:asciiTheme="majorHAnsi" w:hAnsiTheme="majorHAnsi" w:cstheme="majorHAnsi"/>
                <w:sz w:val="20"/>
                <w:szCs w:val="20"/>
              </w:rPr>
            </w:pPr>
          </w:p>
          <w:p w14:paraId="4C8D042B" w14:textId="77777777" w:rsidR="000C48B8" w:rsidRPr="00EC586E" w:rsidRDefault="000C48B8" w:rsidP="000C48B8">
            <w:pPr>
              <w:jc w:val="both"/>
              <w:rPr>
                <w:rFonts w:asciiTheme="majorHAnsi" w:hAnsiTheme="majorHAnsi" w:cstheme="majorHAnsi"/>
                <w:sz w:val="20"/>
                <w:szCs w:val="20"/>
              </w:rPr>
            </w:pPr>
          </w:p>
          <w:p w14:paraId="58E5D424" w14:textId="77777777" w:rsidR="000C48B8" w:rsidRPr="00EC586E" w:rsidRDefault="000C48B8" w:rsidP="000C48B8">
            <w:pPr>
              <w:jc w:val="both"/>
              <w:rPr>
                <w:rFonts w:asciiTheme="majorHAnsi" w:hAnsiTheme="majorHAnsi" w:cstheme="majorHAnsi"/>
                <w:sz w:val="20"/>
                <w:szCs w:val="20"/>
              </w:rPr>
            </w:pPr>
          </w:p>
          <w:p w14:paraId="04083FD9" w14:textId="77777777" w:rsidR="000C48B8" w:rsidRPr="00EC586E" w:rsidRDefault="000C48B8" w:rsidP="000C48B8">
            <w:pPr>
              <w:jc w:val="both"/>
              <w:rPr>
                <w:rFonts w:asciiTheme="majorHAnsi" w:hAnsiTheme="majorHAnsi" w:cstheme="majorHAnsi"/>
                <w:sz w:val="20"/>
                <w:szCs w:val="20"/>
              </w:rPr>
            </w:pPr>
          </w:p>
        </w:tc>
        <w:tc>
          <w:tcPr>
            <w:tcW w:w="1245" w:type="pct"/>
            <w:shd w:val="clear" w:color="auto" w:fill="auto"/>
          </w:tcPr>
          <w:p w14:paraId="4B862858" w14:textId="77777777" w:rsidR="000C48B8" w:rsidRPr="00EC586E" w:rsidRDefault="000C48B8" w:rsidP="000C48B8">
            <w:pPr>
              <w:jc w:val="both"/>
              <w:rPr>
                <w:rFonts w:asciiTheme="majorHAnsi" w:hAnsiTheme="majorHAnsi" w:cstheme="majorHAnsi"/>
                <w:sz w:val="20"/>
                <w:szCs w:val="20"/>
              </w:rPr>
            </w:pPr>
          </w:p>
        </w:tc>
        <w:tc>
          <w:tcPr>
            <w:tcW w:w="1021" w:type="pct"/>
            <w:shd w:val="clear" w:color="auto" w:fill="auto"/>
          </w:tcPr>
          <w:p w14:paraId="74C6A0DE" w14:textId="77777777" w:rsidR="000C48B8" w:rsidRPr="00EC586E" w:rsidRDefault="000C48B8" w:rsidP="000C48B8">
            <w:pPr>
              <w:jc w:val="both"/>
              <w:rPr>
                <w:rFonts w:asciiTheme="majorHAnsi" w:hAnsiTheme="majorHAnsi" w:cstheme="majorHAnsi"/>
                <w:sz w:val="20"/>
                <w:szCs w:val="20"/>
              </w:rPr>
            </w:pPr>
          </w:p>
        </w:tc>
        <w:tc>
          <w:tcPr>
            <w:tcW w:w="1480" w:type="pct"/>
            <w:shd w:val="clear" w:color="auto" w:fill="auto"/>
          </w:tcPr>
          <w:p w14:paraId="031649E1" w14:textId="77777777" w:rsidR="000C48B8" w:rsidRPr="00EC586E" w:rsidRDefault="000C48B8" w:rsidP="000C48B8">
            <w:pPr>
              <w:jc w:val="both"/>
              <w:rPr>
                <w:rFonts w:asciiTheme="majorHAnsi" w:hAnsiTheme="majorHAnsi" w:cstheme="majorHAnsi"/>
                <w:sz w:val="20"/>
                <w:szCs w:val="20"/>
              </w:rPr>
            </w:pPr>
          </w:p>
        </w:tc>
      </w:tr>
      <w:tr w:rsidR="000C48B8" w:rsidRPr="00EC586E" w14:paraId="67B525D7" w14:textId="77777777" w:rsidTr="00C1477D">
        <w:trPr>
          <w:trHeight w:val="899"/>
        </w:trPr>
        <w:tc>
          <w:tcPr>
            <w:tcW w:w="1254" w:type="pct"/>
            <w:shd w:val="clear" w:color="auto" w:fill="auto"/>
          </w:tcPr>
          <w:p w14:paraId="3882A546" w14:textId="77777777" w:rsidR="000C48B8" w:rsidRPr="00EC586E" w:rsidRDefault="000C48B8" w:rsidP="000C48B8">
            <w:pPr>
              <w:jc w:val="both"/>
              <w:rPr>
                <w:rFonts w:asciiTheme="majorHAnsi" w:hAnsiTheme="majorHAnsi" w:cstheme="majorHAnsi"/>
                <w:sz w:val="20"/>
                <w:szCs w:val="20"/>
              </w:rPr>
            </w:pPr>
          </w:p>
          <w:p w14:paraId="070B3BC0" w14:textId="77777777" w:rsidR="000C48B8" w:rsidRPr="00EC586E" w:rsidRDefault="000C48B8" w:rsidP="000C48B8">
            <w:pPr>
              <w:jc w:val="both"/>
              <w:rPr>
                <w:rFonts w:asciiTheme="majorHAnsi" w:hAnsiTheme="majorHAnsi" w:cstheme="majorHAnsi"/>
                <w:sz w:val="20"/>
                <w:szCs w:val="20"/>
              </w:rPr>
            </w:pPr>
          </w:p>
          <w:p w14:paraId="54FFEA53" w14:textId="77777777" w:rsidR="000C48B8" w:rsidRPr="00EC586E" w:rsidRDefault="000C48B8" w:rsidP="000C48B8">
            <w:pPr>
              <w:jc w:val="both"/>
              <w:rPr>
                <w:rFonts w:asciiTheme="majorHAnsi" w:hAnsiTheme="majorHAnsi" w:cstheme="majorHAnsi"/>
                <w:sz w:val="20"/>
                <w:szCs w:val="20"/>
              </w:rPr>
            </w:pPr>
          </w:p>
          <w:p w14:paraId="78CD471E" w14:textId="77777777" w:rsidR="000C48B8" w:rsidRPr="00EC586E" w:rsidRDefault="000C48B8" w:rsidP="000C48B8">
            <w:pPr>
              <w:jc w:val="both"/>
              <w:rPr>
                <w:rFonts w:asciiTheme="majorHAnsi" w:hAnsiTheme="majorHAnsi" w:cstheme="majorHAnsi"/>
                <w:sz w:val="20"/>
                <w:szCs w:val="20"/>
              </w:rPr>
            </w:pPr>
          </w:p>
        </w:tc>
        <w:tc>
          <w:tcPr>
            <w:tcW w:w="1245" w:type="pct"/>
            <w:shd w:val="clear" w:color="auto" w:fill="auto"/>
          </w:tcPr>
          <w:p w14:paraId="762E4959" w14:textId="77777777" w:rsidR="000C48B8" w:rsidRPr="00EC586E" w:rsidRDefault="000C48B8" w:rsidP="000C48B8">
            <w:pPr>
              <w:jc w:val="both"/>
              <w:rPr>
                <w:rFonts w:asciiTheme="majorHAnsi" w:hAnsiTheme="majorHAnsi" w:cstheme="majorHAnsi"/>
                <w:sz w:val="20"/>
                <w:szCs w:val="20"/>
              </w:rPr>
            </w:pPr>
          </w:p>
        </w:tc>
        <w:tc>
          <w:tcPr>
            <w:tcW w:w="1021" w:type="pct"/>
            <w:shd w:val="clear" w:color="auto" w:fill="auto"/>
          </w:tcPr>
          <w:p w14:paraId="68C0DA7C" w14:textId="77777777" w:rsidR="000C48B8" w:rsidRPr="00EC586E" w:rsidRDefault="000C48B8" w:rsidP="000C48B8">
            <w:pPr>
              <w:jc w:val="both"/>
              <w:rPr>
                <w:rFonts w:asciiTheme="majorHAnsi" w:hAnsiTheme="majorHAnsi" w:cstheme="majorHAnsi"/>
                <w:sz w:val="20"/>
                <w:szCs w:val="20"/>
              </w:rPr>
            </w:pPr>
          </w:p>
        </w:tc>
        <w:tc>
          <w:tcPr>
            <w:tcW w:w="1480" w:type="pct"/>
            <w:shd w:val="clear" w:color="auto" w:fill="auto"/>
          </w:tcPr>
          <w:p w14:paraId="498AAA54" w14:textId="77777777" w:rsidR="000C48B8" w:rsidRPr="00EC586E" w:rsidRDefault="000C48B8" w:rsidP="000C48B8">
            <w:pPr>
              <w:jc w:val="both"/>
              <w:rPr>
                <w:rFonts w:asciiTheme="majorHAnsi" w:hAnsiTheme="majorHAnsi" w:cstheme="majorHAnsi"/>
                <w:sz w:val="20"/>
                <w:szCs w:val="20"/>
              </w:rPr>
            </w:pPr>
          </w:p>
        </w:tc>
      </w:tr>
      <w:tr w:rsidR="000C48B8" w:rsidRPr="00EC586E" w14:paraId="322626CA" w14:textId="77777777" w:rsidTr="00C1477D">
        <w:trPr>
          <w:trHeight w:val="899"/>
        </w:trPr>
        <w:tc>
          <w:tcPr>
            <w:tcW w:w="1254" w:type="pct"/>
            <w:shd w:val="clear" w:color="auto" w:fill="auto"/>
          </w:tcPr>
          <w:p w14:paraId="2B799454" w14:textId="77777777" w:rsidR="000C48B8" w:rsidRPr="00EC586E" w:rsidRDefault="000C48B8" w:rsidP="000C48B8">
            <w:pPr>
              <w:jc w:val="both"/>
              <w:rPr>
                <w:rFonts w:asciiTheme="majorHAnsi" w:hAnsiTheme="majorHAnsi" w:cstheme="majorHAnsi"/>
                <w:sz w:val="20"/>
                <w:szCs w:val="20"/>
              </w:rPr>
            </w:pPr>
          </w:p>
          <w:p w14:paraId="723C3194" w14:textId="77777777" w:rsidR="000C48B8" w:rsidRPr="00EC586E" w:rsidRDefault="000C48B8" w:rsidP="000C48B8">
            <w:pPr>
              <w:jc w:val="both"/>
              <w:rPr>
                <w:rFonts w:asciiTheme="majorHAnsi" w:hAnsiTheme="majorHAnsi" w:cstheme="majorHAnsi"/>
                <w:sz w:val="20"/>
                <w:szCs w:val="20"/>
              </w:rPr>
            </w:pPr>
          </w:p>
          <w:p w14:paraId="0A46FD85" w14:textId="77777777" w:rsidR="000C48B8" w:rsidRPr="00EC586E" w:rsidRDefault="000C48B8" w:rsidP="000C48B8">
            <w:pPr>
              <w:jc w:val="both"/>
              <w:rPr>
                <w:rFonts w:asciiTheme="majorHAnsi" w:hAnsiTheme="majorHAnsi" w:cstheme="majorHAnsi"/>
                <w:sz w:val="20"/>
                <w:szCs w:val="20"/>
              </w:rPr>
            </w:pPr>
          </w:p>
          <w:p w14:paraId="60788971" w14:textId="77777777" w:rsidR="000C48B8" w:rsidRPr="00EC586E" w:rsidRDefault="000C48B8" w:rsidP="000C48B8">
            <w:pPr>
              <w:jc w:val="both"/>
              <w:rPr>
                <w:rFonts w:asciiTheme="majorHAnsi" w:hAnsiTheme="majorHAnsi" w:cstheme="majorHAnsi"/>
                <w:sz w:val="20"/>
                <w:szCs w:val="20"/>
              </w:rPr>
            </w:pPr>
          </w:p>
        </w:tc>
        <w:tc>
          <w:tcPr>
            <w:tcW w:w="1245" w:type="pct"/>
            <w:shd w:val="clear" w:color="auto" w:fill="auto"/>
          </w:tcPr>
          <w:p w14:paraId="0B3DA1C0" w14:textId="77777777" w:rsidR="000C48B8" w:rsidRPr="00EC586E" w:rsidRDefault="000C48B8" w:rsidP="000C48B8">
            <w:pPr>
              <w:jc w:val="both"/>
              <w:rPr>
                <w:rFonts w:asciiTheme="majorHAnsi" w:hAnsiTheme="majorHAnsi" w:cstheme="majorHAnsi"/>
                <w:sz w:val="20"/>
                <w:szCs w:val="20"/>
              </w:rPr>
            </w:pPr>
          </w:p>
        </w:tc>
        <w:tc>
          <w:tcPr>
            <w:tcW w:w="1021" w:type="pct"/>
            <w:shd w:val="clear" w:color="auto" w:fill="auto"/>
          </w:tcPr>
          <w:p w14:paraId="5672F33A" w14:textId="77777777" w:rsidR="000C48B8" w:rsidRPr="00EC586E" w:rsidRDefault="000C48B8" w:rsidP="000C48B8">
            <w:pPr>
              <w:jc w:val="both"/>
              <w:rPr>
                <w:rFonts w:asciiTheme="majorHAnsi" w:hAnsiTheme="majorHAnsi" w:cstheme="majorHAnsi"/>
                <w:sz w:val="20"/>
                <w:szCs w:val="20"/>
              </w:rPr>
            </w:pPr>
          </w:p>
        </w:tc>
        <w:tc>
          <w:tcPr>
            <w:tcW w:w="1480" w:type="pct"/>
            <w:shd w:val="clear" w:color="auto" w:fill="auto"/>
          </w:tcPr>
          <w:p w14:paraId="12E9E5EB" w14:textId="77777777" w:rsidR="000C48B8" w:rsidRPr="00EC586E" w:rsidRDefault="000C48B8" w:rsidP="000C48B8">
            <w:pPr>
              <w:jc w:val="both"/>
              <w:rPr>
                <w:rFonts w:asciiTheme="majorHAnsi" w:hAnsiTheme="majorHAnsi" w:cstheme="majorHAnsi"/>
                <w:sz w:val="20"/>
                <w:szCs w:val="20"/>
              </w:rPr>
            </w:pPr>
          </w:p>
        </w:tc>
      </w:tr>
    </w:tbl>
    <w:p w14:paraId="405F034A" w14:textId="77777777" w:rsidR="000C48B8" w:rsidRPr="00EC586E" w:rsidRDefault="000C48B8" w:rsidP="000C48B8">
      <w:pPr>
        <w:jc w:val="both"/>
        <w:rPr>
          <w:rFonts w:asciiTheme="majorHAnsi" w:eastAsia="Arial Unicode MS" w:hAnsiTheme="majorHAnsi" w:cstheme="majorHAnsi"/>
          <w:szCs w:val="20"/>
          <w:lang w:eastAsia="x-none"/>
        </w:rPr>
      </w:pPr>
    </w:p>
    <w:p w14:paraId="180E0C85" w14:textId="77777777" w:rsidR="000C48B8" w:rsidRPr="00EC586E" w:rsidRDefault="000C48B8" w:rsidP="000C48B8">
      <w:pPr>
        <w:jc w:val="center"/>
        <w:rPr>
          <w:rFonts w:asciiTheme="majorHAnsi" w:hAnsiTheme="majorHAnsi" w:cstheme="majorHAnsi"/>
        </w:rPr>
        <w:sectPr w:rsidR="000C48B8" w:rsidRPr="00EC586E" w:rsidSect="00C83A98">
          <w:footerReference w:type="default" r:id="rId15"/>
          <w:pgSz w:w="12240" w:h="15840"/>
          <w:pgMar w:top="1440" w:right="1440" w:bottom="1276" w:left="1440" w:header="720" w:footer="720" w:gutter="0"/>
          <w:cols w:space="720"/>
          <w:titlePg/>
          <w:docGrid w:linePitch="360"/>
        </w:sectPr>
      </w:pPr>
    </w:p>
    <w:p w14:paraId="6E030D99" w14:textId="77777777" w:rsidR="000C48B8" w:rsidRPr="00EC586E" w:rsidRDefault="000C48B8" w:rsidP="00D044FC">
      <w:pPr>
        <w:pStyle w:val="BSFHeadings"/>
        <w:tabs>
          <w:tab w:val="clear" w:pos="4625"/>
          <w:tab w:val="clear" w:pos="7601"/>
          <w:tab w:val="num" w:pos="142"/>
          <w:tab w:val="num" w:pos="567"/>
        </w:tabs>
        <w:ind w:left="0" w:firstLine="0"/>
        <w:rPr>
          <w:rFonts w:asciiTheme="majorHAnsi" w:hAnsiTheme="majorHAnsi" w:cstheme="majorHAnsi"/>
        </w:rPr>
      </w:pPr>
      <w:bookmarkStart w:id="427" w:name="_Toc29806913"/>
      <w:bookmarkStart w:id="428" w:name="_Toc29807260"/>
      <w:bookmarkStart w:id="429" w:name="_Toc38898151"/>
      <w:bookmarkStart w:id="430" w:name="_Toc58606272"/>
      <w:r w:rsidRPr="00EC586E">
        <w:rPr>
          <w:rFonts w:asciiTheme="majorHAnsi" w:hAnsiTheme="majorHAnsi" w:cstheme="majorHAnsi"/>
        </w:rPr>
        <w:lastRenderedPageBreak/>
        <w:t>Formulaire de certificat d’observation des sanctions</w:t>
      </w:r>
      <w:bookmarkEnd w:id="427"/>
      <w:bookmarkEnd w:id="428"/>
      <w:bookmarkEnd w:id="429"/>
      <w:bookmarkEnd w:id="430"/>
    </w:p>
    <w:p w14:paraId="044D5907" w14:textId="77777777" w:rsidR="001216A1" w:rsidRPr="00EC586E" w:rsidRDefault="001216A1">
      <w:pPr>
        <w:rPr>
          <w:rFonts w:asciiTheme="majorHAnsi" w:hAnsiTheme="majorHAnsi" w:cstheme="majorHAnsi"/>
        </w:rPr>
      </w:pPr>
    </w:p>
    <w:p w14:paraId="4642F952" w14:textId="0CB4354D" w:rsidR="001216A1" w:rsidRPr="00EC586E" w:rsidRDefault="001216A1" w:rsidP="001216A1">
      <w:pPr>
        <w:jc w:val="both"/>
        <w:rPr>
          <w:rFonts w:asciiTheme="majorHAnsi" w:hAnsiTheme="majorHAnsi" w:cstheme="majorHAnsi"/>
        </w:rPr>
      </w:pPr>
      <w:r w:rsidRPr="00EC586E">
        <w:rPr>
          <w:rFonts w:asciiTheme="majorHAnsi" w:hAnsiTheme="majorHAnsi" w:cstheme="majorHAnsi"/>
        </w:rPr>
        <w:t>Conformément à la Clause G des Dispositions complémentaires qui figurent à l’Annexe A du Contrat, le présent formulaire doit être complété par le Soumissionnaire lors de la soumission de l’Offre et, si retenu, par le Fournisseur dans un délai de 28 jours à compter de la date de réception de la Lettre d’Acceptation et de l’Accord contractuel. Le Fournisseur le soumettra par la suite le dernier jour ouvrable avant le dernier jour de chaque trimestre (31 mars, 30 juin, 30 septembre et 31 décembre) après la signature du Contrat financé par la MCC</w:t>
      </w:r>
      <w:r w:rsidRPr="00EC586E">
        <w:rPr>
          <w:rStyle w:val="FootnoteReference"/>
          <w:rFonts w:asciiTheme="majorHAnsi" w:hAnsiTheme="majorHAnsi" w:cstheme="majorHAnsi"/>
        </w:rPr>
        <w:footnoteReference w:id="1"/>
      </w:r>
      <w:r w:rsidRPr="00EC586E">
        <w:rPr>
          <w:rFonts w:asciiTheme="majorHAnsi" w:hAnsiTheme="majorHAnsi" w:cstheme="majorHAnsi"/>
        </w:rPr>
        <w:t xml:space="preserve">, tout au long de la durée du Contrat. </w:t>
      </w:r>
    </w:p>
    <w:p w14:paraId="12638BE5" w14:textId="48306A40" w:rsidR="001216A1" w:rsidRPr="00EC586E" w:rsidRDefault="001216A1" w:rsidP="001216A1">
      <w:pPr>
        <w:jc w:val="both"/>
        <w:rPr>
          <w:rFonts w:asciiTheme="majorHAnsi" w:hAnsiTheme="majorHAnsi" w:cstheme="majorHAnsi"/>
        </w:rPr>
      </w:pPr>
      <w:r w:rsidRPr="00EC586E">
        <w:rPr>
          <w:rFonts w:asciiTheme="majorHAnsi" w:hAnsiTheme="majorHAnsi" w:cstheme="majorHAnsi"/>
        </w:rPr>
        <w:t xml:space="preserve">Le formulaire doit être soumis à l'Agent de Passation de Marchés de l'Entité MCA au moment de la soumission de l’Offre, et </w:t>
      </w:r>
      <w:r w:rsidR="00AD37BB" w:rsidRPr="00EC586E">
        <w:rPr>
          <w:rFonts w:asciiTheme="majorHAnsi" w:hAnsiTheme="majorHAnsi" w:cstheme="majorHAnsi"/>
        </w:rPr>
        <w:t xml:space="preserve">à la Direction « Finance » de l’Agence MCA-Morocco par la suite : </w:t>
      </w:r>
      <w:hyperlink r:id="rId16" w:history="1">
        <w:r w:rsidR="00AD37BB" w:rsidRPr="00EC586E">
          <w:rPr>
            <w:rStyle w:val="Hyperlink"/>
            <w:rFonts w:asciiTheme="majorHAnsi" w:hAnsiTheme="majorHAnsi" w:cstheme="majorHAnsi"/>
          </w:rPr>
          <w:t>finances@mcamorocco.ma</w:t>
        </w:r>
      </w:hyperlink>
      <w:r w:rsidRPr="00EC586E">
        <w:rPr>
          <w:rFonts w:asciiTheme="majorHAnsi" w:hAnsiTheme="majorHAnsi" w:cstheme="majorHAnsi"/>
        </w:rPr>
        <w:t xml:space="preserve"> et un exemplaire envoyé à la MCC à l'adresse suivante : </w:t>
      </w:r>
      <w:hyperlink r:id="rId17" w:history="1">
        <w:r w:rsidRPr="00EC586E">
          <w:rPr>
            <w:rStyle w:val="Hyperlink"/>
            <w:rFonts w:asciiTheme="majorHAnsi" w:hAnsiTheme="majorHAnsi" w:cstheme="majorHAnsi"/>
          </w:rPr>
          <w:t>sanctionscompliance@mcc.gov</w:t>
        </w:r>
      </w:hyperlink>
      <w:r w:rsidRPr="00EC586E">
        <w:rPr>
          <w:rFonts w:asciiTheme="majorHAnsi" w:hAnsiTheme="majorHAnsi" w:cstheme="majorHAnsi"/>
        </w:rPr>
        <w:t xml:space="preserve">. </w:t>
      </w:r>
    </w:p>
    <w:p w14:paraId="0FFA8026" w14:textId="77777777" w:rsidR="001216A1" w:rsidRPr="00EC586E" w:rsidRDefault="001216A1" w:rsidP="001216A1">
      <w:pPr>
        <w:jc w:val="both"/>
        <w:rPr>
          <w:rFonts w:asciiTheme="majorHAnsi" w:hAnsiTheme="majorHAnsi" w:cstheme="majorHAnsi"/>
        </w:rPr>
      </w:pPr>
      <w:r w:rsidRPr="00EC586E">
        <w:rPr>
          <w:rFonts w:asciiTheme="majorHAnsi" w:hAnsiTheme="majorHAnsi" w:cstheme="majorHAnsi"/>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Soumissionnaire ou l'annulation du Contrat. Cependant, </w:t>
      </w:r>
      <w:r w:rsidRPr="00EC586E">
        <w:rPr>
          <w:rFonts w:asciiTheme="majorHAnsi" w:hAnsiTheme="majorHAnsi" w:cstheme="majorHAnsi"/>
          <w:b/>
          <w:bCs/>
        </w:rPr>
        <w:t>ne pas signaler</w:t>
      </w:r>
      <w:r w:rsidRPr="00EC586E">
        <w:rPr>
          <w:rFonts w:asciiTheme="majorHAnsi" w:hAnsiTheme="majorHAnsi" w:cstheme="majorHAnsi"/>
        </w:rPr>
        <w:t xml:space="preserve"> la fourniture de cette aide et de ces ressources substantielles, ou toute fausse déclaration similaire, intentionnelle ou due à une négligence, est un motif de disqualification du Soumissionnaire ou d'annulation du Contrat, et peut exposer ce Soumissionnaire ou Fournisseur à des poursuites pénales, civiles ou d’un recours administratif selon le cas en vertu de la loi aux États-Unis.</w:t>
      </w:r>
    </w:p>
    <w:p w14:paraId="3697B7F7" w14:textId="77777777" w:rsidR="004B68BD" w:rsidRPr="00EC586E" w:rsidRDefault="004B68BD" w:rsidP="004B68BD">
      <w:pPr>
        <w:spacing w:before="120"/>
        <w:rPr>
          <w:rFonts w:asciiTheme="majorHAnsi" w:hAnsiTheme="majorHAnsi" w:cstheme="majorHAnsi"/>
          <w:b/>
          <w:bCs/>
        </w:rPr>
      </w:pPr>
      <w:r w:rsidRPr="00EC586E">
        <w:rPr>
          <w:rFonts w:asciiTheme="majorHAnsi" w:hAnsiTheme="majorHAnsi" w:cstheme="majorHAnsi"/>
          <w:b/>
          <w:bCs/>
        </w:rPr>
        <w:t>Les instructions pour compléter ce formulaire figurent ci-dessous :</w:t>
      </w:r>
    </w:p>
    <w:p w14:paraId="75793CFE" w14:textId="77777777" w:rsidR="004B68BD" w:rsidRPr="00EC586E" w:rsidRDefault="004B68BD" w:rsidP="004B68BD">
      <w:pPr>
        <w:spacing w:before="120"/>
        <w:rPr>
          <w:rFonts w:asciiTheme="majorHAnsi" w:hAnsiTheme="majorHAnsi" w:cstheme="majorHAnsi"/>
          <w:b/>
        </w:rPr>
      </w:pPr>
      <w:r w:rsidRPr="00EC586E">
        <w:rPr>
          <w:rFonts w:asciiTheme="majorHAnsi" w:hAnsiTheme="majorHAnsi" w:cstheme="majorHAnsi"/>
          <w:b/>
        </w:rPr>
        <w:t>Dénomination sociale complète du Soumissionnaire/Fournisseur</w:t>
      </w:r>
      <w:proofErr w:type="gramStart"/>
      <w:r w:rsidRPr="00EC586E">
        <w:rPr>
          <w:rFonts w:asciiTheme="majorHAnsi" w:hAnsiTheme="majorHAnsi" w:cstheme="majorHAnsi"/>
          <w:b/>
        </w:rPr>
        <w:t xml:space="preserve"> :_</w:t>
      </w:r>
      <w:proofErr w:type="gramEnd"/>
      <w:r w:rsidRPr="00EC586E">
        <w:rPr>
          <w:rFonts w:asciiTheme="majorHAnsi" w:hAnsiTheme="majorHAnsi" w:cstheme="majorHAnsi"/>
          <w:b/>
        </w:rPr>
        <w:t>____________</w:t>
      </w:r>
    </w:p>
    <w:p w14:paraId="4725DA4D" w14:textId="77777777" w:rsidR="004B68BD" w:rsidRPr="00EC586E" w:rsidRDefault="004B68BD" w:rsidP="004B68BD">
      <w:pPr>
        <w:spacing w:before="120"/>
        <w:rPr>
          <w:rFonts w:asciiTheme="majorHAnsi" w:hAnsiTheme="majorHAnsi" w:cstheme="majorHAnsi"/>
          <w:b/>
        </w:rPr>
      </w:pPr>
      <w:r w:rsidRPr="00EC586E">
        <w:rPr>
          <w:rFonts w:asciiTheme="majorHAnsi" w:hAnsiTheme="majorHAnsi" w:cstheme="majorHAnsi"/>
          <w:b/>
        </w:rPr>
        <w:t>Nom complet et numéro du Contrat : _____________________________________________</w:t>
      </w:r>
    </w:p>
    <w:p w14:paraId="1234A9E5" w14:textId="7E445F83" w:rsidR="004B68BD" w:rsidRPr="00EC586E" w:rsidRDefault="004B68BD" w:rsidP="004B68BD">
      <w:pPr>
        <w:spacing w:before="120"/>
        <w:rPr>
          <w:rFonts w:asciiTheme="majorHAnsi" w:hAnsiTheme="majorHAnsi" w:cstheme="majorHAnsi"/>
          <w:b/>
        </w:rPr>
      </w:pPr>
      <w:r w:rsidRPr="00EC586E">
        <w:rPr>
          <w:rFonts w:asciiTheme="majorHAnsi" w:hAnsiTheme="majorHAnsi" w:cstheme="majorHAnsi"/>
          <w:b/>
        </w:rPr>
        <w:t>L’Entité MCA avec laquelle le Contrat a été signé</w:t>
      </w:r>
      <w:proofErr w:type="gramStart"/>
      <w:r w:rsidRPr="00EC586E">
        <w:rPr>
          <w:rFonts w:asciiTheme="majorHAnsi" w:hAnsiTheme="majorHAnsi" w:cstheme="majorHAnsi"/>
          <w:b/>
        </w:rPr>
        <w:t xml:space="preserve"> :_</w:t>
      </w:r>
      <w:proofErr w:type="gramEnd"/>
      <w:r w:rsidRPr="00EC586E">
        <w:rPr>
          <w:rFonts w:asciiTheme="majorHAnsi" w:hAnsiTheme="majorHAnsi" w:cstheme="majorHAnsi"/>
          <w:b/>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4B68BD" w:rsidRPr="00EC586E" w14:paraId="42600C5B" w14:textId="77777777" w:rsidTr="00812716">
        <w:trPr>
          <w:cantSplit/>
          <w:jc w:val="center"/>
        </w:trPr>
        <w:tc>
          <w:tcPr>
            <w:tcW w:w="9360" w:type="dxa"/>
            <w:tcBorders>
              <w:top w:val="single" w:sz="4" w:space="0" w:color="auto"/>
              <w:left w:val="single" w:sz="4" w:space="0" w:color="auto"/>
              <w:bottom w:val="single" w:sz="4" w:space="0" w:color="auto"/>
              <w:right w:val="single" w:sz="4" w:space="0" w:color="auto"/>
            </w:tcBorders>
          </w:tcPr>
          <w:p w14:paraId="09667B94" w14:textId="77777777" w:rsidR="004B68BD" w:rsidRPr="00EC586E" w:rsidRDefault="004B68BD" w:rsidP="00812716">
            <w:pPr>
              <w:suppressAutoHyphens/>
              <w:ind w:left="360"/>
              <w:rPr>
                <w:rFonts w:asciiTheme="majorHAnsi" w:hAnsiTheme="majorHAnsi" w:cstheme="majorHAnsi"/>
                <w:b/>
                <w:bCs/>
                <w:spacing w:val="-6"/>
                <w:sz w:val="20"/>
                <w:szCs w:val="20"/>
              </w:rPr>
            </w:pPr>
            <w:r w:rsidRPr="00EC586E">
              <w:rPr>
                <w:rFonts w:asciiTheme="majorHAnsi" w:hAnsiTheme="majorHAnsi" w:cstheme="majorHAnsi"/>
                <w:b/>
                <w:bCs/>
                <w:spacing w:val="-6"/>
                <w:sz w:val="20"/>
                <w:szCs w:val="20"/>
              </w:rPr>
              <w:lastRenderedPageBreak/>
              <w:t xml:space="preserve">TOUT SOUMISSIONNAIRE/FOURNISSEUR DOIT COCHER LA CASE APPLICABLE CI-DESSOUS : </w:t>
            </w:r>
          </w:p>
          <w:p w14:paraId="3B9F97E2" w14:textId="77777777" w:rsidR="004B68BD" w:rsidRPr="00EC586E" w:rsidRDefault="004B68BD" w:rsidP="00217920">
            <w:pPr>
              <w:numPr>
                <w:ilvl w:val="0"/>
                <w:numId w:val="82"/>
              </w:numPr>
              <w:suppressAutoHyphens/>
              <w:spacing w:before="0" w:after="0"/>
              <w:jc w:val="both"/>
              <w:rPr>
                <w:rFonts w:asciiTheme="majorHAnsi" w:hAnsiTheme="majorHAnsi" w:cstheme="majorHAnsi"/>
                <w:spacing w:val="-6"/>
                <w:sz w:val="20"/>
                <w:szCs w:val="20"/>
              </w:rPr>
            </w:pPr>
            <w:r w:rsidRPr="00EC586E">
              <w:rPr>
                <w:rFonts w:asciiTheme="majorHAnsi" w:hAnsiTheme="majorHAnsi" w:cstheme="majorHAnsi"/>
                <w:sz w:val="20"/>
                <w:szCs w:val="20"/>
              </w:rPr>
              <w:t>Toutes les vérifications d’éligibilité ont été effectuées conformément aux</w:t>
            </w:r>
            <w:r w:rsidRPr="00EC586E">
              <w:rPr>
                <w:rFonts w:asciiTheme="majorHAnsi" w:hAnsiTheme="majorHAnsi" w:cstheme="majorHAnsi"/>
                <w:b/>
                <w:bCs/>
                <w:sz w:val="20"/>
                <w:szCs w:val="20"/>
              </w:rPr>
              <w:t xml:space="preserve"> « Dispositions complémentaires » visées à l’Annexe B du Contrat, et à la clause G « Respect des lois relatives à la lutte contre le financement du terrorisme et des autres restrictions </w:t>
            </w:r>
            <w:r w:rsidRPr="00EC586E">
              <w:rPr>
                <w:rFonts w:asciiTheme="majorHAnsi" w:hAnsiTheme="majorHAnsi" w:cstheme="majorHAnsi"/>
                <w:sz w:val="20"/>
                <w:szCs w:val="20"/>
              </w:rPr>
              <w:t xml:space="preserve">» et le Soumissionnaire/Fournisseur certifie par la présente comme suit : </w:t>
            </w:r>
          </w:p>
          <w:p w14:paraId="74929F00" w14:textId="77777777" w:rsidR="004B68BD" w:rsidRPr="00EC586E" w:rsidRDefault="004B68BD" w:rsidP="00812716">
            <w:pPr>
              <w:suppressAutoHyphens/>
              <w:spacing w:after="0"/>
              <w:ind w:left="360"/>
              <w:rPr>
                <w:rFonts w:asciiTheme="majorHAnsi" w:hAnsiTheme="majorHAnsi" w:cstheme="majorHAnsi"/>
                <w:spacing w:val="-6"/>
                <w:sz w:val="20"/>
                <w:szCs w:val="20"/>
              </w:rPr>
            </w:pPr>
          </w:p>
          <w:p w14:paraId="37EAC467" w14:textId="77777777" w:rsidR="004B68BD" w:rsidRPr="00EC586E" w:rsidRDefault="004B68BD" w:rsidP="00217920">
            <w:pPr>
              <w:numPr>
                <w:ilvl w:val="1"/>
                <w:numId w:val="82"/>
              </w:numPr>
              <w:tabs>
                <w:tab w:val="num" w:pos="1080"/>
              </w:tabs>
              <w:suppressAutoHyphens/>
              <w:spacing w:before="0" w:after="0"/>
              <w:ind w:left="780"/>
              <w:jc w:val="both"/>
              <w:rPr>
                <w:rFonts w:asciiTheme="majorHAnsi" w:hAnsiTheme="majorHAnsi" w:cstheme="majorHAnsi"/>
                <w:sz w:val="20"/>
                <w:szCs w:val="20"/>
              </w:rPr>
            </w:pPr>
            <w:r w:rsidRPr="00EC586E">
              <w:rPr>
                <w:rFonts w:asciiTheme="majorHAnsi" w:hAnsiTheme="majorHAnsi" w:cstheme="majorHAnsi"/>
                <w:sz w:val="20"/>
                <w:szCs w:val="20"/>
              </w:rPr>
              <w:t>Aucun résultat défavorable ou négatif n’a été obtenu à partir de ces vérifications d’éligibilité ; et</w:t>
            </w:r>
          </w:p>
          <w:p w14:paraId="447D7191" w14:textId="77777777" w:rsidR="004B68BD" w:rsidRPr="00EC586E" w:rsidRDefault="004B68BD" w:rsidP="00217920">
            <w:pPr>
              <w:numPr>
                <w:ilvl w:val="1"/>
                <w:numId w:val="82"/>
              </w:numPr>
              <w:tabs>
                <w:tab w:val="num" w:pos="1080"/>
              </w:tabs>
              <w:suppressAutoHyphens/>
              <w:spacing w:before="0" w:after="0"/>
              <w:ind w:left="780"/>
              <w:jc w:val="both"/>
              <w:rPr>
                <w:rFonts w:asciiTheme="majorHAnsi" w:hAnsiTheme="majorHAnsi" w:cstheme="majorHAnsi"/>
                <w:spacing w:val="-6"/>
                <w:sz w:val="20"/>
                <w:szCs w:val="20"/>
              </w:rPr>
            </w:pPr>
            <w:r w:rsidRPr="00EC586E">
              <w:rPr>
                <w:rFonts w:asciiTheme="majorHAnsi" w:hAnsiTheme="majorHAnsi" w:cstheme="majorHAnsi"/>
                <w:sz w:val="20"/>
                <w:szCs w:val="20"/>
              </w:rPr>
              <w:t>Au meilleur de sa connaissance, le Soumissionnaire/Fournisseur n’a pas fourni au cours des dix dernières années et ne fournit pas actuellement, directement ou indirectement d’aide ou de ressources substantielles, ni permis sciemment que des fonds de la MCC</w:t>
            </w:r>
            <w:r w:rsidRPr="00EC586E">
              <w:rPr>
                <w:rStyle w:val="FootnoteReference"/>
                <w:rFonts w:asciiTheme="majorHAnsi" w:hAnsiTheme="majorHAnsi" w:cstheme="majorHAnsi"/>
                <w:sz w:val="20"/>
                <w:szCs w:val="20"/>
              </w:rPr>
              <w:footnoteReference w:id="2"/>
            </w:r>
            <w:r w:rsidRPr="00EC586E">
              <w:rPr>
                <w:rFonts w:asciiTheme="majorHAnsi" w:hAnsiTheme="majorHAnsi" w:cstheme="majorHAns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Soumissionnaire/Fournisseur lui-même ). </w:t>
            </w:r>
          </w:p>
          <w:p w14:paraId="1B7AB2D3" w14:textId="77777777" w:rsidR="004B68BD" w:rsidRPr="00EC586E" w:rsidRDefault="004B68BD" w:rsidP="00812716">
            <w:pPr>
              <w:suppressAutoHyphens/>
              <w:spacing w:after="0"/>
              <w:ind w:left="780"/>
              <w:rPr>
                <w:rFonts w:asciiTheme="majorHAnsi" w:hAnsiTheme="majorHAnsi" w:cstheme="majorHAnsi"/>
                <w:spacing w:val="-6"/>
                <w:sz w:val="20"/>
                <w:szCs w:val="20"/>
              </w:rPr>
            </w:pPr>
          </w:p>
          <w:p w14:paraId="4D2B18C0" w14:textId="77777777" w:rsidR="004B68BD" w:rsidRPr="00EC586E" w:rsidRDefault="004B68BD" w:rsidP="00812716">
            <w:pPr>
              <w:suppressAutoHyphens/>
              <w:ind w:left="360"/>
              <w:rPr>
                <w:rFonts w:asciiTheme="majorHAnsi" w:hAnsiTheme="majorHAnsi" w:cstheme="majorHAnsi"/>
                <w:b/>
                <w:sz w:val="20"/>
                <w:szCs w:val="20"/>
              </w:rPr>
            </w:pPr>
            <w:proofErr w:type="gramStart"/>
            <w:r w:rsidRPr="00EC586E">
              <w:rPr>
                <w:rFonts w:asciiTheme="majorHAnsi" w:hAnsiTheme="majorHAnsi" w:cstheme="majorHAnsi"/>
                <w:b/>
                <w:sz w:val="20"/>
                <w:szCs w:val="20"/>
              </w:rPr>
              <w:t>OU</w:t>
            </w:r>
            <w:proofErr w:type="gramEnd"/>
          </w:p>
          <w:p w14:paraId="09615E43" w14:textId="77777777" w:rsidR="004B68BD" w:rsidRPr="00EC586E" w:rsidRDefault="004B68BD" w:rsidP="00217920">
            <w:pPr>
              <w:numPr>
                <w:ilvl w:val="0"/>
                <w:numId w:val="82"/>
              </w:numPr>
              <w:suppressAutoHyphens/>
              <w:spacing w:before="0" w:after="0"/>
              <w:jc w:val="both"/>
              <w:rPr>
                <w:rFonts w:asciiTheme="majorHAnsi" w:hAnsiTheme="majorHAnsi" w:cstheme="majorHAnsi"/>
                <w:spacing w:val="-6"/>
                <w:sz w:val="20"/>
                <w:szCs w:val="20"/>
              </w:rPr>
            </w:pPr>
            <w:r w:rsidRPr="00EC586E">
              <w:rPr>
                <w:rFonts w:asciiTheme="majorHAnsi" w:hAnsiTheme="majorHAnsi" w:cstheme="majorHAnsi"/>
                <w:sz w:val="20"/>
                <w:szCs w:val="20"/>
              </w:rPr>
              <w:t xml:space="preserve">Toutes les vérifications d’éligibilité ont été effectuées conformément aux </w:t>
            </w:r>
            <w:r w:rsidRPr="00EC586E">
              <w:rPr>
                <w:rFonts w:asciiTheme="majorHAnsi" w:hAnsiTheme="majorHAnsi" w:cstheme="majorHAnsi"/>
                <w:b/>
                <w:bCs/>
                <w:sz w:val="20"/>
                <w:szCs w:val="20"/>
              </w:rPr>
              <w:t xml:space="preserve">« Dispositions Complémentaires » visées à l’Annexe A du Contrat, et à la clause G « Respect des lois relatives à la lutte contre le financement du terrorisme et des autres restrictions </w:t>
            </w:r>
            <w:r w:rsidRPr="00EC586E">
              <w:rPr>
                <w:rFonts w:asciiTheme="majorHAnsi" w:hAnsiTheme="majorHAnsi" w:cstheme="majorHAnsi"/>
                <w:sz w:val="20"/>
                <w:szCs w:val="20"/>
              </w:rPr>
              <w:t xml:space="preserve">» et le Soumissionnaire/Fournisseur certifie par la présente que des résultats défavorables ou négatifs ont été obtenus à partir de ces vérifications d’éligibilité (informations à fournir pour chaque résultat conformément aux instructions incluses dans ce formulaire) : </w:t>
            </w:r>
          </w:p>
          <w:p w14:paraId="7769E204" w14:textId="77777777" w:rsidR="004B68BD" w:rsidRPr="00EC586E" w:rsidRDefault="004B68BD" w:rsidP="00812716">
            <w:pPr>
              <w:suppressAutoHyphens/>
              <w:spacing w:after="0"/>
              <w:ind w:left="360"/>
              <w:rPr>
                <w:rFonts w:asciiTheme="majorHAnsi" w:hAnsiTheme="majorHAnsi" w:cstheme="majorHAnsi"/>
                <w:spacing w:val="-6"/>
                <w:sz w:val="20"/>
                <w:szCs w:val="20"/>
              </w:rPr>
            </w:pPr>
          </w:p>
          <w:p w14:paraId="34109DB4" w14:textId="77777777" w:rsidR="004B68BD" w:rsidRPr="00EC586E" w:rsidRDefault="004B68BD" w:rsidP="00217920">
            <w:pPr>
              <w:pStyle w:val="ListParagraph"/>
              <w:numPr>
                <w:ilvl w:val="0"/>
                <w:numId w:val="81"/>
              </w:numPr>
              <w:suppressAutoHyphens/>
              <w:spacing w:before="20" w:after="20"/>
              <w:jc w:val="both"/>
              <w:outlineLvl w:val="4"/>
              <w:rPr>
                <w:rFonts w:asciiTheme="majorHAnsi" w:hAnsiTheme="majorHAnsi" w:cstheme="majorHAnsi"/>
                <w:spacing w:val="-4"/>
                <w:sz w:val="20"/>
                <w:szCs w:val="20"/>
              </w:rPr>
            </w:pPr>
            <w:r w:rsidRPr="00EC586E">
              <w:rPr>
                <w:rFonts w:asciiTheme="majorHAnsi" w:hAnsiTheme="majorHAnsi" w:cstheme="majorHAnsi"/>
                <w:sz w:val="20"/>
                <w:szCs w:val="20"/>
              </w:rPr>
              <w:t>Nom de l’individu, de la société ou de l’entité :</w:t>
            </w:r>
          </w:p>
          <w:p w14:paraId="7C7ECBBE" w14:textId="77777777" w:rsidR="004B68BD" w:rsidRPr="00EC586E" w:rsidRDefault="004B68BD" w:rsidP="00217920">
            <w:pPr>
              <w:pStyle w:val="ListParagraph"/>
              <w:numPr>
                <w:ilvl w:val="0"/>
                <w:numId w:val="81"/>
              </w:numPr>
              <w:suppressAutoHyphens/>
              <w:spacing w:before="20" w:after="20"/>
              <w:jc w:val="both"/>
              <w:outlineLvl w:val="4"/>
              <w:rPr>
                <w:rFonts w:asciiTheme="majorHAnsi" w:hAnsiTheme="majorHAnsi" w:cstheme="majorHAnsi"/>
                <w:spacing w:val="-4"/>
                <w:sz w:val="20"/>
                <w:szCs w:val="20"/>
              </w:rPr>
            </w:pPr>
            <w:r w:rsidRPr="00EC586E">
              <w:rPr>
                <w:rFonts w:asciiTheme="majorHAnsi" w:hAnsiTheme="majorHAnsi" w:cstheme="majorHAnsi"/>
                <w:sz w:val="20"/>
                <w:szCs w:val="20"/>
              </w:rPr>
              <w:t>Source(s) auprès de laquelle l’éligibilité a été vérifiée, si l’individu, la société ou l’entité ont été déclarés inéligibles :</w:t>
            </w:r>
          </w:p>
          <w:p w14:paraId="275B318F" w14:textId="77777777" w:rsidR="004B68BD" w:rsidRPr="00EC586E" w:rsidRDefault="004B68BD" w:rsidP="00217920">
            <w:pPr>
              <w:pStyle w:val="ListParagraph"/>
              <w:numPr>
                <w:ilvl w:val="0"/>
                <w:numId w:val="81"/>
              </w:numPr>
              <w:suppressAutoHyphens/>
              <w:spacing w:before="20" w:after="20"/>
              <w:jc w:val="both"/>
              <w:outlineLvl w:val="4"/>
              <w:rPr>
                <w:rFonts w:asciiTheme="majorHAnsi" w:hAnsiTheme="majorHAnsi" w:cstheme="majorHAnsi"/>
                <w:spacing w:val="-4"/>
                <w:sz w:val="20"/>
                <w:szCs w:val="20"/>
              </w:rPr>
            </w:pPr>
            <w:r w:rsidRPr="00EC586E">
              <w:rPr>
                <w:rFonts w:asciiTheme="majorHAnsi" w:hAnsiTheme="majorHAnsi" w:cstheme="majorHAnsi"/>
                <w:sz w:val="20"/>
                <w:szCs w:val="20"/>
              </w:rPr>
              <w:t>Poste (s’il s’agit d’un individu), ou biens ou Services fournis (s’il s’agit d’une société ou autre entité</w:t>
            </w:r>
            <w:proofErr w:type="gramStart"/>
            <w:r w:rsidRPr="00EC586E">
              <w:rPr>
                <w:rFonts w:asciiTheme="majorHAnsi" w:hAnsiTheme="majorHAnsi" w:cstheme="majorHAnsi"/>
                <w:sz w:val="20"/>
                <w:szCs w:val="20"/>
              </w:rPr>
              <w:t>):</w:t>
            </w:r>
            <w:proofErr w:type="gramEnd"/>
          </w:p>
          <w:p w14:paraId="70890666" w14:textId="77777777" w:rsidR="004B68BD" w:rsidRPr="00EC586E" w:rsidRDefault="004B68BD" w:rsidP="00217920">
            <w:pPr>
              <w:pStyle w:val="ListParagraph"/>
              <w:numPr>
                <w:ilvl w:val="0"/>
                <w:numId w:val="81"/>
              </w:numPr>
              <w:suppressAutoHyphens/>
              <w:spacing w:before="0" w:after="0"/>
              <w:jc w:val="both"/>
              <w:rPr>
                <w:rFonts w:asciiTheme="majorHAnsi" w:hAnsiTheme="majorHAnsi" w:cstheme="majorHAnsi"/>
                <w:spacing w:val="-6"/>
                <w:sz w:val="20"/>
                <w:szCs w:val="20"/>
              </w:rPr>
            </w:pPr>
            <w:r w:rsidRPr="00EC586E">
              <w:rPr>
                <w:rFonts w:asciiTheme="majorHAnsi" w:hAnsiTheme="majorHAnsi" w:cstheme="majorHAnsi"/>
                <w:sz w:val="20"/>
                <w:szCs w:val="20"/>
              </w:rPr>
              <w:t xml:space="preserve">Estimation de la valeur </w:t>
            </w:r>
            <w:r w:rsidRPr="00EC586E">
              <w:rPr>
                <w:rFonts w:asciiTheme="majorHAnsi" w:hAnsiTheme="majorHAnsi" w:cstheme="majorHAnsi"/>
                <w:spacing w:val="-4"/>
                <w:sz w:val="20"/>
                <w:szCs w:val="20"/>
              </w:rPr>
              <w:t xml:space="preserve">des tâches exécutées depuis la date du certificat </w:t>
            </w:r>
            <w:r w:rsidRPr="00EC586E">
              <w:rPr>
                <w:rFonts w:asciiTheme="majorHAnsi" w:hAnsiTheme="majorHAnsi" w:cstheme="majorHAnsi"/>
                <w:sz w:val="20"/>
                <w:szCs w:val="20"/>
              </w:rPr>
              <w:t>:</w:t>
            </w:r>
          </w:p>
          <w:p w14:paraId="53C773E2" w14:textId="77777777" w:rsidR="004B68BD" w:rsidRPr="00EC586E" w:rsidRDefault="004B68BD" w:rsidP="00217920">
            <w:pPr>
              <w:pStyle w:val="ListParagraph"/>
              <w:numPr>
                <w:ilvl w:val="0"/>
                <w:numId w:val="81"/>
              </w:numPr>
              <w:suppressAutoHyphens/>
              <w:spacing w:before="0" w:after="0"/>
              <w:jc w:val="both"/>
              <w:rPr>
                <w:rFonts w:asciiTheme="majorHAnsi" w:hAnsiTheme="majorHAnsi" w:cstheme="majorHAnsi"/>
                <w:spacing w:val="-6"/>
                <w:sz w:val="20"/>
                <w:szCs w:val="20"/>
              </w:rPr>
            </w:pPr>
            <w:r w:rsidRPr="00EC586E">
              <w:rPr>
                <w:rFonts w:asciiTheme="majorHAnsi" w:hAnsiTheme="majorHAnsi" w:cstheme="majorHAnsi"/>
                <w:spacing w:val="-6"/>
                <w:sz w:val="20"/>
                <w:szCs w:val="20"/>
              </w:rPr>
              <w:t>Description et circonstances dans lesquelles un tel soutien a été fourni.</w:t>
            </w:r>
          </w:p>
          <w:p w14:paraId="25B5969F" w14:textId="77777777" w:rsidR="004B68BD" w:rsidRPr="00EC586E" w:rsidRDefault="004B68BD" w:rsidP="00812716">
            <w:pPr>
              <w:suppressAutoHyphens/>
              <w:rPr>
                <w:rFonts w:asciiTheme="majorHAnsi" w:hAnsiTheme="majorHAnsi" w:cstheme="majorHAnsi"/>
                <w:iCs/>
                <w:color w:val="000000"/>
                <w:spacing w:val="-2"/>
                <w:sz w:val="20"/>
                <w:szCs w:val="20"/>
              </w:rPr>
            </w:pPr>
          </w:p>
        </w:tc>
      </w:tr>
    </w:tbl>
    <w:p w14:paraId="3BB523FA" w14:textId="0468E694" w:rsidR="004B68BD" w:rsidRPr="00EC586E" w:rsidRDefault="004B68BD" w:rsidP="00C90538">
      <w:pPr>
        <w:jc w:val="both"/>
        <w:rPr>
          <w:rFonts w:asciiTheme="majorHAnsi" w:hAnsiTheme="majorHAnsi" w:cstheme="majorHAnsi"/>
        </w:rPr>
      </w:pPr>
      <w:r w:rsidRPr="00EC586E">
        <w:rPr>
          <w:rFonts w:asciiTheme="majorHAnsi" w:hAnsiTheme="majorHAnsi" w:cstheme="majorHAnsi"/>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 Fournisseur et l'Entité MCA, des Directives relatives à la Passation des marchés du Programme de la MCC et d’autres politiques ou directives applicables de la MCC, y compris de la politique de la MCC en matière</w:t>
      </w:r>
      <w:bookmarkStart w:id="431" w:name="_Toc55372109"/>
      <w:bookmarkStart w:id="432" w:name="_Toc55372151"/>
      <w:bookmarkStart w:id="433" w:name="_Toc55372194"/>
      <w:bookmarkStart w:id="434" w:name="_Toc55389792"/>
      <w:bookmarkStart w:id="435" w:name="_Toc55397341"/>
      <w:bookmarkStart w:id="436" w:name="_Toc55823803"/>
      <w:bookmarkStart w:id="437" w:name="_Toc58540349"/>
      <w:bookmarkStart w:id="438" w:name="_Toc58540447"/>
      <w:r w:rsidR="001C5A5B" w:rsidRPr="00EC586E">
        <w:rPr>
          <w:rFonts w:asciiTheme="majorHAnsi" w:hAnsiTheme="majorHAnsi" w:cstheme="majorHAnsi"/>
        </w:rPr>
        <w:t xml:space="preserve"> </w:t>
      </w:r>
      <w:r w:rsidRPr="00EC586E">
        <w:rPr>
          <w:rFonts w:asciiTheme="majorHAnsi" w:hAnsiTheme="majorHAnsi" w:cstheme="majorHAnsi"/>
        </w:rPr>
        <w:t>de prévention, de détection et de correction de la fraude et de la corruption dans les opérations de la MCC.</w:t>
      </w:r>
    </w:p>
    <w:p w14:paraId="2F320D6E" w14:textId="77777777" w:rsidR="004B68BD" w:rsidRPr="00EC586E" w:rsidRDefault="004B68BD" w:rsidP="004B68BD">
      <w:pPr>
        <w:spacing w:before="120"/>
        <w:rPr>
          <w:rFonts w:asciiTheme="majorHAnsi" w:hAnsiTheme="majorHAnsi" w:cstheme="majorHAnsi"/>
          <w:b/>
        </w:rPr>
      </w:pPr>
    </w:p>
    <w:p w14:paraId="2E3A061C" w14:textId="77777777" w:rsidR="004B68BD" w:rsidRPr="00EC586E" w:rsidRDefault="004B68BD" w:rsidP="004B68BD">
      <w:pPr>
        <w:spacing w:before="120"/>
        <w:rPr>
          <w:rFonts w:asciiTheme="majorHAnsi" w:hAnsiTheme="majorHAnsi" w:cstheme="majorHAnsi"/>
          <w:b/>
        </w:rPr>
      </w:pPr>
      <w:r w:rsidRPr="00EC586E">
        <w:rPr>
          <w:rFonts w:asciiTheme="majorHAnsi" w:hAnsiTheme="majorHAnsi" w:cstheme="majorHAnsi"/>
          <w:b/>
        </w:rPr>
        <w:t>Signataire autorisé : __________________________________ Date : ____________________</w:t>
      </w:r>
    </w:p>
    <w:p w14:paraId="43C7322E" w14:textId="77777777" w:rsidR="004B68BD" w:rsidRPr="00EC586E" w:rsidRDefault="004B68BD" w:rsidP="004B68BD">
      <w:pPr>
        <w:spacing w:before="120"/>
        <w:rPr>
          <w:rFonts w:asciiTheme="majorHAnsi" w:hAnsiTheme="majorHAnsi" w:cstheme="majorHAnsi"/>
          <w:b/>
        </w:rPr>
      </w:pPr>
      <w:r w:rsidRPr="00EC586E">
        <w:rPr>
          <w:rFonts w:asciiTheme="majorHAnsi" w:hAnsiTheme="majorHAnsi" w:cstheme="majorHAnsi"/>
          <w:b/>
        </w:rPr>
        <w:t>Nom du signataire en caractères d’imprimerie __________________________________</w:t>
      </w:r>
    </w:p>
    <w:p w14:paraId="07216EE3" w14:textId="77777777" w:rsidR="009834FA" w:rsidRDefault="009834FA" w:rsidP="004B68BD">
      <w:pPr>
        <w:spacing w:before="120"/>
        <w:rPr>
          <w:rFonts w:asciiTheme="majorHAnsi" w:hAnsiTheme="majorHAnsi" w:cstheme="majorHAnsi"/>
          <w:b/>
        </w:rPr>
        <w:sectPr w:rsidR="009834FA">
          <w:footerReference w:type="default" r:id="rId18"/>
          <w:pgSz w:w="12240" w:h="15840"/>
          <w:pgMar w:top="1440" w:right="1440" w:bottom="1440" w:left="1440" w:header="720" w:footer="720" w:gutter="0"/>
          <w:cols w:space="720"/>
        </w:sectPr>
      </w:pPr>
    </w:p>
    <w:p w14:paraId="4D00CC7A" w14:textId="77777777" w:rsidR="004B68BD" w:rsidRPr="00EC586E" w:rsidRDefault="004B68BD" w:rsidP="004B68BD">
      <w:pPr>
        <w:rPr>
          <w:rFonts w:asciiTheme="majorHAnsi" w:hAnsiTheme="majorHAnsi" w:cstheme="majorHAnsi"/>
          <w:b/>
        </w:rPr>
      </w:pPr>
      <w:r w:rsidRPr="00EC586E">
        <w:rPr>
          <w:rFonts w:asciiTheme="majorHAnsi" w:hAnsiTheme="majorHAnsi" w:cstheme="majorHAnsi"/>
          <w:b/>
        </w:rPr>
        <w:lastRenderedPageBreak/>
        <w:t>INSTRUCTIONS POUR COMPLETER LE FORMULAIRE DU CERTIFICAT DE RESPECT DES SANCTIONS :</w:t>
      </w:r>
    </w:p>
    <w:p w14:paraId="32B13877" w14:textId="77777777" w:rsidR="004B68BD" w:rsidRPr="00EC586E" w:rsidRDefault="004B68BD" w:rsidP="009834FA">
      <w:pPr>
        <w:jc w:val="both"/>
        <w:rPr>
          <w:rFonts w:asciiTheme="majorHAnsi" w:hAnsiTheme="majorHAnsi" w:cstheme="majorHAnsi"/>
          <w:bCs/>
        </w:rPr>
      </w:pPr>
      <w:r w:rsidRPr="00EC586E">
        <w:rPr>
          <w:rFonts w:asciiTheme="majorHAnsi" w:hAnsiTheme="majorHAnsi" w:cstheme="majorHAnsi"/>
          <w:bCs/>
        </w:rPr>
        <w:t xml:space="preserve">Le Soumissionnaire/Fournisseur doit suivre les procédures suivantes pour vérifier l’éligibilité des entreprises, du personnel clé, des sous-traitants, des vendeurs, des fournisseurs et </w:t>
      </w:r>
      <w:r w:rsidRPr="00EC586E">
        <w:rPr>
          <w:rFonts w:asciiTheme="majorHAnsi" w:hAnsiTheme="majorHAnsi" w:cstheme="majorHAnsi"/>
          <w:bCs/>
          <w:color w:val="000000" w:themeColor="text1"/>
        </w:rPr>
        <w:t xml:space="preserve">des bénéficiaires du financement, conformément à l’Annexe A du Contrat, intitulée « </w:t>
      </w:r>
      <w:r w:rsidRPr="00EC586E">
        <w:rPr>
          <w:rFonts w:asciiTheme="majorHAnsi" w:hAnsiTheme="majorHAnsi" w:cstheme="majorHAnsi"/>
          <w:b/>
          <w:color w:val="000000" w:themeColor="text1"/>
        </w:rPr>
        <w:t>Dispositions C</w:t>
      </w:r>
      <w:r w:rsidRPr="00EC586E">
        <w:rPr>
          <w:rFonts w:asciiTheme="majorHAnsi" w:hAnsiTheme="majorHAnsi" w:cstheme="majorHAnsi"/>
          <w:b/>
        </w:rPr>
        <w:t xml:space="preserve">omplémentaires </w:t>
      </w:r>
      <w:r w:rsidRPr="00EC586E">
        <w:rPr>
          <w:rFonts w:asciiTheme="majorHAnsi" w:hAnsiTheme="majorHAnsi" w:cstheme="majorHAnsi"/>
          <w:bCs/>
        </w:rPr>
        <w:t xml:space="preserve">», notamment à la </w:t>
      </w:r>
      <w:r w:rsidRPr="00EC586E">
        <w:rPr>
          <w:rFonts w:asciiTheme="majorHAnsi" w:hAnsiTheme="majorHAnsi" w:cstheme="majorHAnsi"/>
          <w:b/>
        </w:rPr>
        <w:t>Clause G « Respect des lois relatives à la lutte contre le financement du terrorisme et des autres restrictions</w:t>
      </w:r>
      <w:r w:rsidRPr="00EC586E">
        <w:rPr>
          <w:rFonts w:asciiTheme="majorHAnsi" w:hAnsiTheme="majorHAnsi" w:cstheme="majorHAnsi"/>
          <w:bCs/>
        </w:rPr>
        <w:t xml:space="preserve"> », ainsi jointe ci-dessous par souci de convenance. </w:t>
      </w:r>
    </w:p>
    <w:p w14:paraId="53D00665" w14:textId="77777777" w:rsidR="004B68BD" w:rsidRPr="00EC586E" w:rsidRDefault="004B68BD" w:rsidP="009834FA">
      <w:pPr>
        <w:jc w:val="both"/>
        <w:rPr>
          <w:rFonts w:asciiTheme="majorHAnsi" w:hAnsiTheme="majorHAnsi" w:cstheme="majorHAnsi"/>
          <w:bCs/>
        </w:rPr>
      </w:pPr>
      <w:r w:rsidRPr="00EC586E">
        <w:rPr>
          <w:rFonts w:asciiTheme="majorHAnsi" w:hAnsiTheme="majorHAnsi" w:cstheme="majorHAnsi"/>
          <w:bCs/>
        </w:rPr>
        <w:t>Sur la base des résultats de ces vérifications d’éligibilité, le Soumissionnaire/Fournisseur doit fournir la certification applicable dans le formulaire de certification ci-joint.  Notez qu’aux fins de la présente certification, les Soumissionnaires/Prestataires de services ne sont tenus de soumettre des documents à l'appui détaillés sur les vérifications d’éligibilité ainsi que leur formulaire de certification que si le Soumissionnaire/Fournisseur identifie des résultats défavorables ou négatifs.  Si ce n’est pas le cas, les Soumissionnaire/Fournisseur sont libres de marquer le formulaire de certification en conséquence et de le soumettre au destinataire approprié (bien que le Soumissionnaire/Fournisseur doit tenir des registres selon les instructions ci-dessous).</w:t>
      </w:r>
    </w:p>
    <w:p w14:paraId="6E92305F" w14:textId="77777777" w:rsidR="004B68BD" w:rsidRPr="00EC586E" w:rsidRDefault="004B68BD" w:rsidP="009834FA">
      <w:pPr>
        <w:jc w:val="both"/>
        <w:rPr>
          <w:rFonts w:asciiTheme="majorHAnsi" w:hAnsiTheme="majorHAnsi" w:cstheme="majorHAnsi"/>
          <w:bCs/>
        </w:rPr>
      </w:pPr>
      <w:r w:rsidRPr="00EC586E">
        <w:rPr>
          <w:rFonts w:asciiTheme="majorHAnsi" w:hAnsiTheme="majorHAnsi" w:cstheme="majorHAnsi"/>
          <w:bCs/>
        </w:rPr>
        <w:t>Le Soumissionnaire/Fournisseur doit vérifier que l’individu, la société ou l’entité ayant accès au financement de la MCC ou en bénéficiant, y compris le personnel du Soumissionnaire/Fournisseur, Sous-traitant, vendeurs, fournisseurs, et bénéficiaires ne figurent sur aucune des listes suivantes</w:t>
      </w:r>
      <w:r w:rsidRPr="00EC586E">
        <w:rPr>
          <w:rFonts w:asciiTheme="majorHAnsi" w:hAnsiTheme="majorHAnsi" w:cstheme="majorHAnsi"/>
        </w:rPr>
        <w:t xml:space="preserve"> </w:t>
      </w:r>
      <w:r w:rsidRPr="00EC586E">
        <w:rPr>
          <w:rFonts w:asciiTheme="majorHAnsi" w:hAnsiTheme="majorHAnsi" w:cstheme="majorHAnsi"/>
          <w:bCs/>
        </w:rPr>
        <w:t xml:space="preserve">(ou, dans le cas d'#8-dessous, n’est pas un ressortissant d’un pays figurant sur cette liste ou associé à celui-ci) : </w:t>
      </w:r>
    </w:p>
    <w:p w14:paraId="7956AAFD" w14:textId="77777777" w:rsidR="004B68BD" w:rsidRPr="00EC586E" w:rsidRDefault="004B68BD" w:rsidP="00217920">
      <w:pPr>
        <w:numPr>
          <w:ilvl w:val="0"/>
          <w:numId w:val="83"/>
        </w:numPr>
        <w:shd w:val="clear" w:color="auto" w:fill="FFFFFF"/>
        <w:spacing w:before="0" w:after="0"/>
        <w:rPr>
          <w:rFonts w:asciiTheme="majorHAnsi" w:hAnsiTheme="majorHAnsi" w:cstheme="majorHAnsi"/>
          <w:color w:val="222222"/>
        </w:rPr>
      </w:pPr>
      <w:r w:rsidRPr="00EC586E">
        <w:rPr>
          <w:rFonts w:asciiTheme="majorHAnsi" w:hAnsiTheme="majorHAnsi" w:cstheme="majorHAnsi"/>
          <w:b/>
          <w:bCs/>
          <w:color w:val="222222"/>
        </w:rPr>
        <w:t>Liste des entreprises radiées du système SAM</w:t>
      </w:r>
      <w:r w:rsidRPr="00EC586E">
        <w:rPr>
          <w:rFonts w:asciiTheme="majorHAnsi" w:hAnsiTheme="majorHAnsi" w:cstheme="majorHAnsi"/>
          <w:color w:val="222222"/>
        </w:rPr>
        <w:t xml:space="preserve"> ou « System for </w:t>
      </w:r>
      <w:proofErr w:type="spellStart"/>
      <w:r w:rsidRPr="00EC586E">
        <w:rPr>
          <w:rFonts w:asciiTheme="majorHAnsi" w:hAnsiTheme="majorHAnsi" w:cstheme="majorHAnsi"/>
          <w:color w:val="222222"/>
        </w:rPr>
        <w:t>Award</w:t>
      </w:r>
      <w:proofErr w:type="spellEnd"/>
      <w:r w:rsidRPr="00EC586E">
        <w:rPr>
          <w:rFonts w:asciiTheme="majorHAnsi" w:hAnsiTheme="majorHAnsi" w:cstheme="majorHAnsi"/>
          <w:color w:val="222222"/>
        </w:rPr>
        <w:t xml:space="preserve"> Management (SAM)) </w:t>
      </w:r>
      <w:proofErr w:type="spellStart"/>
      <w:r w:rsidRPr="00EC586E">
        <w:rPr>
          <w:rFonts w:asciiTheme="majorHAnsi" w:hAnsiTheme="majorHAnsi" w:cstheme="majorHAnsi"/>
          <w:color w:val="222222"/>
        </w:rPr>
        <w:t>Excluded</w:t>
      </w:r>
      <w:proofErr w:type="spellEnd"/>
      <w:r w:rsidRPr="00EC586E">
        <w:rPr>
          <w:rFonts w:asciiTheme="majorHAnsi" w:hAnsiTheme="majorHAnsi" w:cstheme="majorHAnsi"/>
          <w:color w:val="222222"/>
        </w:rPr>
        <w:t xml:space="preserve"> Parties List »</w:t>
      </w:r>
    </w:p>
    <w:p w14:paraId="0CEA9D21" w14:textId="77777777" w:rsidR="004B68BD" w:rsidRPr="00EC586E" w:rsidRDefault="007905D5" w:rsidP="004B68BD">
      <w:pPr>
        <w:shd w:val="clear" w:color="auto" w:fill="FFFFFF"/>
        <w:spacing w:after="0"/>
        <w:ind w:left="720"/>
        <w:rPr>
          <w:rFonts w:asciiTheme="majorHAnsi" w:hAnsiTheme="majorHAnsi" w:cstheme="majorHAnsi"/>
          <w:color w:val="222222"/>
        </w:rPr>
      </w:pPr>
      <w:hyperlink r:id="rId19" w:history="1">
        <w:r w:rsidR="004B68BD" w:rsidRPr="00EC586E">
          <w:rPr>
            <w:rStyle w:val="Hyperlink"/>
            <w:rFonts w:asciiTheme="majorHAnsi" w:hAnsiTheme="majorHAnsi" w:cstheme="majorHAnsi"/>
          </w:rPr>
          <w:t>https://www.sam.gov/SAM/pages/public/searchRecords/search.jsf</w:t>
        </w:r>
      </w:hyperlink>
    </w:p>
    <w:p w14:paraId="1F9AC026" w14:textId="77777777" w:rsidR="004B68BD" w:rsidRPr="00EC586E" w:rsidRDefault="004B68BD" w:rsidP="00217920">
      <w:pPr>
        <w:numPr>
          <w:ilvl w:val="0"/>
          <w:numId w:val="83"/>
        </w:numPr>
        <w:shd w:val="clear" w:color="auto" w:fill="FFFFFF"/>
        <w:spacing w:before="0" w:after="0"/>
        <w:rPr>
          <w:rFonts w:asciiTheme="majorHAnsi" w:hAnsiTheme="majorHAnsi" w:cstheme="majorHAnsi"/>
          <w:color w:val="222222"/>
        </w:rPr>
      </w:pPr>
      <w:r w:rsidRPr="00EC586E">
        <w:rPr>
          <w:rFonts w:asciiTheme="majorHAnsi" w:hAnsiTheme="majorHAnsi" w:cstheme="majorHAnsi"/>
          <w:b/>
          <w:bCs/>
          <w:color w:val="222222"/>
        </w:rPr>
        <w:t>Liste des entreprises radiées du système de la Banque mondiale</w:t>
      </w:r>
      <w:r w:rsidRPr="00EC586E">
        <w:rPr>
          <w:rFonts w:asciiTheme="majorHAnsi" w:hAnsiTheme="majorHAnsi" w:cstheme="majorHAnsi"/>
          <w:color w:val="222222"/>
        </w:rPr>
        <w:t xml:space="preserve"> ou « World Bank </w:t>
      </w:r>
      <w:proofErr w:type="spellStart"/>
      <w:r w:rsidRPr="00EC586E">
        <w:rPr>
          <w:rFonts w:asciiTheme="majorHAnsi" w:hAnsiTheme="majorHAnsi" w:cstheme="majorHAnsi"/>
          <w:color w:val="222222"/>
        </w:rPr>
        <w:t>Debarred</w:t>
      </w:r>
      <w:proofErr w:type="spellEnd"/>
      <w:r w:rsidRPr="00EC586E">
        <w:rPr>
          <w:rFonts w:asciiTheme="majorHAnsi" w:hAnsiTheme="majorHAnsi" w:cstheme="majorHAnsi"/>
          <w:color w:val="222222"/>
        </w:rPr>
        <w:t xml:space="preserve"> List »</w:t>
      </w:r>
    </w:p>
    <w:p w14:paraId="0ECA3E62" w14:textId="77777777" w:rsidR="004B68BD" w:rsidRPr="00EC586E" w:rsidRDefault="007905D5" w:rsidP="004B68BD">
      <w:pPr>
        <w:shd w:val="clear" w:color="auto" w:fill="FFFFFF"/>
        <w:spacing w:after="0"/>
        <w:ind w:left="720"/>
        <w:rPr>
          <w:rFonts w:asciiTheme="majorHAnsi" w:hAnsiTheme="majorHAnsi" w:cstheme="majorHAnsi"/>
          <w:color w:val="222222"/>
        </w:rPr>
      </w:pPr>
      <w:hyperlink r:id="rId20" w:history="1">
        <w:r w:rsidR="004B68BD" w:rsidRPr="00EC586E">
          <w:rPr>
            <w:rStyle w:val="Hyperlink"/>
            <w:rFonts w:asciiTheme="majorHAnsi" w:hAnsiTheme="majorHAnsi" w:cstheme="majorHAnsi"/>
          </w:rPr>
          <w:t>https://www.worldbank.org/debarr</w:t>
        </w:r>
      </w:hyperlink>
    </w:p>
    <w:p w14:paraId="7FC80180" w14:textId="77777777" w:rsidR="004B68BD" w:rsidRPr="00EC586E" w:rsidRDefault="004B68BD" w:rsidP="00217920">
      <w:pPr>
        <w:numPr>
          <w:ilvl w:val="0"/>
          <w:numId w:val="83"/>
        </w:numPr>
        <w:shd w:val="clear" w:color="auto" w:fill="FFFFFF"/>
        <w:spacing w:before="0" w:after="0"/>
        <w:rPr>
          <w:rFonts w:asciiTheme="majorHAnsi" w:hAnsiTheme="majorHAnsi" w:cstheme="majorHAnsi"/>
          <w:color w:val="222222"/>
        </w:rPr>
      </w:pPr>
      <w:r w:rsidRPr="00EC586E">
        <w:rPr>
          <w:rFonts w:asciiTheme="majorHAnsi" w:hAnsiTheme="majorHAnsi" w:cstheme="majorHAnsi"/>
          <w:b/>
          <w:bCs/>
          <w:color w:val="222222"/>
        </w:rPr>
        <w:t>Liste des nationaux spécifiquement désignés établie par le Bureau du contrôle des avoirs étrangers du Département du trésor Américain</w:t>
      </w:r>
      <w:r w:rsidRPr="00EC586E">
        <w:rPr>
          <w:rFonts w:asciiTheme="majorHAnsi" w:hAnsiTheme="majorHAnsi" w:cstheme="majorHAnsi"/>
          <w:color w:val="222222"/>
        </w:rPr>
        <w:t xml:space="preserve"> ou « US </w:t>
      </w:r>
      <w:proofErr w:type="spellStart"/>
      <w:r w:rsidRPr="00EC586E">
        <w:rPr>
          <w:rFonts w:asciiTheme="majorHAnsi" w:hAnsiTheme="majorHAnsi" w:cstheme="majorHAnsi"/>
          <w:color w:val="222222"/>
        </w:rPr>
        <w:t>Treasury</w:t>
      </w:r>
      <w:proofErr w:type="spellEnd"/>
      <w:r w:rsidRPr="00EC586E">
        <w:rPr>
          <w:rFonts w:asciiTheme="majorHAnsi" w:hAnsiTheme="majorHAnsi" w:cstheme="majorHAnsi"/>
          <w:color w:val="222222"/>
        </w:rPr>
        <w:t xml:space="preserve">, Office of </w:t>
      </w:r>
      <w:proofErr w:type="spellStart"/>
      <w:r w:rsidRPr="00EC586E">
        <w:rPr>
          <w:rFonts w:asciiTheme="majorHAnsi" w:hAnsiTheme="majorHAnsi" w:cstheme="majorHAnsi"/>
          <w:color w:val="222222"/>
        </w:rPr>
        <w:t>Foreign</w:t>
      </w:r>
      <w:proofErr w:type="spellEnd"/>
      <w:r w:rsidRPr="00EC586E">
        <w:rPr>
          <w:rFonts w:asciiTheme="majorHAnsi" w:hAnsiTheme="majorHAnsi" w:cstheme="majorHAnsi"/>
          <w:color w:val="222222"/>
        </w:rPr>
        <w:t xml:space="preserve"> Assets Control, </w:t>
      </w:r>
      <w:proofErr w:type="spellStart"/>
      <w:r w:rsidRPr="00EC586E">
        <w:rPr>
          <w:rFonts w:asciiTheme="majorHAnsi" w:hAnsiTheme="majorHAnsi" w:cstheme="majorHAnsi"/>
          <w:color w:val="222222"/>
        </w:rPr>
        <w:t>Specially</w:t>
      </w:r>
      <w:proofErr w:type="spellEnd"/>
      <w:r w:rsidRPr="00EC586E">
        <w:rPr>
          <w:rFonts w:asciiTheme="majorHAnsi" w:hAnsiTheme="majorHAnsi" w:cstheme="majorHAnsi"/>
          <w:color w:val="222222"/>
        </w:rPr>
        <w:t xml:space="preserve"> </w:t>
      </w:r>
      <w:proofErr w:type="spellStart"/>
      <w:r w:rsidRPr="00EC586E">
        <w:rPr>
          <w:rFonts w:asciiTheme="majorHAnsi" w:hAnsiTheme="majorHAnsi" w:cstheme="majorHAnsi"/>
          <w:color w:val="222222"/>
        </w:rPr>
        <w:t>Designated</w:t>
      </w:r>
      <w:proofErr w:type="spellEnd"/>
      <w:r w:rsidRPr="00EC586E">
        <w:rPr>
          <w:rFonts w:asciiTheme="majorHAnsi" w:hAnsiTheme="majorHAnsi" w:cstheme="majorHAnsi"/>
          <w:color w:val="222222"/>
        </w:rPr>
        <w:t xml:space="preserve"> Nationals (SDN) List »</w:t>
      </w:r>
    </w:p>
    <w:p w14:paraId="36EE8BC7" w14:textId="77777777" w:rsidR="004B68BD" w:rsidRPr="00EC586E" w:rsidRDefault="007905D5" w:rsidP="004B68BD">
      <w:pPr>
        <w:shd w:val="clear" w:color="auto" w:fill="FFFFFF"/>
        <w:spacing w:after="0"/>
        <w:ind w:left="720"/>
        <w:rPr>
          <w:rFonts w:asciiTheme="majorHAnsi" w:hAnsiTheme="majorHAnsi" w:cstheme="majorHAnsi"/>
          <w:color w:val="222222"/>
        </w:rPr>
      </w:pPr>
      <w:hyperlink r:id="rId21" w:history="1">
        <w:r w:rsidR="004B68BD" w:rsidRPr="00EC586E">
          <w:rPr>
            <w:rStyle w:val="Hyperlink"/>
            <w:rFonts w:asciiTheme="majorHAnsi" w:hAnsiTheme="majorHAnsi" w:cstheme="majorHAnsi"/>
          </w:rPr>
          <w:t>https://sanctionssearch.ofac.treas.gov/</w:t>
        </w:r>
      </w:hyperlink>
    </w:p>
    <w:p w14:paraId="787529EE" w14:textId="77777777" w:rsidR="004B68BD" w:rsidRPr="00EC586E" w:rsidRDefault="004B68BD" w:rsidP="00217920">
      <w:pPr>
        <w:numPr>
          <w:ilvl w:val="0"/>
          <w:numId w:val="83"/>
        </w:numPr>
        <w:shd w:val="clear" w:color="auto" w:fill="FFFFFF"/>
        <w:spacing w:before="0" w:after="0"/>
        <w:rPr>
          <w:rFonts w:asciiTheme="majorHAnsi" w:hAnsiTheme="majorHAnsi" w:cstheme="majorHAnsi"/>
          <w:color w:val="222222"/>
        </w:rPr>
      </w:pPr>
      <w:r w:rsidRPr="00EC586E">
        <w:rPr>
          <w:rFonts w:asciiTheme="majorHAnsi" w:hAnsiTheme="majorHAnsi" w:cstheme="majorHAnsi"/>
          <w:b/>
          <w:bCs/>
          <w:color w:val="222222"/>
        </w:rPr>
        <w:t xml:space="preserve">Liste des personnes exclues par le Bureau de l’industrie et de la sécurité du Département du commerce Américain </w:t>
      </w:r>
      <w:r w:rsidRPr="00EC586E">
        <w:rPr>
          <w:rFonts w:asciiTheme="majorHAnsi" w:hAnsiTheme="majorHAnsi" w:cstheme="majorHAnsi"/>
          <w:color w:val="222222"/>
        </w:rPr>
        <w:t xml:space="preserve">ou « US </w:t>
      </w:r>
      <w:proofErr w:type="spellStart"/>
      <w:r w:rsidRPr="00EC586E">
        <w:rPr>
          <w:rFonts w:asciiTheme="majorHAnsi" w:hAnsiTheme="majorHAnsi" w:cstheme="majorHAnsi"/>
          <w:color w:val="222222"/>
        </w:rPr>
        <w:t>Department</w:t>
      </w:r>
      <w:proofErr w:type="spellEnd"/>
      <w:r w:rsidRPr="00EC586E">
        <w:rPr>
          <w:rFonts w:asciiTheme="majorHAnsi" w:hAnsiTheme="majorHAnsi" w:cstheme="majorHAnsi"/>
          <w:color w:val="222222"/>
        </w:rPr>
        <w:t xml:space="preserve"> of Commerce, Bureau of </w:t>
      </w:r>
      <w:proofErr w:type="spellStart"/>
      <w:r w:rsidRPr="00EC586E">
        <w:rPr>
          <w:rFonts w:asciiTheme="majorHAnsi" w:hAnsiTheme="majorHAnsi" w:cstheme="majorHAnsi"/>
          <w:color w:val="222222"/>
        </w:rPr>
        <w:t>Industry</w:t>
      </w:r>
      <w:proofErr w:type="spellEnd"/>
      <w:r w:rsidRPr="00EC586E">
        <w:rPr>
          <w:rFonts w:asciiTheme="majorHAnsi" w:hAnsiTheme="majorHAnsi" w:cstheme="majorHAnsi"/>
          <w:color w:val="222222"/>
        </w:rPr>
        <w:t xml:space="preserve"> and Security, </w:t>
      </w:r>
      <w:proofErr w:type="spellStart"/>
      <w:r w:rsidRPr="00EC586E">
        <w:rPr>
          <w:rFonts w:asciiTheme="majorHAnsi" w:hAnsiTheme="majorHAnsi" w:cstheme="majorHAnsi"/>
          <w:color w:val="222222"/>
        </w:rPr>
        <w:t>Denied</w:t>
      </w:r>
      <w:proofErr w:type="spellEnd"/>
      <w:r w:rsidRPr="00EC586E">
        <w:rPr>
          <w:rFonts w:asciiTheme="majorHAnsi" w:hAnsiTheme="majorHAnsi" w:cstheme="majorHAnsi"/>
          <w:color w:val="222222"/>
        </w:rPr>
        <w:t xml:space="preserve"> </w:t>
      </w:r>
      <w:proofErr w:type="spellStart"/>
      <w:r w:rsidRPr="00EC586E">
        <w:rPr>
          <w:rFonts w:asciiTheme="majorHAnsi" w:hAnsiTheme="majorHAnsi" w:cstheme="majorHAnsi"/>
          <w:color w:val="222222"/>
        </w:rPr>
        <w:t>Persons</w:t>
      </w:r>
      <w:proofErr w:type="spellEnd"/>
      <w:r w:rsidRPr="00EC586E">
        <w:rPr>
          <w:rFonts w:asciiTheme="majorHAnsi" w:hAnsiTheme="majorHAnsi" w:cstheme="majorHAnsi"/>
          <w:color w:val="222222"/>
        </w:rPr>
        <w:t xml:space="preserve"> List »</w:t>
      </w:r>
    </w:p>
    <w:p w14:paraId="41D68B18" w14:textId="77777777" w:rsidR="004B68BD" w:rsidRPr="00EC586E" w:rsidRDefault="007905D5" w:rsidP="004B68BD">
      <w:pPr>
        <w:shd w:val="clear" w:color="auto" w:fill="FFFFFF"/>
        <w:spacing w:after="0"/>
        <w:ind w:left="720"/>
        <w:rPr>
          <w:rFonts w:asciiTheme="majorHAnsi" w:hAnsiTheme="majorHAnsi" w:cstheme="majorHAnsi"/>
          <w:color w:val="222222"/>
        </w:rPr>
      </w:pPr>
      <w:hyperlink r:id="rId22" w:history="1">
        <w:r w:rsidR="004B68BD" w:rsidRPr="00EC586E">
          <w:rPr>
            <w:rStyle w:val="Hyperlink"/>
            <w:rFonts w:asciiTheme="majorHAnsi" w:hAnsiTheme="majorHAnsi" w:cstheme="majorHAnsi"/>
          </w:rPr>
          <w:t>https://www.bis.doc.gov/index.php/the-denied-persons-list</w:t>
        </w:r>
      </w:hyperlink>
    </w:p>
    <w:p w14:paraId="5EA2E678" w14:textId="77777777" w:rsidR="004B68BD" w:rsidRPr="00EC586E" w:rsidRDefault="004B68BD" w:rsidP="00217920">
      <w:pPr>
        <w:numPr>
          <w:ilvl w:val="0"/>
          <w:numId w:val="83"/>
        </w:numPr>
        <w:shd w:val="clear" w:color="auto" w:fill="FFFFFF"/>
        <w:spacing w:before="0" w:after="0"/>
        <w:rPr>
          <w:rFonts w:asciiTheme="majorHAnsi" w:hAnsiTheme="majorHAnsi" w:cstheme="majorHAnsi"/>
          <w:color w:val="222222"/>
        </w:rPr>
      </w:pPr>
      <w:r w:rsidRPr="00EC586E">
        <w:rPr>
          <w:rFonts w:asciiTheme="majorHAnsi" w:hAnsiTheme="majorHAnsi" w:cstheme="majorHAnsi"/>
          <w:b/>
          <w:bCs/>
          <w:color w:val="222222"/>
        </w:rPr>
        <w:t>Liste des entreprises radiées par la Direction des contrôles du commerce liés à la défense du Département d'État</w:t>
      </w:r>
      <w:r w:rsidRPr="00EC586E">
        <w:rPr>
          <w:rFonts w:asciiTheme="majorHAnsi" w:hAnsiTheme="majorHAnsi" w:cstheme="majorHAnsi"/>
          <w:color w:val="3C3C3C"/>
          <w:sz w:val="18"/>
          <w:szCs w:val="18"/>
          <w:shd w:val="clear" w:color="auto" w:fill="FFFFFF"/>
        </w:rPr>
        <w:t xml:space="preserve"> ou « </w:t>
      </w:r>
      <w:r w:rsidRPr="00EC586E">
        <w:rPr>
          <w:rFonts w:asciiTheme="majorHAnsi" w:hAnsiTheme="majorHAnsi" w:cstheme="majorHAnsi"/>
          <w:color w:val="222222"/>
        </w:rPr>
        <w:t xml:space="preserve">US State </w:t>
      </w:r>
      <w:proofErr w:type="spellStart"/>
      <w:r w:rsidRPr="00EC586E">
        <w:rPr>
          <w:rFonts w:asciiTheme="majorHAnsi" w:hAnsiTheme="majorHAnsi" w:cstheme="majorHAnsi"/>
          <w:color w:val="222222"/>
        </w:rPr>
        <w:t>Department</w:t>
      </w:r>
      <w:proofErr w:type="spellEnd"/>
      <w:r w:rsidRPr="00EC586E">
        <w:rPr>
          <w:rFonts w:asciiTheme="majorHAnsi" w:hAnsiTheme="majorHAnsi" w:cstheme="majorHAnsi"/>
          <w:color w:val="222222"/>
        </w:rPr>
        <w:t xml:space="preserve">, </w:t>
      </w:r>
      <w:proofErr w:type="spellStart"/>
      <w:r w:rsidRPr="00EC586E">
        <w:rPr>
          <w:rFonts w:asciiTheme="majorHAnsi" w:hAnsiTheme="majorHAnsi" w:cstheme="majorHAnsi"/>
          <w:color w:val="222222"/>
        </w:rPr>
        <w:t>Directorate</w:t>
      </w:r>
      <w:proofErr w:type="spellEnd"/>
      <w:r w:rsidRPr="00EC586E">
        <w:rPr>
          <w:rFonts w:asciiTheme="majorHAnsi" w:hAnsiTheme="majorHAnsi" w:cstheme="majorHAnsi"/>
          <w:color w:val="222222"/>
        </w:rPr>
        <w:t xml:space="preserve"> of </w:t>
      </w:r>
      <w:proofErr w:type="spellStart"/>
      <w:r w:rsidRPr="00EC586E">
        <w:rPr>
          <w:rFonts w:asciiTheme="majorHAnsi" w:hAnsiTheme="majorHAnsi" w:cstheme="majorHAnsi"/>
          <w:color w:val="222222"/>
        </w:rPr>
        <w:t>Defense</w:t>
      </w:r>
      <w:proofErr w:type="spellEnd"/>
      <w:r w:rsidRPr="00EC586E">
        <w:rPr>
          <w:rFonts w:asciiTheme="majorHAnsi" w:hAnsiTheme="majorHAnsi" w:cstheme="majorHAnsi"/>
          <w:color w:val="222222"/>
        </w:rPr>
        <w:t xml:space="preserve"> Trade Controls, AECA </w:t>
      </w:r>
      <w:proofErr w:type="spellStart"/>
      <w:r w:rsidRPr="00EC586E">
        <w:rPr>
          <w:rFonts w:asciiTheme="majorHAnsi" w:hAnsiTheme="majorHAnsi" w:cstheme="majorHAnsi"/>
          <w:color w:val="222222"/>
        </w:rPr>
        <w:t>Debarred</w:t>
      </w:r>
      <w:proofErr w:type="spellEnd"/>
      <w:r w:rsidRPr="00EC586E">
        <w:rPr>
          <w:rFonts w:asciiTheme="majorHAnsi" w:hAnsiTheme="majorHAnsi" w:cstheme="majorHAnsi"/>
          <w:color w:val="222222"/>
        </w:rPr>
        <w:t xml:space="preserve"> List »</w:t>
      </w:r>
    </w:p>
    <w:p w14:paraId="2A705FC3" w14:textId="77777777" w:rsidR="004B68BD" w:rsidRPr="00EC586E" w:rsidRDefault="007905D5" w:rsidP="004B68BD">
      <w:pPr>
        <w:shd w:val="clear" w:color="auto" w:fill="FFFFFF"/>
        <w:spacing w:after="0"/>
        <w:ind w:left="720"/>
        <w:rPr>
          <w:rFonts w:asciiTheme="majorHAnsi" w:hAnsiTheme="majorHAnsi" w:cstheme="majorHAnsi"/>
          <w:color w:val="222222"/>
        </w:rPr>
      </w:pPr>
      <w:hyperlink r:id="rId23" w:history="1">
        <w:r w:rsidR="004B68BD" w:rsidRPr="00EC586E">
          <w:rPr>
            <w:rStyle w:val="Hyperlink"/>
            <w:rFonts w:asciiTheme="majorHAnsi" w:hAnsiTheme="majorHAnsi" w:cstheme="majorHAnsi"/>
          </w:rPr>
          <w:t>https://www.pmddtc.state.gov/ddtc_public?id=ddtc_kb_article_page&amp;sys_id=c22d1833dbb8d300d0a370131f9619f0</w:t>
        </w:r>
      </w:hyperlink>
    </w:p>
    <w:p w14:paraId="34169156" w14:textId="77777777" w:rsidR="004B68BD" w:rsidRPr="00EC586E" w:rsidRDefault="004B68BD" w:rsidP="00217920">
      <w:pPr>
        <w:numPr>
          <w:ilvl w:val="0"/>
          <w:numId w:val="83"/>
        </w:numPr>
        <w:shd w:val="clear" w:color="auto" w:fill="FFFFFF"/>
        <w:spacing w:before="0" w:after="0"/>
        <w:rPr>
          <w:rFonts w:asciiTheme="majorHAnsi" w:hAnsiTheme="majorHAnsi" w:cstheme="majorHAnsi"/>
          <w:color w:val="222222"/>
        </w:rPr>
      </w:pPr>
      <w:r w:rsidRPr="00EC586E">
        <w:rPr>
          <w:rFonts w:asciiTheme="majorHAnsi" w:hAnsiTheme="majorHAnsi" w:cstheme="majorHAnsi"/>
          <w:b/>
          <w:bCs/>
          <w:color w:val="222222"/>
        </w:rPr>
        <w:lastRenderedPageBreak/>
        <w:t>Liste des organisations terroristes étrangères désignées par le Département d'État</w:t>
      </w:r>
      <w:r w:rsidRPr="00EC586E">
        <w:rPr>
          <w:rFonts w:asciiTheme="majorHAnsi" w:hAnsiTheme="majorHAnsi" w:cstheme="majorHAnsi"/>
          <w:color w:val="222222"/>
        </w:rPr>
        <w:t xml:space="preserve"> ou « US State </w:t>
      </w:r>
      <w:proofErr w:type="spellStart"/>
      <w:r w:rsidRPr="00EC586E">
        <w:rPr>
          <w:rFonts w:asciiTheme="majorHAnsi" w:hAnsiTheme="majorHAnsi" w:cstheme="majorHAnsi"/>
          <w:color w:val="222222"/>
        </w:rPr>
        <w:t>Department</w:t>
      </w:r>
      <w:proofErr w:type="spellEnd"/>
      <w:r w:rsidRPr="00EC586E">
        <w:rPr>
          <w:rFonts w:asciiTheme="majorHAnsi" w:hAnsiTheme="majorHAnsi" w:cstheme="majorHAnsi"/>
          <w:color w:val="222222"/>
        </w:rPr>
        <w:t xml:space="preserve">, </w:t>
      </w:r>
      <w:proofErr w:type="spellStart"/>
      <w:r w:rsidRPr="00EC586E">
        <w:rPr>
          <w:rFonts w:asciiTheme="majorHAnsi" w:hAnsiTheme="majorHAnsi" w:cstheme="majorHAnsi"/>
          <w:color w:val="222222"/>
        </w:rPr>
        <w:t>Foreign</w:t>
      </w:r>
      <w:proofErr w:type="spellEnd"/>
      <w:r w:rsidRPr="00EC586E">
        <w:rPr>
          <w:rFonts w:asciiTheme="majorHAnsi" w:hAnsiTheme="majorHAnsi" w:cstheme="majorHAnsi"/>
          <w:color w:val="222222"/>
        </w:rPr>
        <w:t xml:space="preserve"> </w:t>
      </w:r>
      <w:proofErr w:type="spellStart"/>
      <w:r w:rsidRPr="00EC586E">
        <w:rPr>
          <w:rFonts w:asciiTheme="majorHAnsi" w:hAnsiTheme="majorHAnsi" w:cstheme="majorHAnsi"/>
          <w:color w:val="222222"/>
        </w:rPr>
        <w:t>Terrorist</w:t>
      </w:r>
      <w:proofErr w:type="spellEnd"/>
      <w:r w:rsidRPr="00EC586E">
        <w:rPr>
          <w:rFonts w:asciiTheme="majorHAnsi" w:hAnsiTheme="majorHAnsi" w:cstheme="majorHAnsi"/>
          <w:color w:val="222222"/>
        </w:rPr>
        <w:t xml:space="preserve"> Organizations (FTO) List »</w:t>
      </w:r>
    </w:p>
    <w:p w14:paraId="60D24D62" w14:textId="77777777" w:rsidR="004B68BD" w:rsidRPr="00EC586E" w:rsidRDefault="007905D5" w:rsidP="004B68BD">
      <w:pPr>
        <w:shd w:val="clear" w:color="auto" w:fill="FFFFFF"/>
        <w:spacing w:after="0"/>
        <w:ind w:left="720"/>
        <w:rPr>
          <w:rFonts w:asciiTheme="majorHAnsi" w:hAnsiTheme="majorHAnsi" w:cstheme="majorHAnsi"/>
          <w:color w:val="222222"/>
        </w:rPr>
      </w:pPr>
      <w:hyperlink r:id="rId24" w:history="1">
        <w:r w:rsidR="004B68BD" w:rsidRPr="00EC586E">
          <w:rPr>
            <w:rStyle w:val="Hyperlink"/>
            <w:rFonts w:asciiTheme="majorHAnsi" w:hAnsiTheme="majorHAnsi" w:cstheme="majorHAnsi"/>
          </w:rPr>
          <w:t>https://www.state.gov/foreign-terrorist-organizations/</w:t>
        </w:r>
      </w:hyperlink>
    </w:p>
    <w:p w14:paraId="7EEF8AD4" w14:textId="77777777" w:rsidR="004B68BD" w:rsidRPr="00EC586E" w:rsidRDefault="004B68BD" w:rsidP="00217920">
      <w:pPr>
        <w:pStyle w:val="ListParagraph"/>
        <w:numPr>
          <w:ilvl w:val="0"/>
          <w:numId w:val="83"/>
        </w:numPr>
        <w:shd w:val="clear" w:color="auto" w:fill="FFFFFF"/>
        <w:spacing w:before="0" w:after="0"/>
        <w:rPr>
          <w:rFonts w:asciiTheme="majorHAnsi" w:hAnsiTheme="majorHAnsi" w:cstheme="majorHAnsi"/>
          <w:color w:val="222222"/>
        </w:rPr>
      </w:pPr>
      <w:r w:rsidRPr="00EC586E">
        <w:rPr>
          <w:rFonts w:asciiTheme="majorHAnsi" w:hAnsiTheme="majorHAnsi" w:cstheme="majorHAnsi"/>
          <w:b/>
          <w:bCs/>
          <w:color w:val="222222"/>
        </w:rPr>
        <w:t xml:space="preserve">Décret 13224 du Département </w:t>
      </w:r>
      <w:proofErr w:type="gramStart"/>
      <w:r w:rsidRPr="00EC586E">
        <w:rPr>
          <w:rFonts w:asciiTheme="majorHAnsi" w:hAnsiTheme="majorHAnsi" w:cstheme="majorHAnsi"/>
          <w:b/>
          <w:bCs/>
          <w:color w:val="222222"/>
        </w:rPr>
        <w:t xml:space="preserve">d’Etat </w:t>
      </w:r>
      <w:r w:rsidRPr="00EC586E">
        <w:rPr>
          <w:rFonts w:asciiTheme="majorHAnsi" w:hAnsiTheme="majorHAnsi" w:cstheme="majorHAnsi"/>
          <w:color w:val="222222"/>
        </w:rPr>
        <w:t xml:space="preserve"> ou</w:t>
      </w:r>
      <w:proofErr w:type="gramEnd"/>
      <w:r w:rsidRPr="00EC586E">
        <w:rPr>
          <w:rFonts w:asciiTheme="majorHAnsi" w:hAnsiTheme="majorHAnsi" w:cstheme="majorHAnsi"/>
          <w:b/>
          <w:bCs/>
          <w:color w:val="222222"/>
        </w:rPr>
        <w:t xml:space="preserve">  </w:t>
      </w:r>
      <w:r w:rsidRPr="00EC586E">
        <w:rPr>
          <w:rFonts w:asciiTheme="majorHAnsi" w:hAnsiTheme="majorHAnsi" w:cstheme="majorHAnsi"/>
          <w:color w:val="222222"/>
        </w:rPr>
        <w:t>« </w:t>
      </w:r>
      <w:proofErr w:type="spellStart"/>
      <w:r w:rsidRPr="00EC586E">
        <w:rPr>
          <w:rFonts w:asciiTheme="majorHAnsi" w:hAnsiTheme="majorHAnsi" w:cstheme="majorHAnsi"/>
          <w:color w:val="222222"/>
        </w:rPr>
        <w:t>Executive</w:t>
      </w:r>
      <w:proofErr w:type="spellEnd"/>
      <w:r w:rsidRPr="00EC586E">
        <w:rPr>
          <w:rFonts w:asciiTheme="majorHAnsi" w:hAnsiTheme="majorHAnsi" w:cstheme="majorHAnsi"/>
          <w:color w:val="222222"/>
        </w:rPr>
        <w:t xml:space="preserve"> </w:t>
      </w:r>
      <w:proofErr w:type="spellStart"/>
      <w:r w:rsidRPr="00EC586E">
        <w:rPr>
          <w:rFonts w:asciiTheme="majorHAnsi" w:hAnsiTheme="majorHAnsi" w:cstheme="majorHAnsi"/>
          <w:color w:val="222222"/>
        </w:rPr>
        <w:t>Order</w:t>
      </w:r>
      <w:proofErr w:type="spellEnd"/>
      <w:r w:rsidRPr="00EC586E">
        <w:rPr>
          <w:rFonts w:asciiTheme="majorHAnsi" w:hAnsiTheme="majorHAnsi" w:cstheme="majorHAnsi"/>
          <w:color w:val="222222"/>
        </w:rPr>
        <w:t xml:space="preserve"> 13224 » </w:t>
      </w:r>
      <w:hyperlink r:id="rId25" w:history="1">
        <w:r w:rsidRPr="00EC586E">
          <w:rPr>
            <w:rStyle w:val="Hyperlink"/>
            <w:rFonts w:asciiTheme="majorHAnsi" w:hAnsiTheme="majorHAnsi" w:cstheme="majorHAnsi"/>
          </w:rPr>
          <w:t>https://www.state.gov/executive-order-13224/</w:t>
        </w:r>
      </w:hyperlink>
    </w:p>
    <w:p w14:paraId="46ADEC3D" w14:textId="77777777" w:rsidR="004B68BD" w:rsidRPr="00EC586E" w:rsidRDefault="004B68BD" w:rsidP="00217920">
      <w:pPr>
        <w:numPr>
          <w:ilvl w:val="0"/>
          <w:numId w:val="83"/>
        </w:numPr>
        <w:shd w:val="clear" w:color="auto" w:fill="FFFFFF"/>
        <w:spacing w:before="0" w:after="0"/>
        <w:rPr>
          <w:rFonts w:asciiTheme="majorHAnsi" w:hAnsiTheme="majorHAnsi" w:cstheme="majorHAnsi"/>
          <w:color w:val="222222"/>
          <w:u w:val="single"/>
        </w:rPr>
      </w:pPr>
      <w:r w:rsidRPr="00EC586E">
        <w:rPr>
          <w:rFonts w:asciiTheme="majorHAnsi" w:hAnsiTheme="majorHAnsi" w:cstheme="majorHAnsi"/>
          <w:b/>
          <w:bCs/>
          <w:szCs w:val="28"/>
        </w:rPr>
        <w:t>Liste des pays désignés par les États-Unis comme parrainant le terrorisme</w:t>
      </w:r>
      <w:r w:rsidRPr="00EC586E">
        <w:rPr>
          <w:rFonts w:asciiTheme="majorHAnsi" w:hAnsiTheme="majorHAnsi" w:cstheme="majorHAnsi"/>
          <w:szCs w:val="28"/>
        </w:rPr>
        <w:t xml:space="preserve"> </w:t>
      </w:r>
      <w:r w:rsidRPr="00EC586E">
        <w:rPr>
          <w:rFonts w:asciiTheme="majorHAnsi" w:hAnsiTheme="majorHAnsi" w:cstheme="majorHAnsi"/>
          <w:color w:val="222222"/>
        </w:rPr>
        <w:t xml:space="preserve">ou « US State Sponsors of </w:t>
      </w:r>
      <w:proofErr w:type="spellStart"/>
      <w:r w:rsidRPr="00EC586E">
        <w:rPr>
          <w:rFonts w:asciiTheme="majorHAnsi" w:hAnsiTheme="majorHAnsi" w:cstheme="majorHAnsi"/>
          <w:color w:val="222222"/>
        </w:rPr>
        <w:t>Terrorism</w:t>
      </w:r>
      <w:proofErr w:type="spellEnd"/>
      <w:r w:rsidRPr="00EC586E">
        <w:rPr>
          <w:rFonts w:asciiTheme="majorHAnsi" w:hAnsiTheme="majorHAnsi" w:cstheme="majorHAnsi"/>
          <w:color w:val="222222"/>
        </w:rPr>
        <w:t xml:space="preserve"> List »</w:t>
      </w:r>
    </w:p>
    <w:p w14:paraId="194CB881" w14:textId="77777777" w:rsidR="004B68BD" w:rsidRPr="00EC586E" w:rsidRDefault="007905D5" w:rsidP="004B68BD">
      <w:pPr>
        <w:shd w:val="clear" w:color="auto" w:fill="FFFFFF"/>
        <w:spacing w:after="0"/>
        <w:ind w:left="720"/>
        <w:rPr>
          <w:rStyle w:val="Hyperlink"/>
          <w:rFonts w:asciiTheme="majorHAnsi" w:hAnsiTheme="majorHAnsi" w:cstheme="majorHAnsi"/>
          <w:color w:val="222222"/>
        </w:rPr>
      </w:pPr>
      <w:hyperlink r:id="rId26" w:history="1">
        <w:r w:rsidR="004B68BD" w:rsidRPr="00EC586E">
          <w:rPr>
            <w:rStyle w:val="Hyperlink"/>
            <w:rFonts w:asciiTheme="majorHAnsi" w:hAnsiTheme="majorHAnsi" w:cstheme="majorHAnsi"/>
          </w:rPr>
          <w:t>https://www.state.gov/state-sponsors-of-terrorism/</w:t>
        </w:r>
      </w:hyperlink>
    </w:p>
    <w:p w14:paraId="2F4EE642" w14:textId="77777777" w:rsidR="004B68BD" w:rsidRPr="00EC586E" w:rsidRDefault="004B68BD" w:rsidP="004B68BD">
      <w:pPr>
        <w:shd w:val="clear" w:color="auto" w:fill="FFFFFF"/>
        <w:spacing w:after="0"/>
        <w:ind w:left="720"/>
        <w:rPr>
          <w:rFonts w:asciiTheme="majorHAnsi" w:hAnsiTheme="majorHAnsi" w:cstheme="majorHAnsi"/>
        </w:rPr>
      </w:pPr>
    </w:p>
    <w:p w14:paraId="00E45111" w14:textId="77777777" w:rsidR="004B68BD" w:rsidRPr="00EC586E" w:rsidRDefault="004B68BD" w:rsidP="009834FA">
      <w:pPr>
        <w:shd w:val="clear" w:color="auto" w:fill="FFFFFF"/>
        <w:jc w:val="both"/>
        <w:rPr>
          <w:rFonts w:asciiTheme="majorHAnsi" w:hAnsiTheme="majorHAnsi" w:cstheme="majorHAnsi"/>
          <w:color w:val="222222"/>
        </w:rPr>
      </w:pPr>
      <w:r w:rsidRPr="00EC586E">
        <w:rPr>
          <w:rFonts w:asciiTheme="majorHAnsi" w:hAnsiTheme="majorHAnsi" w:cstheme="majorHAnsi"/>
          <w:color w:val="222222"/>
        </w:rPr>
        <w:t xml:space="preserve">En plus de ces listes, avant de fournir une aide ou des ressources substantielles à une personne ou une entité, le Soumissionnaire/Fournisseur doit examiner également toutes les informations sur cette personne ou entité dont il a connaissance et toutes les informations publiques raisonnablement disponibles ou dont il devrait avoir connaissance.  </w:t>
      </w:r>
    </w:p>
    <w:p w14:paraId="5206998B" w14:textId="77777777" w:rsidR="004B68BD" w:rsidRPr="00EC586E" w:rsidRDefault="004B68BD" w:rsidP="009834FA">
      <w:pPr>
        <w:shd w:val="clear" w:color="auto" w:fill="FFFFFF"/>
        <w:jc w:val="both"/>
        <w:rPr>
          <w:rFonts w:asciiTheme="majorHAnsi" w:hAnsiTheme="majorHAnsi" w:cstheme="majorHAnsi"/>
          <w:color w:val="222222"/>
        </w:rPr>
      </w:pPr>
      <w:r w:rsidRPr="00EC586E">
        <w:rPr>
          <w:rFonts w:asciiTheme="majorHAnsi" w:hAnsiTheme="majorHAnsi" w:cstheme="majorHAnsi"/>
          <w:color w:val="222222"/>
        </w:rPr>
        <w:t>La documentation du processus prend deux formes. Le Soumissionnaire/Fournisseur doit préparer un tableau répertoriant chaque membre du personnel, Fournisseur, Sous-traitant, vendeur, fournisseur et bénéficiaire intervenant dans le Contrat, conformément au tableau qui figure ci-dessous.</w:t>
      </w:r>
    </w:p>
    <w:tbl>
      <w:tblPr>
        <w:tblStyle w:val="TableGrid"/>
        <w:tblW w:w="11246" w:type="dxa"/>
        <w:jc w:val="center"/>
        <w:tblLook w:val="04A0" w:firstRow="1" w:lastRow="0" w:firstColumn="1" w:lastColumn="0" w:noHBand="0" w:noVBand="1"/>
      </w:tblPr>
      <w:tblGrid>
        <w:gridCol w:w="3473"/>
        <w:gridCol w:w="917"/>
        <w:gridCol w:w="59"/>
        <w:gridCol w:w="863"/>
        <w:gridCol w:w="703"/>
        <w:gridCol w:w="934"/>
        <w:gridCol w:w="798"/>
        <w:gridCol w:w="703"/>
        <w:gridCol w:w="809"/>
        <w:gridCol w:w="976"/>
        <w:gridCol w:w="35"/>
        <w:gridCol w:w="941"/>
        <w:gridCol w:w="35"/>
      </w:tblGrid>
      <w:tr w:rsidR="00E96723" w:rsidRPr="00EC586E" w14:paraId="257D3638" w14:textId="77777777" w:rsidTr="00E96723">
        <w:trPr>
          <w:cantSplit/>
          <w:trHeight w:val="260"/>
          <w:jc w:val="center"/>
        </w:trPr>
        <w:tc>
          <w:tcPr>
            <w:tcW w:w="3473" w:type="dxa"/>
            <w:tcBorders>
              <w:top w:val="single" w:sz="4" w:space="0" w:color="auto"/>
              <w:left w:val="single" w:sz="4" w:space="0" w:color="auto"/>
              <w:bottom w:val="single" w:sz="4" w:space="0" w:color="auto"/>
              <w:right w:val="single" w:sz="4" w:space="0" w:color="auto"/>
            </w:tcBorders>
          </w:tcPr>
          <w:p w14:paraId="623D5551"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73C123E9" w14:textId="77777777" w:rsidR="00E96723" w:rsidRPr="00EC586E" w:rsidRDefault="00E96723" w:rsidP="00812716">
            <w:pPr>
              <w:spacing w:after="0"/>
              <w:jc w:val="center"/>
              <w:rPr>
                <w:rFonts w:asciiTheme="majorHAnsi" w:hAnsiTheme="majorHAnsi" w:cstheme="majorHAnsi"/>
                <w:color w:val="222222"/>
              </w:rPr>
            </w:pPr>
          </w:p>
        </w:tc>
        <w:tc>
          <w:tcPr>
            <w:tcW w:w="5821" w:type="dxa"/>
            <w:gridSpan w:val="8"/>
            <w:tcBorders>
              <w:top w:val="single" w:sz="4" w:space="0" w:color="auto"/>
              <w:left w:val="single" w:sz="4" w:space="0" w:color="auto"/>
              <w:bottom w:val="single" w:sz="4" w:space="0" w:color="auto"/>
              <w:right w:val="single" w:sz="4" w:space="0" w:color="auto"/>
            </w:tcBorders>
            <w:hideMark/>
          </w:tcPr>
          <w:p w14:paraId="65FEF856" w14:textId="40FAE21C" w:rsidR="00E96723" w:rsidRPr="00EC586E" w:rsidRDefault="00E96723" w:rsidP="00812716">
            <w:pPr>
              <w:spacing w:after="0"/>
              <w:jc w:val="center"/>
              <w:rPr>
                <w:rFonts w:asciiTheme="majorHAnsi" w:hAnsiTheme="majorHAnsi" w:cstheme="majorHAnsi"/>
                <w:color w:val="222222"/>
              </w:rPr>
            </w:pPr>
            <w:r w:rsidRPr="00EC586E">
              <w:rPr>
                <w:rFonts w:asciiTheme="majorHAnsi" w:hAnsiTheme="majorHAnsi" w:cstheme="majorHAnsi"/>
                <w:color w:val="222222"/>
              </w:rPr>
              <w:t>Date à laquelle la vérification a été effectuée</w:t>
            </w:r>
          </w:p>
        </w:tc>
        <w:tc>
          <w:tcPr>
            <w:tcW w:w="976" w:type="dxa"/>
            <w:gridSpan w:val="2"/>
            <w:tcBorders>
              <w:top w:val="single" w:sz="4" w:space="0" w:color="auto"/>
              <w:left w:val="single" w:sz="4" w:space="0" w:color="auto"/>
              <w:bottom w:val="single" w:sz="4" w:space="0" w:color="auto"/>
              <w:right w:val="single" w:sz="4" w:space="0" w:color="auto"/>
            </w:tcBorders>
            <w:textDirection w:val="tbRl"/>
          </w:tcPr>
          <w:p w14:paraId="0189FB60" w14:textId="77777777" w:rsidR="00E96723" w:rsidRPr="00EC586E" w:rsidRDefault="00E96723" w:rsidP="00812716">
            <w:pPr>
              <w:spacing w:after="0"/>
              <w:ind w:left="113" w:right="113"/>
              <w:rPr>
                <w:rFonts w:asciiTheme="majorHAnsi" w:hAnsiTheme="majorHAnsi" w:cstheme="majorHAnsi"/>
                <w:color w:val="222222"/>
              </w:rPr>
            </w:pPr>
          </w:p>
        </w:tc>
      </w:tr>
      <w:tr w:rsidR="00E96723" w:rsidRPr="00EC586E" w14:paraId="188D63DF" w14:textId="77777777" w:rsidTr="00E96723">
        <w:trPr>
          <w:gridAfter w:val="1"/>
          <w:wAfter w:w="35" w:type="dxa"/>
          <w:cantSplit/>
          <w:trHeight w:val="260"/>
          <w:jc w:val="center"/>
        </w:trPr>
        <w:tc>
          <w:tcPr>
            <w:tcW w:w="3473" w:type="dxa"/>
            <w:vMerge w:val="restart"/>
            <w:tcBorders>
              <w:top w:val="single" w:sz="4" w:space="0" w:color="auto"/>
              <w:left w:val="single" w:sz="4" w:space="0" w:color="auto"/>
              <w:bottom w:val="single" w:sz="4" w:space="0" w:color="auto"/>
              <w:right w:val="single" w:sz="4" w:space="0" w:color="auto"/>
            </w:tcBorders>
            <w:vAlign w:val="bottom"/>
            <w:hideMark/>
          </w:tcPr>
          <w:p w14:paraId="4F95B97E"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Nom</w:t>
            </w:r>
          </w:p>
        </w:tc>
        <w:tc>
          <w:tcPr>
            <w:tcW w:w="917" w:type="dxa"/>
            <w:tcBorders>
              <w:top w:val="single" w:sz="4" w:space="0" w:color="auto"/>
              <w:left w:val="single" w:sz="4" w:space="0" w:color="auto"/>
              <w:bottom w:val="single" w:sz="4" w:space="0" w:color="auto"/>
              <w:right w:val="single" w:sz="4" w:space="0" w:color="auto"/>
            </w:tcBorders>
            <w:hideMark/>
          </w:tcPr>
          <w:p w14:paraId="3DF9F020" w14:textId="77777777" w:rsidR="00E96723" w:rsidRPr="00EC586E" w:rsidRDefault="00E96723" w:rsidP="00812716">
            <w:pPr>
              <w:spacing w:after="0"/>
              <w:jc w:val="center"/>
              <w:rPr>
                <w:rFonts w:asciiTheme="majorHAnsi" w:hAnsiTheme="majorHAnsi" w:cstheme="majorHAnsi"/>
                <w:color w:val="222222"/>
              </w:rPr>
            </w:pPr>
            <w:r w:rsidRPr="00EC586E">
              <w:rPr>
                <w:rFonts w:asciiTheme="majorHAnsi" w:hAnsiTheme="majorHAnsi" w:cstheme="majorHAnsi"/>
                <w:color w:val="222222"/>
              </w:rPr>
              <w:t>1</w:t>
            </w:r>
          </w:p>
        </w:tc>
        <w:tc>
          <w:tcPr>
            <w:tcW w:w="922" w:type="dxa"/>
            <w:gridSpan w:val="2"/>
            <w:tcBorders>
              <w:top w:val="single" w:sz="4" w:space="0" w:color="auto"/>
              <w:left w:val="single" w:sz="4" w:space="0" w:color="auto"/>
              <w:bottom w:val="single" w:sz="4" w:space="0" w:color="auto"/>
              <w:right w:val="single" w:sz="4" w:space="0" w:color="auto"/>
            </w:tcBorders>
            <w:hideMark/>
          </w:tcPr>
          <w:p w14:paraId="387DD996" w14:textId="77777777" w:rsidR="00E96723" w:rsidRPr="00EC586E" w:rsidRDefault="00E96723" w:rsidP="00812716">
            <w:pPr>
              <w:spacing w:after="0"/>
              <w:jc w:val="center"/>
              <w:rPr>
                <w:rFonts w:asciiTheme="majorHAnsi" w:hAnsiTheme="majorHAnsi" w:cstheme="majorHAnsi"/>
                <w:color w:val="222222"/>
              </w:rPr>
            </w:pPr>
            <w:r w:rsidRPr="00EC586E">
              <w:rPr>
                <w:rFonts w:asciiTheme="majorHAnsi" w:hAnsiTheme="majorHAnsi" w:cstheme="majorHAnsi"/>
                <w:color w:val="222222"/>
              </w:rPr>
              <w:t>2</w:t>
            </w:r>
          </w:p>
        </w:tc>
        <w:tc>
          <w:tcPr>
            <w:tcW w:w="703" w:type="dxa"/>
            <w:tcBorders>
              <w:top w:val="single" w:sz="4" w:space="0" w:color="auto"/>
              <w:left w:val="single" w:sz="4" w:space="0" w:color="auto"/>
              <w:bottom w:val="single" w:sz="4" w:space="0" w:color="auto"/>
              <w:right w:val="single" w:sz="4" w:space="0" w:color="auto"/>
            </w:tcBorders>
            <w:hideMark/>
          </w:tcPr>
          <w:p w14:paraId="4F1120CA" w14:textId="77777777" w:rsidR="00E96723" w:rsidRPr="00EC586E" w:rsidRDefault="00E96723" w:rsidP="00812716">
            <w:pPr>
              <w:spacing w:after="0"/>
              <w:jc w:val="center"/>
              <w:rPr>
                <w:rFonts w:asciiTheme="majorHAnsi" w:hAnsiTheme="majorHAnsi" w:cstheme="majorHAnsi"/>
                <w:color w:val="222222"/>
              </w:rPr>
            </w:pPr>
            <w:r w:rsidRPr="00EC586E">
              <w:rPr>
                <w:rFonts w:asciiTheme="majorHAnsi" w:hAnsiTheme="majorHAnsi" w:cstheme="majorHAnsi"/>
                <w:color w:val="222222"/>
              </w:rPr>
              <w:t>3</w:t>
            </w:r>
          </w:p>
        </w:tc>
        <w:tc>
          <w:tcPr>
            <w:tcW w:w="934" w:type="dxa"/>
            <w:tcBorders>
              <w:top w:val="single" w:sz="4" w:space="0" w:color="auto"/>
              <w:left w:val="single" w:sz="4" w:space="0" w:color="auto"/>
              <w:bottom w:val="single" w:sz="4" w:space="0" w:color="auto"/>
              <w:right w:val="single" w:sz="4" w:space="0" w:color="auto"/>
            </w:tcBorders>
            <w:hideMark/>
          </w:tcPr>
          <w:p w14:paraId="5F23C24B" w14:textId="77777777" w:rsidR="00E96723" w:rsidRPr="00EC586E" w:rsidRDefault="00E96723" w:rsidP="00812716">
            <w:pPr>
              <w:spacing w:after="0"/>
              <w:jc w:val="center"/>
              <w:rPr>
                <w:rFonts w:asciiTheme="majorHAnsi" w:hAnsiTheme="majorHAnsi" w:cstheme="majorHAnsi"/>
                <w:color w:val="222222"/>
              </w:rPr>
            </w:pPr>
            <w:r w:rsidRPr="00EC586E">
              <w:rPr>
                <w:rFonts w:asciiTheme="majorHAnsi" w:hAnsiTheme="majorHAnsi" w:cstheme="majorHAnsi"/>
                <w:color w:val="222222"/>
              </w:rPr>
              <w:t>4</w:t>
            </w:r>
          </w:p>
        </w:tc>
        <w:tc>
          <w:tcPr>
            <w:tcW w:w="798" w:type="dxa"/>
            <w:tcBorders>
              <w:top w:val="single" w:sz="4" w:space="0" w:color="auto"/>
              <w:left w:val="single" w:sz="4" w:space="0" w:color="auto"/>
              <w:bottom w:val="single" w:sz="4" w:space="0" w:color="auto"/>
              <w:right w:val="single" w:sz="4" w:space="0" w:color="auto"/>
            </w:tcBorders>
            <w:hideMark/>
          </w:tcPr>
          <w:p w14:paraId="79E19A13" w14:textId="77777777" w:rsidR="00E96723" w:rsidRPr="00EC586E" w:rsidRDefault="00E96723" w:rsidP="00812716">
            <w:pPr>
              <w:spacing w:after="0"/>
              <w:jc w:val="center"/>
              <w:rPr>
                <w:rFonts w:asciiTheme="majorHAnsi" w:hAnsiTheme="majorHAnsi" w:cstheme="majorHAnsi"/>
                <w:color w:val="222222"/>
              </w:rPr>
            </w:pPr>
            <w:r w:rsidRPr="00EC586E">
              <w:rPr>
                <w:rFonts w:asciiTheme="majorHAnsi" w:hAnsiTheme="majorHAnsi" w:cstheme="majorHAnsi"/>
                <w:color w:val="222222"/>
              </w:rPr>
              <w:t>5</w:t>
            </w:r>
          </w:p>
        </w:tc>
        <w:tc>
          <w:tcPr>
            <w:tcW w:w="703" w:type="dxa"/>
            <w:tcBorders>
              <w:top w:val="single" w:sz="4" w:space="0" w:color="auto"/>
              <w:left w:val="single" w:sz="4" w:space="0" w:color="auto"/>
              <w:bottom w:val="single" w:sz="4" w:space="0" w:color="auto"/>
              <w:right w:val="single" w:sz="4" w:space="0" w:color="auto"/>
            </w:tcBorders>
            <w:hideMark/>
          </w:tcPr>
          <w:p w14:paraId="5EE0BB25" w14:textId="77777777" w:rsidR="00E96723" w:rsidRPr="00EC586E" w:rsidRDefault="00E96723" w:rsidP="00812716">
            <w:pPr>
              <w:spacing w:after="0"/>
              <w:jc w:val="center"/>
              <w:rPr>
                <w:rFonts w:asciiTheme="majorHAnsi" w:hAnsiTheme="majorHAnsi" w:cstheme="majorHAnsi"/>
                <w:color w:val="222222"/>
              </w:rPr>
            </w:pPr>
            <w:r w:rsidRPr="00EC586E">
              <w:rPr>
                <w:rFonts w:asciiTheme="majorHAnsi" w:hAnsiTheme="majorHAnsi" w:cstheme="majorHAnsi"/>
                <w:color w:val="222222"/>
              </w:rPr>
              <w:t>6</w:t>
            </w:r>
          </w:p>
        </w:tc>
        <w:tc>
          <w:tcPr>
            <w:tcW w:w="809" w:type="dxa"/>
            <w:tcBorders>
              <w:top w:val="single" w:sz="4" w:space="0" w:color="auto"/>
              <w:left w:val="single" w:sz="4" w:space="0" w:color="auto"/>
              <w:bottom w:val="single" w:sz="4" w:space="0" w:color="auto"/>
              <w:right w:val="single" w:sz="4" w:space="0" w:color="auto"/>
            </w:tcBorders>
            <w:hideMark/>
          </w:tcPr>
          <w:p w14:paraId="6E78582D" w14:textId="77777777" w:rsidR="00E96723" w:rsidRPr="00EC586E" w:rsidRDefault="00E96723" w:rsidP="00812716">
            <w:pPr>
              <w:spacing w:after="0"/>
              <w:jc w:val="center"/>
              <w:rPr>
                <w:rFonts w:asciiTheme="majorHAnsi" w:hAnsiTheme="majorHAnsi" w:cstheme="majorHAnsi"/>
                <w:color w:val="222222"/>
              </w:rPr>
            </w:pPr>
            <w:r w:rsidRPr="00EC586E">
              <w:rPr>
                <w:rFonts w:asciiTheme="majorHAnsi" w:hAnsiTheme="majorHAnsi" w:cstheme="majorHAnsi"/>
                <w:color w:val="222222"/>
              </w:rPr>
              <w:t>7</w:t>
            </w:r>
          </w:p>
        </w:tc>
        <w:tc>
          <w:tcPr>
            <w:tcW w:w="976" w:type="dxa"/>
            <w:tcBorders>
              <w:top w:val="single" w:sz="4" w:space="0" w:color="auto"/>
              <w:left w:val="single" w:sz="4" w:space="0" w:color="auto"/>
              <w:bottom w:val="single" w:sz="4" w:space="0" w:color="auto"/>
              <w:right w:val="single" w:sz="4" w:space="0" w:color="auto"/>
            </w:tcBorders>
          </w:tcPr>
          <w:p w14:paraId="2D150771" w14:textId="411FBD6F" w:rsidR="00E96723" w:rsidRPr="00EC586E" w:rsidRDefault="00E96723" w:rsidP="00812716">
            <w:pPr>
              <w:spacing w:after="0"/>
              <w:rPr>
                <w:rFonts w:asciiTheme="majorHAnsi" w:hAnsiTheme="majorHAnsi" w:cstheme="majorHAnsi"/>
                <w:color w:val="222222"/>
              </w:rPr>
            </w:pPr>
            <w:r>
              <w:rPr>
                <w:rFonts w:asciiTheme="majorHAnsi" w:hAnsiTheme="majorHAnsi" w:cstheme="majorHAnsi"/>
                <w:color w:val="222222"/>
              </w:rPr>
              <w:t>8</w:t>
            </w:r>
          </w:p>
        </w:tc>
        <w:tc>
          <w:tcPr>
            <w:tcW w:w="97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19DB991B" w14:textId="538B9662"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Éligible (O/N)</w:t>
            </w:r>
          </w:p>
        </w:tc>
      </w:tr>
      <w:tr w:rsidR="00E96723" w:rsidRPr="007905D5" w14:paraId="4A2FBFFE" w14:textId="77777777" w:rsidTr="00E96723">
        <w:trPr>
          <w:gridAfter w:val="1"/>
          <w:wAfter w:w="35" w:type="dxa"/>
          <w:cantSplit/>
          <w:trHeight w:val="17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3D2B4C" w14:textId="77777777" w:rsidR="00E96723" w:rsidRPr="00EC586E" w:rsidRDefault="00E96723" w:rsidP="00812716">
            <w:pPr>
              <w:spacing w:after="0"/>
              <w:rPr>
                <w:rFonts w:asciiTheme="majorHAnsi" w:hAnsiTheme="majorHAnsi" w:cstheme="majorHAnsi"/>
                <w:color w:val="222222"/>
              </w:rPr>
            </w:pPr>
          </w:p>
        </w:tc>
        <w:tc>
          <w:tcPr>
            <w:tcW w:w="917" w:type="dxa"/>
            <w:tcBorders>
              <w:top w:val="single" w:sz="4" w:space="0" w:color="auto"/>
              <w:left w:val="single" w:sz="4" w:space="0" w:color="auto"/>
              <w:bottom w:val="single" w:sz="4" w:space="0" w:color="auto"/>
              <w:right w:val="single" w:sz="4" w:space="0" w:color="auto"/>
            </w:tcBorders>
            <w:textDirection w:val="tbRl"/>
            <w:hideMark/>
          </w:tcPr>
          <w:p w14:paraId="5CB2A872" w14:textId="77777777" w:rsidR="00E96723" w:rsidRPr="00EC586E" w:rsidRDefault="00E96723" w:rsidP="00812716">
            <w:pPr>
              <w:spacing w:after="0"/>
              <w:ind w:left="113" w:right="113"/>
              <w:rPr>
                <w:rFonts w:asciiTheme="majorHAnsi" w:hAnsiTheme="majorHAnsi" w:cstheme="majorHAnsi"/>
                <w:color w:val="222222"/>
              </w:rPr>
            </w:pPr>
            <w:r w:rsidRPr="00EC586E">
              <w:rPr>
                <w:rFonts w:asciiTheme="majorHAnsi" w:hAnsiTheme="majorHAnsi" w:cstheme="majorHAnsi"/>
                <w:color w:val="222222"/>
              </w:rPr>
              <w:t xml:space="preserve">SAM </w:t>
            </w:r>
            <w:proofErr w:type="spellStart"/>
            <w:r w:rsidRPr="00EC586E">
              <w:rPr>
                <w:rFonts w:asciiTheme="majorHAnsi" w:hAnsiTheme="majorHAnsi" w:cstheme="majorHAnsi"/>
                <w:color w:val="222222"/>
              </w:rPr>
              <w:t>Excluded</w:t>
            </w:r>
            <w:proofErr w:type="spellEnd"/>
            <w:r w:rsidRPr="00EC586E">
              <w:rPr>
                <w:rFonts w:asciiTheme="majorHAnsi" w:hAnsiTheme="majorHAnsi" w:cstheme="majorHAnsi"/>
                <w:color w:val="222222"/>
              </w:rPr>
              <w:t xml:space="preserve"> Parties List</w:t>
            </w:r>
          </w:p>
        </w:tc>
        <w:tc>
          <w:tcPr>
            <w:tcW w:w="922" w:type="dxa"/>
            <w:gridSpan w:val="2"/>
            <w:tcBorders>
              <w:top w:val="single" w:sz="4" w:space="0" w:color="auto"/>
              <w:left w:val="single" w:sz="4" w:space="0" w:color="auto"/>
              <w:bottom w:val="single" w:sz="4" w:space="0" w:color="auto"/>
              <w:right w:val="single" w:sz="4" w:space="0" w:color="auto"/>
            </w:tcBorders>
            <w:textDirection w:val="tbRl"/>
            <w:hideMark/>
          </w:tcPr>
          <w:p w14:paraId="4CF51334" w14:textId="77777777" w:rsidR="00E96723" w:rsidRPr="00EC586E" w:rsidRDefault="00E96723" w:rsidP="00812716">
            <w:pPr>
              <w:spacing w:after="0"/>
              <w:ind w:left="113" w:right="113"/>
              <w:rPr>
                <w:rFonts w:asciiTheme="majorHAnsi" w:hAnsiTheme="majorHAnsi" w:cstheme="majorHAnsi"/>
                <w:color w:val="222222"/>
              </w:rPr>
            </w:pPr>
            <w:r w:rsidRPr="00EC586E">
              <w:rPr>
                <w:rFonts w:asciiTheme="majorHAnsi" w:hAnsiTheme="majorHAnsi" w:cstheme="majorHAnsi"/>
                <w:color w:val="222222"/>
              </w:rPr>
              <w:t xml:space="preserve">World Bank </w:t>
            </w:r>
            <w:proofErr w:type="spellStart"/>
            <w:r w:rsidRPr="00EC586E">
              <w:rPr>
                <w:rFonts w:asciiTheme="majorHAnsi" w:hAnsiTheme="majorHAnsi" w:cstheme="majorHAnsi"/>
                <w:color w:val="222222"/>
              </w:rPr>
              <w:t>Debarred</w:t>
            </w:r>
            <w:proofErr w:type="spellEnd"/>
            <w:r w:rsidRPr="00EC586E">
              <w:rPr>
                <w:rFonts w:asciiTheme="majorHAnsi" w:hAnsiTheme="majorHAnsi" w:cstheme="majorHAns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70EE910C" w14:textId="77777777" w:rsidR="00E96723" w:rsidRPr="00EC586E" w:rsidRDefault="00E96723" w:rsidP="00812716">
            <w:pPr>
              <w:spacing w:after="0"/>
              <w:ind w:left="113" w:right="113"/>
              <w:rPr>
                <w:rFonts w:asciiTheme="majorHAnsi" w:hAnsiTheme="majorHAnsi" w:cstheme="majorHAnsi"/>
                <w:color w:val="222222"/>
              </w:rPr>
            </w:pPr>
            <w:r w:rsidRPr="00EC586E">
              <w:rPr>
                <w:rFonts w:asciiTheme="majorHAnsi" w:hAnsiTheme="majorHAnsi" w:cstheme="majorHAnsi"/>
                <w:color w:val="222222"/>
              </w:rPr>
              <w:t>SDN List</w:t>
            </w:r>
          </w:p>
        </w:tc>
        <w:tc>
          <w:tcPr>
            <w:tcW w:w="934" w:type="dxa"/>
            <w:tcBorders>
              <w:top w:val="single" w:sz="4" w:space="0" w:color="auto"/>
              <w:left w:val="single" w:sz="4" w:space="0" w:color="auto"/>
              <w:bottom w:val="single" w:sz="4" w:space="0" w:color="auto"/>
              <w:right w:val="single" w:sz="4" w:space="0" w:color="auto"/>
            </w:tcBorders>
            <w:textDirection w:val="tbRl"/>
            <w:hideMark/>
          </w:tcPr>
          <w:p w14:paraId="0B3F6D6D" w14:textId="77777777" w:rsidR="00E96723" w:rsidRPr="00EC586E" w:rsidRDefault="00E96723" w:rsidP="00812716">
            <w:pPr>
              <w:spacing w:after="0"/>
              <w:ind w:left="113" w:right="113"/>
              <w:rPr>
                <w:rFonts w:asciiTheme="majorHAnsi" w:hAnsiTheme="majorHAnsi" w:cstheme="majorHAnsi"/>
                <w:color w:val="222222"/>
              </w:rPr>
            </w:pPr>
            <w:proofErr w:type="spellStart"/>
            <w:r w:rsidRPr="00EC586E">
              <w:rPr>
                <w:rFonts w:asciiTheme="majorHAnsi" w:hAnsiTheme="majorHAnsi" w:cstheme="majorHAnsi"/>
                <w:color w:val="222222"/>
              </w:rPr>
              <w:t>Denied</w:t>
            </w:r>
            <w:proofErr w:type="spellEnd"/>
            <w:r w:rsidRPr="00EC586E">
              <w:rPr>
                <w:rFonts w:asciiTheme="majorHAnsi" w:hAnsiTheme="majorHAnsi" w:cstheme="majorHAnsi"/>
                <w:color w:val="222222"/>
              </w:rPr>
              <w:t xml:space="preserve"> </w:t>
            </w:r>
            <w:proofErr w:type="spellStart"/>
            <w:r w:rsidRPr="00EC586E">
              <w:rPr>
                <w:rFonts w:asciiTheme="majorHAnsi" w:hAnsiTheme="majorHAnsi" w:cstheme="majorHAnsi"/>
                <w:color w:val="222222"/>
              </w:rPr>
              <w:t>Persons</w:t>
            </w:r>
            <w:proofErr w:type="spellEnd"/>
            <w:r w:rsidRPr="00EC586E">
              <w:rPr>
                <w:rFonts w:asciiTheme="majorHAnsi" w:hAnsiTheme="majorHAnsi" w:cstheme="majorHAnsi"/>
                <w:color w:val="222222"/>
              </w:rPr>
              <w:t xml:space="preserve"> List</w:t>
            </w:r>
          </w:p>
        </w:tc>
        <w:tc>
          <w:tcPr>
            <w:tcW w:w="798" w:type="dxa"/>
            <w:tcBorders>
              <w:top w:val="single" w:sz="4" w:space="0" w:color="auto"/>
              <w:left w:val="single" w:sz="4" w:space="0" w:color="auto"/>
              <w:bottom w:val="single" w:sz="4" w:space="0" w:color="auto"/>
              <w:right w:val="single" w:sz="4" w:space="0" w:color="auto"/>
            </w:tcBorders>
            <w:textDirection w:val="tbRl"/>
            <w:hideMark/>
          </w:tcPr>
          <w:p w14:paraId="1B55B003" w14:textId="77777777" w:rsidR="00E96723" w:rsidRPr="00EC586E" w:rsidRDefault="00E96723" w:rsidP="00812716">
            <w:pPr>
              <w:spacing w:after="0"/>
              <w:ind w:left="113" w:right="113"/>
              <w:rPr>
                <w:rFonts w:asciiTheme="majorHAnsi" w:hAnsiTheme="majorHAnsi" w:cstheme="majorHAnsi"/>
                <w:color w:val="222222"/>
              </w:rPr>
            </w:pPr>
            <w:r w:rsidRPr="00EC586E">
              <w:rPr>
                <w:rFonts w:asciiTheme="majorHAnsi" w:hAnsiTheme="majorHAnsi" w:cstheme="majorHAnsi"/>
                <w:color w:val="222222"/>
              </w:rPr>
              <w:t xml:space="preserve">AECA </w:t>
            </w:r>
            <w:proofErr w:type="spellStart"/>
            <w:r w:rsidRPr="00EC586E">
              <w:rPr>
                <w:rFonts w:asciiTheme="majorHAnsi" w:hAnsiTheme="majorHAnsi" w:cstheme="majorHAnsi"/>
                <w:color w:val="222222"/>
              </w:rPr>
              <w:t>Debarred</w:t>
            </w:r>
            <w:proofErr w:type="spellEnd"/>
            <w:r w:rsidRPr="00EC586E">
              <w:rPr>
                <w:rFonts w:asciiTheme="majorHAnsi" w:hAnsiTheme="majorHAnsi" w:cstheme="majorHAnsi"/>
                <w:color w:val="222222"/>
              </w:rPr>
              <w:t xml:space="preserve"> List</w:t>
            </w:r>
          </w:p>
        </w:tc>
        <w:tc>
          <w:tcPr>
            <w:tcW w:w="703" w:type="dxa"/>
            <w:tcBorders>
              <w:top w:val="single" w:sz="4" w:space="0" w:color="auto"/>
              <w:left w:val="single" w:sz="4" w:space="0" w:color="auto"/>
              <w:bottom w:val="single" w:sz="4" w:space="0" w:color="auto"/>
              <w:right w:val="single" w:sz="4" w:space="0" w:color="auto"/>
            </w:tcBorders>
            <w:textDirection w:val="tbRl"/>
            <w:hideMark/>
          </w:tcPr>
          <w:p w14:paraId="414E2C85" w14:textId="77777777" w:rsidR="00E96723" w:rsidRPr="00EC586E" w:rsidRDefault="00E96723" w:rsidP="00812716">
            <w:pPr>
              <w:spacing w:after="0"/>
              <w:ind w:left="113" w:right="113"/>
              <w:rPr>
                <w:rFonts w:asciiTheme="majorHAnsi" w:hAnsiTheme="majorHAnsi" w:cstheme="majorHAnsi"/>
                <w:color w:val="222222"/>
              </w:rPr>
            </w:pPr>
            <w:r w:rsidRPr="00EC586E">
              <w:rPr>
                <w:rFonts w:asciiTheme="majorHAnsi" w:hAnsiTheme="majorHAnsi" w:cstheme="majorHAnsi"/>
                <w:color w:val="222222"/>
              </w:rPr>
              <w:t>FTO List</w:t>
            </w:r>
          </w:p>
        </w:tc>
        <w:tc>
          <w:tcPr>
            <w:tcW w:w="809" w:type="dxa"/>
            <w:tcBorders>
              <w:top w:val="single" w:sz="4" w:space="0" w:color="auto"/>
              <w:left w:val="single" w:sz="4" w:space="0" w:color="auto"/>
              <w:bottom w:val="single" w:sz="4" w:space="0" w:color="auto"/>
              <w:right w:val="single" w:sz="4" w:space="0" w:color="auto"/>
            </w:tcBorders>
            <w:textDirection w:val="tbRl"/>
            <w:hideMark/>
          </w:tcPr>
          <w:p w14:paraId="6F0EC474" w14:textId="77777777" w:rsidR="00E96723" w:rsidRPr="00EC586E" w:rsidRDefault="00E96723" w:rsidP="00812716">
            <w:pPr>
              <w:spacing w:after="0"/>
              <w:ind w:left="113" w:right="113"/>
              <w:rPr>
                <w:rFonts w:asciiTheme="majorHAnsi" w:hAnsiTheme="majorHAnsi" w:cstheme="majorHAnsi"/>
                <w:color w:val="222222"/>
              </w:rPr>
            </w:pPr>
            <w:proofErr w:type="spellStart"/>
            <w:r w:rsidRPr="00EC586E">
              <w:rPr>
                <w:rFonts w:asciiTheme="majorHAnsi" w:hAnsiTheme="majorHAnsi" w:cstheme="majorHAnsi"/>
                <w:color w:val="222222"/>
              </w:rPr>
              <w:t>Executive</w:t>
            </w:r>
            <w:proofErr w:type="spellEnd"/>
            <w:r w:rsidRPr="00EC586E">
              <w:rPr>
                <w:rFonts w:asciiTheme="majorHAnsi" w:hAnsiTheme="majorHAnsi" w:cstheme="majorHAnsi"/>
                <w:color w:val="222222"/>
              </w:rPr>
              <w:t xml:space="preserve"> </w:t>
            </w:r>
            <w:proofErr w:type="spellStart"/>
            <w:r w:rsidRPr="00EC586E">
              <w:rPr>
                <w:rFonts w:asciiTheme="majorHAnsi" w:hAnsiTheme="majorHAnsi" w:cstheme="majorHAnsi"/>
                <w:color w:val="222222"/>
              </w:rPr>
              <w:t>Order</w:t>
            </w:r>
            <w:proofErr w:type="spellEnd"/>
            <w:r w:rsidRPr="00EC586E">
              <w:rPr>
                <w:rFonts w:asciiTheme="majorHAnsi" w:hAnsiTheme="majorHAnsi" w:cstheme="majorHAnsi"/>
                <w:color w:val="222222"/>
              </w:rPr>
              <w:t xml:space="preserve"> 13224</w:t>
            </w:r>
          </w:p>
        </w:tc>
        <w:tc>
          <w:tcPr>
            <w:tcW w:w="0" w:type="auto"/>
            <w:tcBorders>
              <w:top w:val="single" w:sz="4" w:space="0" w:color="auto"/>
              <w:left w:val="single" w:sz="4" w:space="0" w:color="auto"/>
              <w:bottom w:val="single" w:sz="4" w:space="0" w:color="auto"/>
              <w:right w:val="single" w:sz="4" w:space="0" w:color="auto"/>
            </w:tcBorders>
            <w:textDirection w:val="tbRl"/>
          </w:tcPr>
          <w:p w14:paraId="0424D19A" w14:textId="25797F92" w:rsidR="00E96723" w:rsidRPr="00E96723" w:rsidRDefault="00E96723" w:rsidP="00E96723">
            <w:pPr>
              <w:spacing w:after="0"/>
              <w:ind w:left="113" w:right="113"/>
              <w:rPr>
                <w:rFonts w:asciiTheme="majorHAnsi" w:hAnsiTheme="majorHAnsi" w:cstheme="majorHAnsi"/>
                <w:color w:val="222222"/>
                <w:lang w:val="en-US"/>
              </w:rPr>
            </w:pPr>
            <w:r w:rsidRPr="00E96723">
              <w:rPr>
                <w:rFonts w:asciiTheme="majorHAnsi" w:hAnsiTheme="majorHAnsi" w:cstheme="majorHAnsi"/>
                <w:color w:val="222222"/>
                <w:lang w:val="en-US"/>
              </w:rPr>
              <w:t>State Sponsors of Terrorism List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49383B0" w14:textId="1ACB4BBA" w:rsidR="00E96723" w:rsidRPr="00E96723" w:rsidRDefault="00E96723" w:rsidP="00812716">
            <w:pPr>
              <w:spacing w:after="0"/>
              <w:rPr>
                <w:rFonts w:asciiTheme="majorHAnsi" w:hAnsiTheme="majorHAnsi" w:cstheme="majorHAnsi"/>
                <w:color w:val="222222"/>
                <w:lang w:val="en-US"/>
              </w:rPr>
            </w:pPr>
          </w:p>
        </w:tc>
      </w:tr>
      <w:tr w:rsidR="00E96723" w:rsidRPr="00EC586E" w14:paraId="17A6F016"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24E550F0"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Soumissionnaire/Fournisseur (l’entreprise elle-même)</w:t>
            </w:r>
          </w:p>
        </w:tc>
        <w:tc>
          <w:tcPr>
            <w:tcW w:w="917" w:type="dxa"/>
            <w:tcBorders>
              <w:top w:val="single" w:sz="4" w:space="0" w:color="auto"/>
              <w:left w:val="single" w:sz="4" w:space="0" w:color="auto"/>
              <w:bottom w:val="single" w:sz="4" w:space="0" w:color="auto"/>
              <w:right w:val="single" w:sz="4" w:space="0" w:color="auto"/>
            </w:tcBorders>
          </w:tcPr>
          <w:p w14:paraId="0C5EBC9D"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29769A12"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6015F82"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3DB9D631"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1D5AF915"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61267F4"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4B2AE6DD"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231DD8F4"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47E7835A" w14:textId="1389A8CF" w:rsidR="00E96723" w:rsidRPr="00EC586E" w:rsidRDefault="00E96723" w:rsidP="00812716">
            <w:pPr>
              <w:spacing w:after="0"/>
              <w:rPr>
                <w:rFonts w:asciiTheme="majorHAnsi" w:hAnsiTheme="majorHAnsi" w:cstheme="majorHAnsi"/>
                <w:color w:val="222222"/>
              </w:rPr>
            </w:pPr>
          </w:p>
        </w:tc>
      </w:tr>
      <w:tr w:rsidR="00E96723" w:rsidRPr="00EC586E" w14:paraId="7BCD5929"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7A552E0B"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Membre du personnel #1</w:t>
            </w:r>
          </w:p>
        </w:tc>
        <w:tc>
          <w:tcPr>
            <w:tcW w:w="917" w:type="dxa"/>
            <w:tcBorders>
              <w:top w:val="single" w:sz="4" w:space="0" w:color="auto"/>
              <w:left w:val="single" w:sz="4" w:space="0" w:color="auto"/>
              <w:bottom w:val="single" w:sz="4" w:space="0" w:color="auto"/>
              <w:right w:val="single" w:sz="4" w:space="0" w:color="auto"/>
            </w:tcBorders>
          </w:tcPr>
          <w:p w14:paraId="30D442B9"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5A108E3E"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82DD4F6"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214FC58C"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0C5A6015"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224BF67"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56CF879E"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12A19249"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729290E3" w14:textId="4B18D49E" w:rsidR="00E96723" w:rsidRPr="00EC586E" w:rsidRDefault="00E96723" w:rsidP="00812716">
            <w:pPr>
              <w:spacing w:after="0"/>
              <w:rPr>
                <w:rFonts w:asciiTheme="majorHAnsi" w:hAnsiTheme="majorHAnsi" w:cstheme="majorHAnsi"/>
                <w:color w:val="222222"/>
              </w:rPr>
            </w:pPr>
          </w:p>
        </w:tc>
      </w:tr>
      <w:tr w:rsidR="00E96723" w:rsidRPr="00EC586E" w14:paraId="702F44CB"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0FE26E1D"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Membre du personnel #2</w:t>
            </w:r>
          </w:p>
        </w:tc>
        <w:tc>
          <w:tcPr>
            <w:tcW w:w="917" w:type="dxa"/>
            <w:tcBorders>
              <w:top w:val="single" w:sz="4" w:space="0" w:color="auto"/>
              <w:left w:val="single" w:sz="4" w:space="0" w:color="auto"/>
              <w:bottom w:val="single" w:sz="4" w:space="0" w:color="auto"/>
              <w:right w:val="single" w:sz="4" w:space="0" w:color="auto"/>
            </w:tcBorders>
          </w:tcPr>
          <w:p w14:paraId="7CA6F784"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2C7290DE"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22C6FB0"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3DC58103"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5CF33444"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9290F48"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373C43A7"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4BD4CA7E"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1DFC394F" w14:textId="5B75A8AD" w:rsidR="00E96723" w:rsidRPr="00EC586E" w:rsidRDefault="00E96723" w:rsidP="00812716">
            <w:pPr>
              <w:spacing w:after="0"/>
              <w:rPr>
                <w:rFonts w:asciiTheme="majorHAnsi" w:hAnsiTheme="majorHAnsi" w:cstheme="majorHAnsi"/>
                <w:color w:val="222222"/>
              </w:rPr>
            </w:pPr>
          </w:p>
        </w:tc>
      </w:tr>
      <w:tr w:rsidR="00E96723" w:rsidRPr="00EC586E" w14:paraId="398CE0FC"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606F0952"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Fournisseur #1</w:t>
            </w:r>
          </w:p>
        </w:tc>
        <w:tc>
          <w:tcPr>
            <w:tcW w:w="917" w:type="dxa"/>
            <w:tcBorders>
              <w:top w:val="single" w:sz="4" w:space="0" w:color="auto"/>
              <w:left w:val="single" w:sz="4" w:space="0" w:color="auto"/>
              <w:bottom w:val="single" w:sz="4" w:space="0" w:color="auto"/>
              <w:right w:val="single" w:sz="4" w:space="0" w:color="auto"/>
            </w:tcBorders>
          </w:tcPr>
          <w:p w14:paraId="1EC56615"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15E9FE8F"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CD78000"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025667DB"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47DAE698"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33CD2B3D"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6100A1B8"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026B9B30"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7048F286" w14:textId="3D690EDA" w:rsidR="00E96723" w:rsidRPr="00EC586E" w:rsidRDefault="00E96723" w:rsidP="00812716">
            <w:pPr>
              <w:spacing w:after="0"/>
              <w:rPr>
                <w:rFonts w:asciiTheme="majorHAnsi" w:hAnsiTheme="majorHAnsi" w:cstheme="majorHAnsi"/>
                <w:color w:val="222222"/>
              </w:rPr>
            </w:pPr>
          </w:p>
        </w:tc>
      </w:tr>
      <w:tr w:rsidR="00E96723" w:rsidRPr="00EC586E" w14:paraId="3550D34C"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6CA0095F"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Fournisseur #2</w:t>
            </w:r>
          </w:p>
        </w:tc>
        <w:tc>
          <w:tcPr>
            <w:tcW w:w="917" w:type="dxa"/>
            <w:tcBorders>
              <w:top w:val="single" w:sz="4" w:space="0" w:color="auto"/>
              <w:left w:val="single" w:sz="4" w:space="0" w:color="auto"/>
              <w:bottom w:val="single" w:sz="4" w:space="0" w:color="auto"/>
              <w:right w:val="single" w:sz="4" w:space="0" w:color="auto"/>
            </w:tcBorders>
          </w:tcPr>
          <w:p w14:paraId="52947BF2"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2563C543"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F9366B7"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54D87057"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0E5AAF2C"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7FEDE3C"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17A086EE"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630ABFB9"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046517DB" w14:textId="752D39AE" w:rsidR="00E96723" w:rsidRPr="00EC586E" w:rsidRDefault="00E96723" w:rsidP="00812716">
            <w:pPr>
              <w:spacing w:after="0"/>
              <w:rPr>
                <w:rFonts w:asciiTheme="majorHAnsi" w:hAnsiTheme="majorHAnsi" w:cstheme="majorHAnsi"/>
                <w:color w:val="222222"/>
              </w:rPr>
            </w:pPr>
          </w:p>
        </w:tc>
      </w:tr>
      <w:tr w:rsidR="00E96723" w:rsidRPr="00EC586E" w14:paraId="3290F4E4"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78C6E0EC"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Sous-traitant #1</w:t>
            </w:r>
          </w:p>
        </w:tc>
        <w:tc>
          <w:tcPr>
            <w:tcW w:w="917" w:type="dxa"/>
            <w:tcBorders>
              <w:top w:val="single" w:sz="4" w:space="0" w:color="auto"/>
              <w:left w:val="single" w:sz="4" w:space="0" w:color="auto"/>
              <w:bottom w:val="single" w:sz="4" w:space="0" w:color="auto"/>
              <w:right w:val="single" w:sz="4" w:space="0" w:color="auto"/>
            </w:tcBorders>
          </w:tcPr>
          <w:p w14:paraId="00AFC788"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72866161"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852B031"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073E00AD"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70AC9B27"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8C90AC0"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43AE2AA9"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33E2A715"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0BA7771B" w14:textId="2E6A0230" w:rsidR="00E96723" w:rsidRPr="00EC586E" w:rsidRDefault="00E96723" w:rsidP="00812716">
            <w:pPr>
              <w:spacing w:after="0"/>
              <w:rPr>
                <w:rFonts w:asciiTheme="majorHAnsi" w:hAnsiTheme="majorHAnsi" w:cstheme="majorHAnsi"/>
                <w:color w:val="222222"/>
              </w:rPr>
            </w:pPr>
          </w:p>
        </w:tc>
      </w:tr>
      <w:tr w:rsidR="00E96723" w:rsidRPr="00EC586E" w14:paraId="485E8E58"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7E0F9D80"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Sous- traitant #2</w:t>
            </w:r>
          </w:p>
        </w:tc>
        <w:tc>
          <w:tcPr>
            <w:tcW w:w="917" w:type="dxa"/>
            <w:tcBorders>
              <w:top w:val="single" w:sz="4" w:space="0" w:color="auto"/>
              <w:left w:val="single" w:sz="4" w:space="0" w:color="auto"/>
              <w:bottom w:val="single" w:sz="4" w:space="0" w:color="auto"/>
              <w:right w:val="single" w:sz="4" w:space="0" w:color="auto"/>
            </w:tcBorders>
          </w:tcPr>
          <w:p w14:paraId="381A2D10"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5F3F9880"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5CA509A"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5D82DF36"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00BA0E76"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CC9714C"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570C65CC"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78A72AAE"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11AA2BCA" w14:textId="19309A96" w:rsidR="00E96723" w:rsidRPr="00EC586E" w:rsidRDefault="00E96723" w:rsidP="00812716">
            <w:pPr>
              <w:spacing w:after="0"/>
              <w:rPr>
                <w:rFonts w:asciiTheme="majorHAnsi" w:hAnsiTheme="majorHAnsi" w:cstheme="majorHAnsi"/>
                <w:color w:val="222222"/>
              </w:rPr>
            </w:pPr>
          </w:p>
        </w:tc>
      </w:tr>
      <w:tr w:rsidR="00E96723" w:rsidRPr="00EC586E" w14:paraId="78A81FF2"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6E879504"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Vendeur #1</w:t>
            </w:r>
          </w:p>
        </w:tc>
        <w:tc>
          <w:tcPr>
            <w:tcW w:w="917" w:type="dxa"/>
            <w:tcBorders>
              <w:top w:val="single" w:sz="4" w:space="0" w:color="auto"/>
              <w:left w:val="single" w:sz="4" w:space="0" w:color="auto"/>
              <w:bottom w:val="single" w:sz="4" w:space="0" w:color="auto"/>
              <w:right w:val="single" w:sz="4" w:space="0" w:color="auto"/>
            </w:tcBorders>
          </w:tcPr>
          <w:p w14:paraId="626CAC7E"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7E22494B"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0462B531"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59CDBE7D"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4511A943"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1973FBD"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32750BAE"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3F03E508"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4F4DD9C4" w14:textId="401D4C46" w:rsidR="00E96723" w:rsidRPr="00EC586E" w:rsidRDefault="00E96723" w:rsidP="00812716">
            <w:pPr>
              <w:spacing w:after="0"/>
              <w:rPr>
                <w:rFonts w:asciiTheme="majorHAnsi" w:hAnsiTheme="majorHAnsi" w:cstheme="majorHAnsi"/>
                <w:color w:val="222222"/>
              </w:rPr>
            </w:pPr>
          </w:p>
        </w:tc>
      </w:tr>
      <w:tr w:rsidR="00E96723" w:rsidRPr="00EC586E" w14:paraId="354D36B5"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64DE8EC2"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Fournisseur #1</w:t>
            </w:r>
          </w:p>
        </w:tc>
        <w:tc>
          <w:tcPr>
            <w:tcW w:w="917" w:type="dxa"/>
            <w:tcBorders>
              <w:top w:val="single" w:sz="4" w:space="0" w:color="auto"/>
              <w:left w:val="single" w:sz="4" w:space="0" w:color="auto"/>
              <w:bottom w:val="single" w:sz="4" w:space="0" w:color="auto"/>
              <w:right w:val="single" w:sz="4" w:space="0" w:color="auto"/>
            </w:tcBorders>
          </w:tcPr>
          <w:p w14:paraId="49178E74"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27C0DA26"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2C7DADC3"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6C7FD007"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7E5C939A"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40976CE9"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0C3A0B20"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3BC0E7D3"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29C9945B" w14:textId="13764850" w:rsidR="00E96723" w:rsidRPr="00EC586E" w:rsidRDefault="00E96723" w:rsidP="00812716">
            <w:pPr>
              <w:spacing w:after="0"/>
              <w:rPr>
                <w:rFonts w:asciiTheme="majorHAnsi" w:hAnsiTheme="majorHAnsi" w:cstheme="majorHAnsi"/>
                <w:color w:val="222222"/>
              </w:rPr>
            </w:pPr>
          </w:p>
        </w:tc>
      </w:tr>
      <w:tr w:rsidR="00E96723" w:rsidRPr="00EC586E" w14:paraId="7EE3FF67" w14:textId="77777777" w:rsidTr="00E96723">
        <w:trPr>
          <w:gridAfter w:val="1"/>
          <w:wAfter w:w="35" w:type="dxa"/>
          <w:jc w:val="center"/>
        </w:trPr>
        <w:tc>
          <w:tcPr>
            <w:tcW w:w="3473" w:type="dxa"/>
            <w:tcBorders>
              <w:top w:val="single" w:sz="4" w:space="0" w:color="auto"/>
              <w:left w:val="single" w:sz="4" w:space="0" w:color="auto"/>
              <w:bottom w:val="single" w:sz="4" w:space="0" w:color="auto"/>
              <w:right w:val="single" w:sz="4" w:space="0" w:color="auto"/>
            </w:tcBorders>
            <w:hideMark/>
          </w:tcPr>
          <w:p w14:paraId="6E389AD0" w14:textId="77777777" w:rsidR="00E96723" w:rsidRPr="00EC586E" w:rsidRDefault="00E96723" w:rsidP="00812716">
            <w:pPr>
              <w:spacing w:after="0"/>
              <w:rPr>
                <w:rFonts w:asciiTheme="majorHAnsi" w:hAnsiTheme="majorHAnsi" w:cstheme="majorHAnsi"/>
                <w:color w:val="222222"/>
              </w:rPr>
            </w:pPr>
            <w:r w:rsidRPr="00EC586E">
              <w:rPr>
                <w:rFonts w:asciiTheme="majorHAnsi" w:hAnsiTheme="majorHAnsi" w:cstheme="majorHAnsi"/>
                <w:color w:val="222222"/>
              </w:rPr>
              <w:t>Bénéficiaire #1</w:t>
            </w:r>
          </w:p>
        </w:tc>
        <w:tc>
          <w:tcPr>
            <w:tcW w:w="917" w:type="dxa"/>
            <w:tcBorders>
              <w:top w:val="single" w:sz="4" w:space="0" w:color="auto"/>
              <w:left w:val="single" w:sz="4" w:space="0" w:color="auto"/>
              <w:bottom w:val="single" w:sz="4" w:space="0" w:color="auto"/>
              <w:right w:val="single" w:sz="4" w:space="0" w:color="auto"/>
            </w:tcBorders>
          </w:tcPr>
          <w:p w14:paraId="0C980E55" w14:textId="77777777" w:rsidR="00E96723" w:rsidRPr="00EC586E" w:rsidRDefault="00E96723" w:rsidP="00812716">
            <w:pPr>
              <w:spacing w:after="0"/>
              <w:rPr>
                <w:rFonts w:asciiTheme="majorHAnsi" w:hAnsiTheme="majorHAnsi" w:cstheme="majorHAnsi"/>
                <w:color w:val="222222"/>
              </w:rPr>
            </w:pPr>
          </w:p>
        </w:tc>
        <w:tc>
          <w:tcPr>
            <w:tcW w:w="922" w:type="dxa"/>
            <w:gridSpan w:val="2"/>
            <w:tcBorders>
              <w:top w:val="single" w:sz="4" w:space="0" w:color="auto"/>
              <w:left w:val="single" w:sz="4" w:space="0" w:color="auto"/>
              <w:bottom w:val="single" w:sz="4" w:space="0" w:color="auto"/>
              <w:right w:val="single" w:sz="4" w:space="0" w:color="auto"/>
            </w:tcBorders>
          </w:tcPr>
          <w:p w14:paraId="406A9497"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53D34A28" w14:textId="77777777" w:rsidR="00E96723" w:rsidRPr="00EC586E" w:rsidRDefault="00E96723" w:rsidP="00812716">
            <w:pPr>
              <w:spacing w:after="0"/>
              <w:rPr>
                <w:rFonts w:asciiTheme="majorHAnsi" w:hAnsiTheme="majorHAnsi" w:cstheme="majorHAnsi"/>
                <w:color w:val="222222"/>
              </w:rPr>
            </w:pPr>
          </w:p>
        </w:tc>
        <w:tc>
          <w:tcPr>
            <w:tcW w:w="934" w:type="dxa"/>
            <w:tcBorders>
              <w:top w:val="single" w:sz="4" w:space="0" w:color="auto"/>
              <w:left w:val="single" w:sz="4" w:space="0" w:color="auto"/>
              <w:bottom w:val="single" w:sz="4" w:space="0" w:color="auto"/>
              <w:right w:val="single" w:sz="4" w:space="0" w:color="auto"/>
            </w:tcBorders>
          </w:tcPr>
          <w:p w14:paraId="6BD0D08C" w14:textId="77777777" w:rsidR="00E96723" w:rsidRPr="00EC586E" w:rsidRDefault="00E96723" w:rsidP="00812716">
            <w:pPr>
              <w:spacing w:after="0"/>
              <w:rPr>
                <w:rFonts w:asciiTheme="majorHAnsi" w:hAnsiTheme="majorHAnsi" w:cstheme="majorHAnsi"/>
                <w:color w:val="222222"/>
              </w:rPr>
            </w:pPr>
          </w:p>
        </w:tc>
        <w:tc>
          <w:tcPr>
            <w:tcW w:w="798" w:type="dxa"/>
            <w:tcBorders>
              <w:top w:val="single" w:sz="4" w:space="0" w:color="auto"/>
              <w:left w:val="single" w:sz="4" w:space="0" w:color="auto"/>
              <w:bottom w:val="single" w:sz="4" w:space="0" w:color="auto"/>
              <w:right w:val="single" w:sz="4" w:space="0" w:color="auto"/>
            </w:tcBorders>
          </w:tcPr>
          <w:p w14:paraId="44DD79E7" w14:textId="77777777" w:rsidR="00E96723" w:rsidRPr="00EC586E" w:rsidRDefault="00E96723" w:rsidP="00812716">
            <w:pPr>
              <w:spacing w:after="0"/>
              <w:rPr>
                <w:rFonts w:asciiTheme="majorHAnsi" w:hAnsiTheme="majorHAnsi" w:cstheme="majorHAnsi"/>
                <w:color w:val="222222"/>
              </w:rPr>
            </w:pPr>
          </w:p>
        </w:tc>
        <w:tc>
          <w:tcPr>
            <w:tcW w:w="703" w:type="dxa"/>
            <w:tcBorders>
              <w:top w:val="single" w:sz="4" w:space="0" w:color="auto"/>
              <w:left w:val="single" w:sz="4" w:space="0" w:color="auto"/>
              <w:bottom w:val="single" w:sz="4" w:space="0" w:color="auto"/>
              <w:right w:val="single" w:sz="4" w:space="0" w:color="auto"/>
            </w:tcBorders>
          </w:tcPr>
          <w:p w14:paraId="7F9A743F" w14:textId="77777777" w:rsidR="00E96723" w:rsidRPr="00EC586E" w:rsidRDefault="00E96723" w:rsidP="00812716">
            <w:pPr>
              <w:spacing w:after="0"/>
              <w:rPr>
                <w:rFonts w:asciiTheme="majorHAnsi" w:hAnsiTheme="majorHAnsi" w:cstheme="majorHAnsi"/>
                <w:color w:val="222222"/>
              </w:rPr>
            </w:pPr>
          </w:p>
        </w:tc>
        <w:tc>
          <w:tcPr>
            <w:tcW w:w="809" w:type="dxa"/>
            <w:tcBorders>
              <w:top w:val="single" w:sz="4" w:space="0" w:color="auto"/>
              <w:left w:val="single" w:sz="4" w:space="0" w:color="auto"/>
              <w:bottom w:val="single" w:sz="4" w:space="0" w:color="auto"/>
              <w:right w:val="single" w:sz="4" w:space="0" w:color="auto"/>
            </w:tcBorders>
          </w:tcPr>
          <w:p w14:paraId="636A9337" w14:textId="77777777" w:rsidR="00E96723" w:rsidRPr="00EC586E" w:rsidRDefault="00E96723" w:rsidP="00812716">
            <w:pPr>
              <w:spacing w:after="0"/>
              <w:rPr>
                <w:rFonts w:asciiTheme="majorHAnsi" w:hAnsiTheme="majorHAnsi" w:cstheme="majorHAnsi"/>
                <w:color w:val="222222"/>
              </w:rPr>
            </w:pPr>
          </w:p>
        </w:tc>
        <w:tc>
          <w:tcPr>
            <w:tcW w:w="976" w:type="dxa"/>
            <w:tcBorders>
              <w:top w:val="single" w:sz="4" w:space="0" w:color="auto"/>
              <w:left w:val="single" w:sz="4" w:space="0" w:color="auto"/>
              <w:bottom w:val="single" w:sz="4" w:space="0" w:color="auto"/>
              <w:right w:val="single" w:sz="4" w:space="0" w:color="auto"/>
            </w:tcBorders>
          </w:tcPr>
          <w:p w14:paraId="412ED4EC" w14:textId="77777777" w:rsidR="00E96723" w:rsidRPr="00EC586E" w:rsidRDefault="00E96723" w:rsidP="00812716">
            <w:pPr>
              <w:spacing w:after="0"/>
              <w:rPr>
                <w:rFonts w:asciiTheme="majorHAnsi" w:hAnsiTheme="majorHAnsi" w:cstheme="majorHAnsi"/>
                <w:color w:val="222222"/>
              </w:rPr>
            </w:pPr>
          </w:p>
        </w:tc>
        <w:tc>
          <w:tcPr>
            <w:tcW w:w="976" w:type="dxa"/>
            <w:gridSpan w:val="2"/>
            <w:tcBorders>
              <w:top w:val="single" w:sz="4" w:space="0" w:color="auto"/>
              <w:left w:val="single" w:sz="4" w:space="0" w:color="auto"/>
              <w:bottom w:val="single" w:sz="4" w:space="0" w:color="auto"/>
              <w:right w:val="single" w:sz="4" w:space="0" w:color="auto"/>
            </w:tcBorders>
          </w:tcPr>
          <w:p w14:paraId="0A9E886A" w14:textId="728A5D6B" w:rsidR="00E96723" w:rsidRPr="00EC586E" w:rsidRDefault="00E96723" w:rsidP="00812716">
            <w:pPr>
              <w:spacing w:after="0"/>
              <w:rPr>
                <w:rFonts w:asciiTheme="majorHAnsi" w:hAnsiTheme="majorHAnsi" w:cstheme="majorHAnsi"/>
                <w:color w:val="222222"/>
              </w:rPr>
            </w:pPr>
          </w:p>
        </w:tc>
      </w:tr>
    </w:tbl>
    <w:p w14:paraId="0BCA1BC4" w14:textId="77777777" w:rsidR="004B68BD" w:rsidRPr="00EC586E" w:rsidRDefault="004B68BD" w:rsidP="004B68BD">
      <w:pPr>
        <w:shd w:val="clear" w:color="auto" w:fill="FFFFFF"/>
        <w:rPr>
          <w:rFonts w:asciiTheme="majorHAnsi" w:hAnsiTheme="majorHAnsi" w:cstheme="majorHAnsi"/>
          <w:color w:val="222222"/>
        </w:rPr>
      </w:pPr>
    </w:p>
    <w:p w14:paraId="6397DFBB" w14:textId="77777777" w:rsidR="004B68BD" w:rsidRPr="00EC586E" w:rsidRDefault="004B68BD" w:rsidP="004B68BD">
      <w:pPr>
        <w:shd w:val="clear" w:color="auto" w:fill="FFFFFF"/>
        <w:jc w:val="both"/>
        <w:rPr>
          <w:rFonts w:asciiTheme="majorHAnsi" w:hAnsiTheme="majorHAnsi" w:cstheme="majorHAnsi"/>
          <w:color w:val="222222"/>
        </w:rPr>
      </w:pPr>
      <w:r w:rsidRPr="00EC586E">
        <w:rPr>
          <w:rFonts w:asciiTheme="majorHAnsi" w:hAnsiTheme="majorHAnsi" w:cstheme="majorHAnsi"/>
          <w:color w:val="222222"/>
        </w:rPr>
        <w:lastRenderedPageBreak/>
        <w:t>Le Soumissionnaire/Fournisseur doit indiquer la date à laquelle la recherche a été effectuée auprès de chaque source de vérification de l’éligibilité, et déterminer si le membre du personnel, Fournisseur, Sous-traitant, vendeur, fournisseur ou bénéficiaire est éligible – c’est-à-dire qu’il n’est inscrit sur la liste d’aucune des sources de vérification de l’éligibilité.</w:t>
      </w:r>
    </w:p>
    <w:p w14:paraId="546EE53F" w14:textId="77777777" w:rsidR="004B68BD" w:rsidRPr="00EC586E" w:rsidRDefault="004B68BD" w:rsidP="004B68BD">
      <w:pPr>
        <w:shd w:val="clear" w:color="auto" w:fill="FFFFFF"/>
        <w:jc w:val="both"/>
        <w:rPr>
          <w:rFonts w:asciiTheme="majorHAnsi" w:hAnsiTheme="majorHAnsi" w:cstheme="majorHAnsi"/>
          <w:color w:val="222222"/>
        </w:rPr>
      </w:pPr>
      <w:r w:rsidRPr="00EC586E">
        <w:rPr>
          <w:rFonts w:asciiTheme="majorHAnsi" w:hAnsiTheme="majorHAnsi" w:cstheme="majorHAnsi"/>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EC586E">
        <w:rPr>
          <w:rFonts w:asciiTheme="majorHAnsi" w:hAnsiTheme="majorHAnsi" w:cstheme="majorHAnsi"/>
          <w:color w:val="3C3C3C"/>
          <w:sz w:val="18"/>
          <w:szCs w:val="18"/>
          <w:shd w:val="clear" w:color="auto" w:fill="FFFFFF"/>
        </w:rPr>
        <w:t xml:space="preserve"> (</w:t>
      </w:r>
      <w:r w:rsidRPr="00EC586E">
        <w:rPr>
          <w:rFonts w:asciiTheme="majorHAnsi" w:hAnsiTheme="majorHAnsi" w:cstheme="majorHAnsi"/>
          <w:color w:val="222222"/>
        </w:rPr>
        <w:t xml:space="preserve">AECA) étant des bases de données consultables, affichant les résultats de recherche sur une page, après avoir saisi le nom à rechercher, le Soumissionnaire/Fournisseur doit imprimer et conserver pour chaque membre du personnel, Fournisseur, Sous-traitant, vendeur, fournisseur ou bénéficiaire la page de résultats de la recherche générée par chaque source de vérification de l’éligibilité, qui se présente comme suit : « </w:t>
      </w:r>
      <w:r w:rsidRPr="00EC586E">
        <w:rPr>
          <w:rFonts w:asciiTheme="majorHAnsi" w:hAnsiTheme="majorHAnsi" w:cstheme="majorHAnsi"/>
          <w:i/>
          <w:color w:val="222222"/>
        </w:rPr>
        <w:t>Exclusion activ</w:t>
      </w:r>
      <w:r w:rsidRPr="00EC586E">
        <w:rPr>
          <w:rFonts w:asciiTheme="majorHAnsi" w:hAnsiTheme="majorHAnsi" w:cstheme="majorHAnsi"/>
          <w:color w:val="222222"/>
        </w:rPr>
        <w:t>e?</w:t>
      </w:r>
      <w:r w:rsidRPr="00EC586E">
        <w:rPr>
          <w:rFonts w:asciiTheme="majorHAnsi" w:hAnsiTheme="majorHAnsi" w:cstheme="majorHAnsi"/>
          <w:i/>
          <w:color w:val="222222"/>
        </w:rPr>
        <w:t xml:space="preserve"> Non</w:t>
      </w:r>
      <w:r w:rsidRPr="00EC586E">
        <w:rPr>
          <w:rFonts w:asciiTheme="majorHAnsi" w:hAnsiTheme="majorHAnsi" w:cstheme="majorHAnsi"/>
          <w:color w:val="222222"/>
        </w:rPr>
        <w:t xml:space="preserve"> » ou « </w:t>
      </w:r>
      <w:r w:rsidRPr="00EC586E">
        <w:rPr>
          <w:rFonts w:asciiTheme="majorHAnsi" w:hAnsiTheme="majorHAnsi" w:cstheme="majorHAnsi"/>
          <w:i/>
          <w:color w:val="222222"/>
        </w:rPr>
        <w:t>Aucun résultat</w:t>
      </w:r>
      <w:r w:rsidRPr="00EC586E">
        <w:rPr>
          <w:rFonts w:asciiTheme="majorHAnsi" w:hAnsiTheme="majorHAnsi" w:cstheme="majorHAnsi"/>
          <w:color w:val="222222"/>
        </w:rPr>
        <w:t> </w:t>
      </w:r>
      <w:r w:rsidRPr="00EC586E">
        <w:rPr>
          <w:rFonts w:asciiTheme="majorHAnsi" w:hAnsiTheme="majorHAnsi" w:cstheme="majorHAnsi"/>
          <w:i/>
          <w:color w:val="222222"/>
        </w:rPr>
        <w:t>trouvé</w:t>
      </w:r>
      <w:r w:rsidRPr="00EC586E">
        <w:rPr>
          <w:rFonts w:asciiTheme="majorHAnsi" w:hAnsiTheme="majorHAnsi" w:cstheme="majorHAnsi"/>
          <w:color w:val="222222"/>
        </w:rPr>
        <w:t xml:space="preserve"> » (dans le cas de la liste des entreprises radiées dans le système SAM), « </w:t>
      </w:r>
      <w:r w:rsidRPr="00EC586E">
        <w:rPr>
          <w:rFonts w:asciiTheme="majorHAnsi" w:hAnsiTheme="majorHAnsi" w:cstheme="majorHAnsi"/>
          <w:i/>
          <w:color w:val="222222"/>
        </w:rPr>
        <w:t xml:space="preserve">Votre recherche n'a retourné aucun résultat </w:t>
      </w:r>
      <w:r w:rsidRPr="00EC586E">
        <w:rPr>
          <w:rFonts w:asciiTheme="majorHAnsi" w:hAnsiTheme="majorHAnsi" w:cstheme="majorHAnsi"/>
          <w:color w:val="222222"/>
        </w:rPr>
        <w:t xml:space="preserve">» (dans le cas de la liste des nationaux spécifiquement désignés établie par le Bureau du contrôle des avoirs étrangers du Département du trésor Américain (SDN)) « </w:t>
      </w:r>
      <w:r w:rsidRPr="00EC586E">
        <w:rPr>
          <w:rFonts w:asciiTheme="majorHAnsi" w:hAnsiTheme="majorHAnsi" w:cstheme="majorHAnsi"/>
          <w:i/>
          <w:color w:val="222222"/>
        </w:rPr>
        <w:t>Aucun résultat dans la liste des entreprises légalement exclues à l'aide de ce filtre</w:t>
      </w:r>
      <w:r w:rsidRPr="00EC586E">
        <w:rPr>
          <w:rFonts w:asciiTheme="majorHAnsi" w:hAnsiTheme="majorHAnsi" w:cstheme="majorHAnsi"/>
          <w:color w:val="3C3C3C"/>
          <w:sz w:val="18"/>
          <w:szCs w:val="18"/>
          <w:shd w:val="clear" w:color="auto" w:fill="FFFFFF"/>
        </w:rPr>
        <w:t>.</w:t>
      </w:r>
      <w:r w:rsidRPr="00EC586E">
        <w:rPr>
          <w:rFonts w:asciiTheme="majorHAnsi" w:hAnsiTheme="majorHAnsi" w:cstheme="majorHAnsi"/>
          <w:i/>
          <w:color w:val="222222"/>
        </w:rPr>
        <w:t xml:space="preserve"> </w:t>
      </w:r>
      <w:r w:rsidRPr="00EC586E">
        <w:rPr>
          <w:rFonts w:asciiTheme="majorHAnsi" w:hAnsiTheme="majorHAnsi" w:cstheme="majorHAnsi"/>
          <w:color w:val="222222"/>
        </w:rPr>
        <w:t xml:space="preserve">» ou « </w:t>
      </w:r>
      <w:r w:rsidRPr="00EC586E">
        <w:rPr>
          <w:rFonts w:asciiTheme="majorHAnsi" w:hAnsiTheme="majorHAnsi" w:cstheme="majorHAnsi"/>
          <w:i/>
          <w:color w:val="222222"/>
        </w:rPr>
        <w:t xml:space="preserve">Aucun résultat dans la liste des entreprises administrativement exclues à l'aide de ce filtre </w:t>
      </w:r>
      <w:r w:rsidRPr="00EC586E">
        <w:rPr>
          <w:rFonts w:asciiTheme="majorHAnsi" w:hAnsiTheme="majorHAnsi" w:cstheme="majorHAnsi"/>
          <w:color w:val="222222"/>
        </w:rPr>
        <w:t>» (dans le cas de la liste de entreprises exclues par la Direction des contrôles du commerce liés à la défense du Département d'État</w:t>
      </w:r>
      <w:r w:rsidRPr="00EC586E">
        <w:rPr>
          <w:rFonts w:asciiTheme="majorHAnsi" w:hAnsiTheme="majorHAnsi" w:cstheme="majorHAnsi"/>
          <w:color w:val="3C3C3C"/>
          <w:sz w:val="18"/>
          <w:szCs w:val="18"/>
          <w:shd w:val="clear" w:color="auto" w:fill="FFFFFF"/>
        </w:rPr>
        <w:t xml:space="preserve"> (</w:t>
      </w:r>
      <w:r w:rsidRPr="00EC586E">
        <w:rPr>
          <w:rFonts w:asciiTheme="majorHAnsi" w:hAnsiTheme="majorHAnsi" w:cstheme="majorHAnsi"/>
          <w:color w:val="222222"/>
        </w:rPr>
        <w:t xml:space="preserve">AECA)). Dans le cas de la liste 2. </w:t>
      </w:r>
      <w:proofErr w:type="gramStart"/>
      <w:r w:rsidRPr="00EC586E">
        <w:rPr>
          <w:rFonts w:asciiTheme="majorHAnsi" w:hAnsiTheme="majorHAnsi" w:cstheme="majorHAnsi"/>
          <w:color w:val="222222"/>
        </w:rPr>
        <w:t>liste</w:t>
      </w:r>
      <w:proofErr w:type="gramEnd"/>
      <w:r w:rsidRPr="00EC586E">
        <w:rPr>
          <w:rFonts w:asciiTheme="majorHAnsi" w:hAnsiTheme="majorHAnsi" w:cstheme="majorHAnsi"/>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EC586E">
        <w:rPr>
          <w:rFonts w:asciiTheme="majorHAnsi" w:hAnsiTheme="majorHAnsi" w:cstheme="majorHAnsi"/>
          <w:color w:val="222222"/>
        </w:rPr>
        <w:t>liste</w:t>
      </w:r>
      <w:proofErr w:type="gramEnd"/>
      <w:r w:rsidRPr="00EC586E">
        <w:rPr>
          <w:rFonts w:asciiTheme="majorHAnsi" w:hAnsiTheme="majorHAnsi" w:cstheme="majorHAnsi"/>
          <w:color w:val="222222"/>
        </w:rPr>
        <w:t xml:space="preserve"> des personnes exclues par le Bureau de l’industrie et de la sécurité du Département du commerce américain, liste 6. </w:t>
      </w:r>
      <w:proofErr w:type="gramStart"/>
      <w:r w:rsidRPr="00EC586E">
        <w:rPr>
          <w:rFonts w:asciiTheme="majorHAnsi" w:hAnsiTheme="majorHAnsi" w:cstheme="majorHAnsi"/>
          <w:color w:val="222222"/>
        </w:rPr>
        <w:t>liste</w:t>
      </w:r>
      <w:proofErr w:type="gramEnd"/>
      <w:r w:rsidRPr="00EC586E">
        <w:rPr>
          <w:rFonts w:asciiTheme="majorHAnsi" w:hAnsiTheme="majorHAnsi" w:cstheme="majorHAnsi"/>
          <w:color w:val="222222"/>
        </w:rPr>
        <w:t xml:space="preserve"> des organisations terroristes étrangères désignées par le Département d'État (FTO) et 7 décret 13224 du Département d’Etat, il n’y a pas de base de données consultable fournie, de sorte que le Soumissionnaire/Fournisseur examinera chaque liste et confirmera qu’elle ne nomme pas les entreprises ou les personnes identifiées dans le tableau ci-dessus.</w:t>
      </w:r>
    </w:p>
    <w:p w14:paraId="3D5D7356" w14:textId="77777777" w:rsidR="004B68BD" w:rsidRPr="00EC586E" w:rsidRDefault="004B68BD" w:rsidP="004B68BD">
      <w:pPr>
        <w:jc w:val="both"/>
        <w:rPr>
          <w:rFonts w:asciiTheme="majorHAnsi" w:hAnsiTheme="majorHAnsi" w:cstheme="majorHAnsi"/>
          <w:szCs w:val="28"/>
        </w:rPr>
      </w:pPr>
      <w:r w:rsidRPr="00EC586E">
        <w:rPr>
          <w:rFonts w:asciiTheme="majorHAnsi" w:hAnsiTheme="majorHAnsi" w:cstheme="majorHAnsi"/>
          <w:szCs w:val="28"/>
        </w:rPr>
        <w:t xml:space="preserve">Si un dossier négatif a été trouvé pour un ou plusieurs individus ou une ou plusieurs entités, y compris pour le </w:t>
      </w:r>
      <w:r w:rsidRPr="00EC586E">
        <w:rPr>
          <w:rFonts w:asciiTheme="majorHAnsi" w:hAnsiTheme="majorHAnsi" w:cstheme="majorHAnsi"/>
          <w:color w:val="222222"/>
        </w:rPr>
        <w:t xml:space="preserve">Soumissionnaire/Fournisseur </w:t>
      </w:r>
      <w:r w:rsidRPr="00EC586E">
        <w:rPr>
          <w:rFonts w:asciiTheme="majorHAnsi" w:hAnsiTheme="majorHAnsi" w:cstheme="majorHAnsi"/>
          <w:szCs w:val="28"/>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Pr="00EC586E">
        <w:rPr>
          <w:rFonts w:asciiTheme="majorHAnsi" w:hAnsiTheme="majorHAnsi" w:cstheme="majorHAnsi"/>
          <w:color w:val="222222"/>
        </w:rPr>
        <w:t xml:space="preserve">Soumissionnaire/Fournisseur </w:t>
      </w:r>
      <w:r w:rsidRPr="00EC586E">
        <w:rPr>
          <w:rFonts w:asciiTheme="majorHAnsi" w:hAnsiTheme="majorHAnsi" w:cstheme="majorHAnsi"/>
          <w:szCs w:val="28"/>
        </w:rPr>
        <w:t>marquera le membre du personnel, Fournisseur, Sous-traitant, vendeur, fournisseur ou bénéficiaire comme éligible, et conservera le résultat de la recherche qui confirme son éligibilité.</w:t>
      </w:r>
    </w:p>
    <w:p w14:paraId="451E6EBA" w14:textId="77777777" w:rsidR="004B68BD" w:rsidRPr="00EC586E" w:rsidRDefault="004B68BD" w:rsidP="004B68BD">
      <w:pPr>
        <w:jc w:val="both"/>
        <w:rPr>
          <w:rFonts w:asciiTheme="majorHAnsi" w:hAnsiTheme="majorHAnsi" w:cstheme="majorHAnsi"/>
          <w:szCs w:val="28"/>
        </w:rPr>
      </w:pPr>
      <w:r w:rsidRPr="00EC586E">
        <w:rPr>
          <w:rFonts w:asciiTheme="majorHAnsi" w:hAnsiTheme="majorHAnsi" w:cstheme="majorHAnsi"/>
          <w:szCs w:val="28"/>
        </w:rPr>
        <w:t xml:space="preserve">Si, le résultat de la recherche montre que les membres du personnel, Fournisseurs, Sous-traitants, vendeurs, fournisseurs ou bénéficiaires sont inéligibles à ce stade, l'Entité MCA déterminera s'il est possible dans les circonstances d'autoriser le </w:t>
      </w:r>
      <w:r w:rsidRPr="00EC586E">
        <w:rPr>
          <w:rFonts w:asciiTheme="majorHAnsi" w:hAnsiTheme="majorHAnsi" w:cstheme="majorHAnsi"/>
          <w:color w:val="222222"/>
        </w:rPr>
        <w:t xml:space="preserve">Soumissionnaire/Fournisseur </w:t>
      </w:r>
      <w:r w:rsidRPr="00EC586E">
        <w:rPr>
          <w:rFonts w:asciiTheme="majorHAnsi" w:hAnsiTheme="majorHAnsi" w:cstheme="majorHAnsi"/>
          <w:szCs w:val="28"/>
        </w:rPr>
        <w:t>à procéder à un remplacement. Cette décision sera prise au cas par cas, et nécessitera l'approbation de la MCC, quelle que soit la valeur estimée du contrat proposé.</w:t>
      </w:r>
    </w:p>
    <w:p w14:paraId="3B8AB029" w14:textId="77777777" w:rsidR="004B68BD" w:rsidRPr="00EC586E" w:rsidRDefault="004B68BD" w:rsidP="004B68BD">
      <w:pPr>
        <w:shd w:val="clear" w:color="auto" w:fill="FFFFFF"/>
        <w:jc w:val="both"/>
        <w:rPr>
          <w:rFonts w:asciiTheme="majorHAnsi" w:hAnsiTheme="majorHAnsi" w:cstheme="majorHAnsi"/>
          <w:color w:val="222222"/>
          <w:u w:val="single"/>
        </w:rPr>
      </w:pPr>
      <w:r w:rsidRPr="00EC586E">
        <w:rPr>
          <w:rFonts w:asciiTheme="majorHAnsi" w:hAnsiTheme="majorHAnsi" w:cstheme="majorHAnsi"/>
          <w:szCs w:val="28"/>
        </w:rPr>
        <w:t xml:space="preserve">En outre, conformément à l’alinéa P1.A.1.7 des Directives relatives à la Passation des marchés du Programme de la MCC, le </w:t>
      </w:r>
      <w:r w:rsidRPr="00EC586E">
        <w:rPr>
          <w:rFonts w:asciiTheme="majorHAnsi" w:hAnsiTheme="majorHAnsi" w:cstheme="majorHAnsi"/>
          <w:color w:val="222222"/>
        </w:rPr>
        <w:t xml:space="preserve">Soumissionnaire/Fournisseur </w:t>
      </w:r>
      <w:r w:rsidRPr="00EC586E">
        <w:rPr>
          <w:rFonts w:asciiTheme="majorHAnsi" w:hAnsiTheme="majorHAnsi" w:cstheme="majorHAnsi"/>
          <w:szCs w:val="28"/>
        </w:rPr>
        <w:t xml:space="preserve">doit s’assurer que le financement MCC n’est pas utilisé pour des biens ou des services provenant d’un pays ou d’une entreprise qui est </w:t>
      </w:r>
      <w:r w:rsidRPr="00EC586E">
        <w:rPr>
          <w:rFonts w:asciiTheme="majorHAnsi" w:hAnsiTheme="majorHAnsi" w:cstheme="majorHAnsi"/>
          <w:szCs w:val="28"/>
        </w:rPr>
        <w:lastRenderedPageBreak/>
        <w:t xml:space="preserve">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EC586E">
        <w:rPr>
          <w:rFonts w:asciiTheme="majorHAnsi" w:hAnsiTheme="majorHAnsi" w:cstheme="majorHAnsi"/>
          <w:color w:val="222222"/>
        </w:rPr>
        <w:t xml:space="preserve"> </w:t>
      </w:r>
      <w:hyperlink r:id="rId27" w:history="1">
        <w:r w:rsidRPr="00EC586E">
          <w:rPr>
            <w:rStyle w:val="Hyperlink"/>
            <w:rFonts w:asciiTheme="majorHAnsi" w:hAnsiTheme="majorHAnsi" w:cstheme="majorHAnsi"/>
          </w:rPr>
          <w:t>https://www.state.gov/state-sponsors-of-terrorism/</w:t>
        </w:r>
      </w:hyperlink>
      <w:r w:rsidRPr="00EC586E">
        <w:rPr>
          <w:rStyle w:val="Hyperlink"/>
          <w:rFonts w:asciiTheme="majorHAnsi" w:hAnsiTheme="majorHAnsi" w:cstheme="majorHAnsi"/>
        </w:rPr>
        <w:t xml:space="preserve">. </w:t>
      </w:r>
    </w:p>
    <w:p w14:paraId="5294DF86" w14:textId="6292F9A4" w:rsidR="004B68BD" w:rsidRPr="00EC586E" w:rsidRDefault="004B68BD" w:rsidP="004B68BD">
      <w:pPr>
        <w:shd w:val="clear" w:color="auto" w:fill="FFFFFF"/>
        <w:jc w:val="both"/>
        <w:rPr>
          <w:rFonts w:asciiTheme="majorHAnsi" w:hAnsiTheme="majorHAnsi" w:cstheme="majorHAnsi"/>
          <w:color w:val="222222"/>
        </w:rPr>
      </w:pPr>
      <w:r w:rsidRPr="00EC586E">
        <w:rPr>
          <w:rFonts w:asciiTheme="majorHAnsi" w:hAnsiTheme="majorHAnsi" w:cstheme="majorHAnsi"/>
          <w:szCs w:val="28"/>
        </w:rPr>
        <w:t xml:space="preserve">Le </w:t>
      </w:r>
      <w:r w:rsidRPr="00EC586E">
        <w:rPr>
          <w:rFonts w:asciiTheme="majorHAnsi" w:hAnsiTheme="majorHAnsi" w:cstheme="majorHAnsi"/>
          <w:color w:val="222222"/>
        </w:rPr>
        <w:t xml:space="preserve">Soumissionnaire/Fournisseur </w:t>
      </w:r>
      <w:r w:rsidRPr="00EC586E">
        <w:rPr>
          <w:rFonts w:asciiTheme="majorHAnsi" w:hAnsiTheme="majorHAnsi" w:cstheme="majorHAnsi"/>
          <w:szCs w:val="28"/>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EC586E">
        <w:rPr>
          <w:rFonts w:asciiTheme="majorHAnsi" w:hAnsiTheme="majorHAnsi" w:cstheme="majorHAnsi"/>
          <w:color w:val="222222"/>
        </w:rPr>
        <w:t xml:space="preserve">, ainsi que Bureau de l’inspecteur général de l’USAID (responsable de la surveillance des opérations du MCC), sur demande de celui-ci. </w:t>
      </w:r>
    </w:p>
    <w:p w14:paraId="59E9C709" w14:textId="77777777" w:rsidR="004B68BD" w:rsidRPr="00EC586E" w:rsidRDefault="004B68BD" w:rsidP="004B68BD">
      <w:pPr>
        <w:spacing w:before="120"/>
        <w:rPr>
          <w:rFonts w:asciiTheme="majorHAnsi" w:hAnsiTheme="majorHAnsi" w:cstheme="majorHAnsi"/>
          <w:b/>
        </w:rPr>
      </w:pPr>
    </w:p>
    <w:p w14:paraId="35C7D863" w14:textId="77777777" w:rsidR="004B68BD" w:rsidRPr="00EC586E" w:rsidRDefault="004B68BD" w:rsidP="004B68BD">
      <w:pPr>
        <w:spacing w:before="120"/>
        <w:rPr>
          <w:rFonts w:asciiTheme="majorHAnsi" w:hAnsiTheme="majorHAnsi" w:cstheme="majorHAnsi"/>
          <w:b/>
        </w:rPr>
      </w:pPr>
    </w:p>
    <w:p w14:paraId="79A3BD63" w14:textId="77777777" w:rsidR="004B68BD" w:rsidRPr="00EC586E" w:rsidRDefault="004B68BD" w:rsidP="004B68BD">
      <w:pPr>
        <w:spacing w:before="120"/>
        <w:rPr>
          <w:rFonts w:asciiTheme="majorHAnsi" w:hAnsiTheme="majorHAnsi" w:cstheme="majorHAnsi"/>
          <w:b/>
        </w:rPr>
      </w:pPr>
    </w:p>
    <w:p w14:paraId="7DCFDD92" w14:textId="77777777" w:rsidR="004B68BD" w:rsidRPr="00EC586E" w:rsidRDefault="004B68BD" w:rsidP="004B68BD">
      <w:pPr>
        <w:spacing w:before="120"/>
        <w:rPr>
          <w:rFonts w:asciiTheme="majorHAnsi" w:hAnsiTheme="majorHAnsi" w:cstheme="majorHAnsi"/>
          <w:b/>
        </w:rPr>
      </w:pPr>
    </w:p>
    <w:p w14:paraId="44BF0745" w14:textId="77777777" w:rsidR="004B68BD" w:rsidRPr="00EC586E" w:rsidRDefault="004B68BD" w:rsidP="004B68BD">
      <w:pPr>
        <w:spacing w:before="120"/>
        <w:rPr>
          <w:rFonts w:asciiTheme="majorHAnsi" w:hAnsiTheme="majorHAnsi" w:cstheme="majorHAnsi"/>
          <w:b/>
        </w:rPr>
      </w:pPr>
    </w:p>
    <w:p w14:paraId="1D87B49B" w14:textId="77777777" w:rsidR="004B68BD" w:rsidRPr="00EC586E" w:rsidRDefault="004B68BD" w:rsidP="004B68BD">
      <w:pPr>
        <w:spacing w:before="120"/>
        <w:rPr>
          <w:rFonts w:asciiTheme="majorHAnsi" w:hAnsiTheme="majorHAnsi" w:cstheme="majorHAnsi"/>
          <w:b/>
        </w:rPr>
      </w:pPr>
    </w:p>
    <w:p w14:paraId="77C51E77" w14:textId="77777777" w:rsidR="004B68BD" w:rsidRPr="00EC586E" w:rsidRDefault="004B68BD" w:rsidP="004B68BD">
      <w:pPr>
        <w:spacing w:before="120"/>
        <w:rPr>
          <w:rFonts w:asciiTheme="majorHAnsi" w:hAnsiTheme="majorHAnsi" w:cstheme="majorHAnsi"/>
          <w:b/>
        </w:rPr>
      </w:pPr>
    </w:p>
    <w:p w14:paraId="79BCFB62" w14:textId="77777777" w:rsidR="004B68BD" w:rsidRPr="00EC586E" w:rsidRDefault="004B68BD" w:rsidP="004B68BD">
      <w:pPr>
        <w:spacing w:before="120"/>
        <w:rPr>
          <w:rFonts w:asciiTheme="majorHAnsi" w:hAnsiTheme="majorHAnsi" w:cstheme="majorHAnsi"/>
          <w:b/>
        </w:rPr>
      </w:pPr>
    </w:p>
    <w:p w14:paraId="6C3E20B0" w14:textId="77777777" w:rsidR="004B68BD" w:rsidRPr="00EC586E" w:rsidRDefault="004B68BD" w:rsidP="004B68BD">
      <w:pPr>
        <w:spacing w:before="120"/>
        <w:rPr>
          <w:rFonts w:asciiTheme="majorHAnsi" w:hAnsiTheme="majorHAnsi" w:cstheme="majorHAnsi"/>
          <w:b/>
        </w:rPr>
      </w:pPr>
    </w:p>
    <w:p w14:paraId="06CB87A9" w14:textId="77777777" w:rsidR="004B68BD" w:rsidRPr="00EC586E" w:rsidRDefault="004B68BD" w:rsidP="004B68BD">
      <w:pPr>
        <w:spacing w:before="120"/>
        <w:rPr>
          <w:rFonts w:asciiTheme="majorHAnsi" w:hAnsiTheme="majorHAnsi" w:cstheme="majorHAnsi"/>
          <w:b/>
        </w:rPr>
      </w:pPr>
    </w:p>
    <w:p w14:paraId="6D7D13A4" w14:textId="77777777" w:rsidR="004B68BD" w:rsidRPr="00EC586E" w:rsidRDefault="004B68BD" w:rsidP="004B68BD">
      <w:pPr>
        <w:spacing w:before="120"/>
        <w:rPr>
          <w:rFonts w:asciiTheme="majorHAnsi" w:hAnsiTheme="majorHAnsi" w:cstheme="majorHAnsi"/>
          <w:b/>
        </w:rPr>
      </w:pPr>
    </w:p>
    <w:p w14:paraId="029CAD59" w14:textId="4CEB9CA5" w:rsidR="004B68BD" w:rsidRPr="00EC586E" w:rsidRDefault="004B68BD" w:rsidP="004B68BD">
      <w:pPr>
        <w:spacing w:before="120"/>
        <w:rPr>
          <w:rFonts w:asciiTheme="majorHAnsi" w:hAnsiTheme="majorHAnsi" w:cstheme="majorHAnsi"/>
          <w:b/>
        </w:rPr>
      </w:pPr>
    </w:p>
    <w:p w14:paraId="05E5385E" w14:textId="45B01A22" w:rsidR="00E85C0D" w:rsidRPr="00EC586E" w:rsidRDefault="00E85C0D" w:rsidP="004B68BD">
      <w:pPr>
        <w:spacing w:before="120"/>
        <w:rPr>
          <w:rFonts w:asciiTheme="majorHAnsi" w:hAnsiTheme="majorHAnsi" w:cstheme="majorHAnsi"/>
          <w:b/>
        </w:rPr>
      </w:pPr>
    </w:p>
    <w:p w14:paraId="0FE755BC" w14:textId="38D0B66F" w:rsidR="00E85C0D" w:rsidRPr="00EC586E" w:rsidRDefault="00E85C0D" w:rsidP="004B68BD">
      <w:pPr>
        <w:spacing w:before="120"/>
        <w:rPr>
          <w:rFonts w:asciiTheme="majorHAnsi" w:hAnsiTheme="majorHAnsi" w:cstheme="majorHAnsi"/>
          <w:b/>
        </w:rPr>
      </w:pPr>
    </w:p>
    <w:p w14:paraId="39F38F73" w14:textId="77777777" w:rsidR="00E85C0D" w:rsidRPr="00EC586E" w:rsidRDefault="00E85C0D" w:rsidP="004B68BD">
      <w:pPr>
        <w:spacing w:before="120"/>
        <w:rPr>
          <w:rFonts w:asciiTheme="majorHAnsi" w:hAnsiTheme="majorHAnsi" w:cstheme="majorHAnsi"/>
          <w:b/>
        </w:rPr>
      </w:pPr>
    </w:p>
    <w:p w14:paraId="1AFF0489" w14:textId="77777777" w:rsidR="004B68BD" w:rsidRPr="00EC586E" w:rsidRDefault="004B68BD" w:rsidP="004B68BD">
      <w:pPr>
        <w:spacing w:before="120"/>
        <w:rPr>
          <w:rFonts w:asciiTheme="majorHAnsi" w:hAnsiTheme="majorHAnsi" w:cstheme="majorHAnsi"/>
          <w:b/>
        </w:rPr>
      </w:pPr>
    </w:p>
    <w:p w14:paraId="589D3B1E" w14:textId="77777777" w:rsidR="004B68BD" w:rsidRPr="00EC586E" w:rsidRDefault="004B68BD" w:rsidP="004B68BD">
      <w:pPr>
        <w:spacing w:before="120"/>
        <w:rPr>
          <w:rFonts w:asciiTheme="majorHAnsi" w:hAnsiTheme="majorHAnsi" w:cstheme="majorHAnsi"/>
          <w:b/>
        </w:rPr>
      </w:pPr>
    </w:p>
    <w:p w14:paraId="3406671D" w14:textId="77777777" w:rsidR="004B68BD" w:rsidRPr="00EC586E" w:rsidRDefault="004B68BD" w:rsidP="004B68BD">
      <w:pPr>
        <w:spacing w:before="120"/>
        <w:rPr>
          <w:rFonts w:asciiTheme="majorHAnsi" w:hAnsiTheme="majorHAnsi" w:cstheme="majorHAnsi"/>
          <w:b/>
        </w:rPr>
      </w:pPr>
    </w:p>
    <w:p w14:paraId="676E395A" w14:textId="77777777" w:rsidR="004B68BD" w:rsidRPr="00EC586E" w:rsidRDefault="004B68BD" w:rsidP="004B68BD">
      <w:pPr>
        <w:spacing w:before="120"/>
        <w:rPr>
          <w:rFonts w:asciiTheme="majorHAnsi" w:hAnsiTheme="majorHAnsi" w:cstheme="majorHAnsi"/>
          <w:b/>
        </w:rPr>
      </w:pPr>
    </w:p>
    <w:p w14:paraId="79ADAC04" w14:textId="77777777" w:rsidR="004B68BD" w:rsidRPr="00EC586E" w:rsidRDefault="004B68BD" w:rsidP="004B68BD">
      <w:pPr>
        <w:spacing w:before="120"/>
        <w:rPr>
          <w:rFonts w:asciiTheme="majorHAnsi" w:hAnsiTheme="majorHAnsi" w:cstheme="majorHAnsi"/>
          <w:b/>
        </w:rPr>
      </w:pPr>
    </w:p>
    <w:p w14:paraId="16AD10F0" w14:textId="77777777" w:rsidR="004B68BD" w:rsidRPr="00EC586E" w:rsidRDefault="004B68BD" w:rsidP="004B68BD">
      <w:pPr>
        <w:keepNext/>
        <w:keepLines/>
        <w:spacing w:after="240"/>
        <w:ind w:left="720" w:hanging="720"/>
        <w:outlineLvl w:val="0"/>
        <w:rPr>
          <w:rFonts w:asciiTheme="majorHAnsi" w:hAnsiTheme="majorHAnsi" w:cstheme="majorHAnsi"/>
          <w:b/>
          <w:bCs/>
        </w:rPr>
      </w:pPr>
      <w:r w:rsidRPr="00EC586E">
        <w:rPr>
          <w:rFonts w:asciiTheme="majorHAnsi" w:hAnsiTheme="majorHAnsi" w:cstheme="majorHAnsi"/>
          <w:b/>
        </w:rPr>
        <w:lastRenderedPageBreak/>
        <w:t xml:space="preserve">Annexe A « Dispositions complémentaires, » Paragraphe G « Respect des lois relatives à la lutte contre le financement du terrorisme, et des autres restrictions » </w:t>
      </w:r>
    </w:p>
    <w:p w14:paraId="086F87DB" w14:textId="77777777" w:rsidR="004B68BD" w:rsidRPr="00EC586E" w:rsidRDefault="004B68BD" w:rsidP="00217920">
      <w:pPr>
        <w:pStyle w:val="ListParagraph"/>
        <w:numPr>
          <w:ilvl w:val="0"/>
          <w:numId w:val="84"/>
        </w:numPr>
        <w:spacing w:before="0" w:after="240"/>
        <w:ind w:left="360"/>
        <w:jc w:val="both"/>
        <w:outlineLvl w:val="1"/>
        <w:rPr>
          <w:rFonts w:asciiTheme="majorHAnsi" w:hAnsiTheme="majorHAnsi" w:cstheme="majorHAnsi"/>
        </w:rPr>
      </w:pPr>
      <w:r w:rsidRPr="00EC586E">
        <w:rPr>
          <w:rFonts w:asciiTheme="majorHAnsi" w:hAnsiTheme="majorHAnsi" w:cstheme="majorHAnsi"/>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28" w:history="1">
        <w:r w:rsidRPr="00EC586E">
          <w:rPr>
            <w:rStyle w:val="Hyperlink"/>
            <w:rFonts w:asciiTheme="majorHAnsi" w:hAnsiTheme="majorHAnsi" w:cstheme="majorHAnsi"/>
          </w:rPr>
          <w:t>www.treas.gov/offices/enforcement/ofac</w:t>
        </w:r>
      </w:hyperlink>
      <w:r w:rsidRPr="00EC586E">
        <w:rPr>
          <w:rFonts w:asciiTheme="majorHAnsi" w:hAnsiTheme="majorHAnsi" w:cstheme="majorHAnsi"/>
        </w:rPr>
        <w:t xml:space="preserve">; (ii) sur la liste consolidée des personnes et des entités gérées par le « Comité 1267 » du Conseil de Sécurité des Nations Unies ; (iii) sur la liste tenue à jour sur le site </w:t>
      </w:r>
      <w:hyperlink r:id="rId29" w:history="1">
        <w:r w:rsidRPr="00EC586E">
          <w:rPr>
            <w:rStyle w:val="Hyperlink"/>
            <w:rFonts w:asciiTheme="majorHAnsi" w:hAnsiTheme="majorHAnsi" w:cstheme="majorHAnsi"/>
          </w:rPr>
          <w:t>www.sam.gov</w:t>
        </w:r>
      </w:hyperlink>
      <w:r w:rsidRPr="00EC586E">
        <w:rPr>
          <w:rFonts w:asciiTheme="majorHAnsi" w:hAnsiTheme="majorHAnsi" w:cstheme="majorHAnsi"/>
        </w:rPr>
        <w:t xml:space="preserve">; ou (iv) sur toute autre liste que l’Entité MCA pourra, en toute circonstance, demander. </w:t>
      </w:r>
    </w:p>
    <w:p w14:paraId="39BB86AB" w14:textId="77777777" w:rsidR="004B68BD" w:rsidRPr="00EC586E" w:rsidRDefault="004B68BD" w:rsidP="004B68BD">
      <w:pPr>
        <w:spacing w:after="240"/>
        <w:ind w:left="284"/>
        <w:outlineLvl w:val="1"/>
        <w:rPr>
          <w:rFonts w:asciiTheme="majorHAnsi" w:hAnsiTheme="majorHAnsi" w:cstheme="majorHAnsi"/>
        </w:rPr>
      </w:pPr>
      <w:r w:rsidRPr="00EC586E">
        <w:rPr>
          <w:rFonts w:asciiTheme="majorHAnsi" w:hAnsiTheme="majorHAnsi" w:cstheme="majorHAnsi"/>
        </w:rPr>
        <w:t xml:space="preserve">Aux fins des présentes, </w:t>
      </w:r>
    </w:p>
    <w:p w14:paraId="6A2A2B1B" w14:textId="77777777" w:rsidR="004B68BD" w:rsidRPr="00EC586E" w:rsidRDefault="004B68BD" w:rsidP="00217920">
      <w:pPr>
        <w:pStyle w:val="ListParagraph"/>
        <w:numPr>
          <w:ilvl w:val="0"/>
          <w:numId w:val="85"/>
        </w:numPr>
        <w:spacing w:before="0" w:after="240"/>
        <w:ind w:left="709" w:hanging="357"/>
        <w:jc w:val="both"/>
        <w:outlineLvl w:val="1"/>
        <w:rPr>
          <w:rFonts w:asciiTheme="majorHAnsi" w:hAnsiTheme="majorHAnsi" w:cstheme="majorHAnsi"/>
          <w:spacing w:val="-1"/>
        </w:rPr>
      </w:pPr>
      <w:r w:rsidRPr="00EC586E">
        <w:rPr>
          <w:rFonts w:asciiTheme="majorHAnsi" w:hAnsiTheme="majorHAnsi" w:cstheme="majorHAnsi"/>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6EC4949B" w14:textId="77777777" w:rsidR="004B68BD" w:rsidRPr="00EC586E" w:rsidRDefault="004B68BD" w:rsidP="00217920">
      <w:pPr>
        <w:pStyle w:val="ListParagraph"/>
        <w:numPr>
          <w:ilvl w:val="0"/>
          <w:numId w:val="85"/>
        </w:numPr>
        <w:spacing w:before="0" w:after="240"/>
        <w:ind w:left="709"/>
        <w:jc w:val="both"/>
        <w:outlineLvl w:val="1"/>
        <w:rPr>
          <w:rFonts w:asciiTheme="majorHAnsi" w:hAnsiTheme="majorHAnsi" w:cstheme="majorHAnsi"/>
        </w:rPr>
      </w:pPr>
      <w:r w:rsidRPr="00EC586E">
        <w:rPr>
          <w:rFonts w:asciiTheme="majorHAnsi" w:hAnsiTheme="majorHAnsi" w:cstheme="majorHAnsi"/>
        </w:rPr>
        <w:t>Le terme « formation » signifie la formation ou l'enseignement destiné à faire acquérir un savoir-faire par opposition à un savoir.</w:t>
      </w:r>
    </w:p>
    <w:p w14:paraId="0685EA6F" w14:textId="77777777" w:rsidR="004B68BD" w:rsidRPr="00EC586E" w:rsidRDefault="004B68BD" w:rsidP="00217920">
      <w:pPr>
        <w:pStyle w:val="ListParagraph"/>
        <w:numPr>
          <w:ilvl w:val="0"/>
          <w:numId w:val="85"/>
        </w:numPr>
        <w:spacing w:before="0" w:after="240"/>
        <w:ind w:left="709"/>
        <w:jc w:val="both"/>
        <w:outlineLvl w:val="1"/>
        <w:rPr>
          <w:rFonts w:asciiTheme="majorHAnsi" w:hAnsiTheme="majorHAnsi" w:cstheme="majorHAnsi"/>
        </w:rPr>
      </w:pPr>
      <w:r w:rsidRPr="00EC586E">
        <w:rPr>
          <w:rFonts w:asciiTheme="majorHAnsi" w:hAnsiTheme="majorHAnsi" w:cstheme="majorHAnsi"/>
        </w:rPr>
        <w:t>L’expression « conseil ou assistance d’expert » signifie les conseils ou l’aide issus de connaissances scientifiques, techniques ou autres connaissances spécialisées.</w:t>
      </w:r>
    </w:p>
    <w:p w14:paraId="5A7F5BFF" w14:textId="77777777" w:rsidR="004B68BD" w:rsidRPr="00EC586E" w:rsidRDefault="004B68BD" w:rsidP="004B68BD">
      <w:pPr>
        <w:pStyle w:val="ListParagraph"/>
        <w:numPr>
          <w:ilvl w:val="0"/>
          <w:numId w:val="0"/>
        </w:numPr>
        <w:spacing w:after="240"/>
        <w:ind w:left="360"/>
        <w:outlineLvl w:val="1"/>
        <w:rPr>
          <w:rFonts w:asciiTheme="majorHAnsi" w:hAnsiTheme="majorHAnsi" w:cstheme="majorHAnsi"/>
        </w:rPr>
      </w:pPr>
    </w:p>
    <w:p w14:paraId="62F91DE7" w14:textId="77777777" w:rsidR="004B68BD" w:rsidRPr="00EC586E" w:rsidRDefault="004B68BD" w:rsidP="00217920">
      <w:pPr>
        <w:pStyle w:val="ListParagraph"/>
        <w:numPr>
          <w:ilvl w:val="0"/>
          <w:numId w:val="84"/>
        </w:numPr>
        <w:spacing w:before="0" w:after="240"/>
        <w:ind w:left="360"/>
        <w:jc w:val="both"/>
        <w:outlineLvl w:val="1"/>
        <w:rPr>
          <w:rFonts w:asciiTheme="majorHAnsi" w:hAnsiTheme="majorHAnsi" w:cstheme="majorHAnsi"/>
        </w:rPr>
      </w:pPr>
      <w:r w:rsidRPr="00EC586E">
        <w:rPr>
          <w:rFonts w:asciiTheme="majorHAnsi" w:hAnsiTheme="majorHAnsi" w:cstheme="majorHAnsi"/>
        </w:rPr>
        <w:t xml:space="preserve">Le Fournisseur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w:t>
      </w:r>
      <w:r w:rsidRPr="00EC586E">
        <w:rPr>
          <w:rFonts w:asciiTheme="majorHAnsi" w:hAnsiTheme="majorHAnsi" w:cstheme="majorHAnsi"/>
        </w:rPr>
        <w:lastRenderedPageBreak/>
        <w:t>procédures de contrôle et de surveillance des opérations visant à vérifier la conformité comme déterminé le cas échéant par la MCC, l’Entité MCA, l’Agent financier ou la Banque autorisée par l’Entité MCA, selon les cas. Le Fournisseur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30" w:history="1">
        <w:r w:rsidRPr="00EC586E">
          <w:rPr>
            <w:rStyle w:val="Hyperlink"/>
            <w:rFonts w:asciiTheme="majorHAnsi" w:hAnsiTheme="majorHAnsi" w:cstheme="majorHAnsi"/>
          </w:rPr>
          <w:t>www.mcc.gov/ppg</w:t>
        </w:r>
      </w:hyperlink>
      <w:r w:rsidRPr="00EC586E">
        <w:rPr>
          <w:rFonts w:asciiTheme="majorHAnsi" w:hAnsiTheme="majorHAnsi" w:cstheme="majorHAnsi"/>
        </w:rPr>
        <w:t>. Le Fournisseur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09FCFFB6" w14:textId="77777777" w:rsidR="004B68BD" w:rsidRPr="00EC586E" w:rsidRDefault="004B68BD" w:rsidP="004B68BD">
      <w:pPr>
        <w:pStyle w:val="ListParagraph"/>
        <w:numPr>
          <w:ilvl w:val="0"/>
          <w:numId w:val="0"/>
        </w:numPr>
        <w:spacing w:after="240"/>
        <w:ind w:left="360"/>
        <w:outlineLvl w:val="1"/>
        <w:rPr>
          <w:rFonts w:asciiTheme="majorHAnsi" w:hAnsiTheme="majorHAnsi" w:cstheme="majorHAnsi"/>
        </w:rPr>
      </w:pPr>
    </w:p>
    <w:p w14:paraId="49EAA5F5" w14:textId="77777777" w:rsidR="004B68BD" w:rsidRPr="00EC586E" w:rsidRDefault="004B68BD" w:rsidP="00217920">
      <w:pPr>
        <w:pStyle w:val="ListParagraph"/>
        <w:numPr>
          <w:ilvl w:val="0"/>
          <w:numId w:val="84"/>
        </w:numPr>
        <w:spacing w:before="0" w:after="240"/>
        <w:ind w:left="360"/>
        <w:jc w:val="both"/>
        <w:outlineLvl w:val="1"/>
        <w:rPr>
          <w:rFonts w:asciiTheme="majorHAnsi" w:hAnsiTheme="majorHAnsi" w:cstheme="majorHAnsi"/>
        </w:rPr>
      </w:pPr>
      <w:r w:rsidRPr="00EC586E">
        <w:rPr>
          <w:rFonts w:asciiTheme="majorHAnsi" w:hAnsiTheme="majorHAnsi" w:cstheme="majorHAnsi"/>
        </w:rPr>
        <w:t>Le Fournisseur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0AEAB7B1" w14:textId="77777777" w:rsidR="004B68BD" w:rsidRPr="00EC586E" w:rsidRDefault="004B68BD" w:rsidP="004B68BD">
      <w:pPr>
        <w:spacing w:before="120"/>
        <w:rPr>
          <w:rFonts w:asciiTheme="majorHAnsi" w:hAnsiTheme="majorHAnsi" w:cstheme="majorHAnsi"/>
          <w:b/>
        </w:rPr>
      </w:pPr>
    </w:p>
    <w:p w14:paraId="3224E6DC" w14:textId="77777777" w:rsidR="005C09A3" w:rsidRPr="00EC586E" w:rsidRDefault="005C09A3" w:rsidP="004B68BD">
      <w:pPr>
        <w:spacing w:before="120"/>
        <w:rPr>
          <w:rFonts w:asciiTheme="majorHAnsi" w:hAnsiTheme="majorHAnsi" w:cstheme="majorHAnsi"/>
          <w:b/>
        </w:rPr>
        <w:sectPr w:rsidR="005C09A3" w:rsidRPr="00EC586E">
          <w:pgSz w:w="12240" w:h="15840"/>
          <w:pgMar w:top="1440" w:right="1440" w:bottom="1440" w:left="1440" w:header="720" w:footer="720" w:gutter="0"/>
          <w:cols w:space="720"/>
        </w:sectPr>
      </w:pPr>
    </w:p>
    <w:p w14:paraId="0C48032F" w14:textId="4CB1DABC" w:rsidR="00DB6C77" w:rsidRPr="00EC586E" w:rsidRDefault="00D24289" w:rsidP="007312E1">
      <w:pPr>
        <w:pStyle w:val="Heading2"/>
        <w:rPr>
          <w:rFonts w:asciiTheme="majorHAnsi" w:hAnsiTheme="majorHAnsi" w:cstheme="majorHAnsi"/>
        </w:rPr>
      </w:pPr>
      <w:bookmarkStart w:id="439" w:name="_Toc463531771"/>
      <w:bookmarkStart w:id="440" w:name="_Toc464136365"/>
      <w:bookmarkStart w:id="441" w:name="_Toc464136496"/>
      <w:bookmarkStart w:id="442" w:name="_Toc464139706"/>
      <w:bookmarkStart w:id="443" w:name="_Toc489012991"/>
      <w:bookmarkStart w:id="444" w:name="_Toc491425138"/>
      <w:bookmarkStart w:id="445" w:name="_Toc491868994"/>
      <w:bookmarkStart w:id="446" w:name="_Toc491869118"/>
      <w:bookmarkStart w:id="447" w:name="_Toc380341294"/>
      <w:bookmarkStart w:id="448" w:name="_Toc22917488"/>
      <w:bookmarkStart w:id="449" w:name="_Toc55372110"/>
      <w:bookmarkStart w:id="450" w:name="_Toc55372152"/>
      <w:bookmarkStart w:id="451" w:name="_Toc55372195"/>
      <w:bookmarkStart w:id="452" w:name="_Toc55389793"/>
      <w:bookmarkStart w:id="453" w:name="_Toc55397342"/>
      <w:bookmarkStart w:id="454" w:name="_Toc55823804"/>
      <w:bookmarkStart w:id="455" w:name="_Toc58540350"/>
      <w:bookmarkStart w:id="456" w:name="_Toc58540448"/>
      <w:bookmarkStart w:id="457" w:name="_Toc63166244"/>
      <w:bookmarkEnd w:id="431"/>
      <w:bookmarkEnd w:id="432"/>
      <w:bookmarkEnd w:id="433"/>
      <w:bookmarkEnd w:id="434"/>
      <w:bookmarkEnd w:id="435"/>
      <w:bookmarkEnd w:id="436"/>
      <w:bookmarkEnd w:id="437"/>
      <w:bookmarkEnd w:id="438"/>
      <w:r w:rsidRPr="00EC586E">
        <w:rPr>
          <w:rFonts w:asciiTheme="majorHAnsi" w:hAnsiTheme="majorHAnsi" w:cstheme="majorHAnsi"/>
        </w:rPr>
        <w:lastRenderedPageBreak/>
        <w:t>Section V</w:t>
      </w:r>
      <w:r w:rsidRPr="00EC586E">
        <w:rPr>
          <w:rFonts w:asciiTheme="majorHAnsi" w:hAnsiTheme="majorHAnsi" w:cstheme="majorHAnsi"/>
        </w:rPr>
        <w:tab/>
        <w:t>Spécification des Biens et Services Connexes</w:t>
      </w:r>
      <w:bookmarkEnd w:id="439"/>
      <w:bookmarkEnd w:id="440"/>
      <w:bookmarkEnd w:id="441"/>
      <w:bookmarkEnd w:id="442"/>
      <w:bookmarkEnd w:id="443"/>
      <w:bookmarkEnd w:id="444"/>
      <w:bookmarkEnd w:id="445"/>
      <w:bookmarkEnd w:id="446"/>
      <w:bookmarkEnd w:id="447"/>
      <w:bookmarkEnd w:id="448"/>
      <w:bookmarkEnd w:id="449"/>
      <w:bookmarkEnd w:id="450"/>
      <w:bookmarkEnd w:id="451"/>
      <w:r w:rsidRPr="00EC586E">
        <w:rPr>
          <w:rFonts w:asciiTheme="majorHAnsi" w:hAnsiTheme="majorHAnsi" w:cstheme="majorHAnsi"/>
        </w:rPr>
        <w:t xml:space="preserve"> (</w:t>
      </w:r>
      <w:proofErr w:type="spellStart"/>
      <w:r w:rsidRPr="00EC586E">
        <w:rPr>
          <w:rFonts w:asciiTheme="majorHAnsi" w:hAnsiTheme="majorHAnsi" w:cstheme="majorHAnsi"/>
        </w:rPr>
        <w:t>SoR</w:t>
      </w:r>
      <w:proofErr w:type="spellEnd"/>
      <w:r w:rsidRPr="00EC586E">
        <w:rPr>
          <w:rFonts w:asciiTheme="majorHAnsi" w:hAnsiTheme="majorHAnsi" w:cstheme="majorHAnsi"/>
        </w:rPr>
        <w:t>)</w:t>
      </w:r>
      <w:bookmarkEnd w:id="452"/>
      <w:bookmarkEnd w:id="453"/>
      <w:bookmarkEnd w:id="454"/>
      <w:bookmarkEnd w:id="455"/>
      <w:bookmarkEnd w:id="456"/>
      <w:bookmarkEnd w:id="457"/>
    </w:p>
    <w:p w14:paraId="41AEE3F0" w14:textId="77777777" w:rsidR="00DB6C77" w:rsidRPr="00EC586E" w:rsidRDefault="00DB6C77" w:rsidP="007E7714">
      <w:pPr>
        <w:rPr>
          <w:rFonts w:asciiTheme="majorHAnsi" w:hAnsiTheme="majorHAnsi" w:cstheme="majorHAnsi"/>
        </w:rPr>
      </w:pPr>
    </w:p>
    <w:p w14:paraId="46FE30D6" w14:textId="57D41A28" w:rsidR="00CA0BEB" w:rsidRPr="00EC586E" w:rsidRDefault="00932A7C" w:rsidP="002339F6">
      <w:pPr>
        <w:pStyle w:val="TOCHeading"/>
        <w:rPr>
          <w:rFonts w:asciiTheme="majorHAnsi" w:hAnsiTheme="majorHAnsi" w:cstheme="majorHAnsi"/>
        </w:rPr>
      </w:pPr>
      <w:r w:rsidRPr="00EC586E">
        <w:rPr>
          <w:rFonts w:asciiTheme="majorHAnsi" w:hAnsiTheme="majorHAnsi" w:cstheme="majorHAnsi"/>
        </w:rPr>
        <w:t>Table des matières</w:t>
      </w:r>
    </w:p>
    <w:p w14:paraId="1DD52BF8" w14:textId="46092360" w:rsidR="002339F6" w:rsidRPr="00EC586E" w:rsidRDefault="005C3104" w:rsidP="00AE5303">
      <w:pPr>
        <w:pStyle w:val="TOC3"/>
        <w:spacing w:line="480" w:lineRule="auto"/>
        <w:rPr>
          <w:rFonts w:asciiTheme="majorHAnsi" w:eastAsiaTheme="minorEastAsia" w:hAnsiTheme="majorHAnsi" w:cstheme="majorHAnsi"/>
          <w:sz w:val="22"/>
          <w:szCs w:val="22"/>
        </w:rPr>
      </w:pPr>
      <w:r w:rsidRPr="00EC586E">
        <w:rPr>
          <w:rFonts w:asciiTheme="majorHAnsi" w:hAnsiTheme="majorHAnsi" w:cstheme="majorHAnsi"/>
          <w:szCs w:val="22"/>
        </w:rPr>
        <w:fldChar w:fldCharType="begin"/>
      </w:r>
      <w:r w:rsidRPr="00EC586E">
        <w:rPr>
          <w:rFonts w:asciiTheme="majorHAnsi" w:hAnsiTheme="majorHAnsi" w:cstheme="majorHAnsi"/>
        </w:rPr>
        <w:instrText xml:space="preserve"> TOC \h \z \t "Heading 3 SoR,3" </w:instrText>
      </w:r>
      <w:r w:rsidRPr="00EC586E">
        <w:rPr>
          <w:rFonts w:asciiTheme="majorHAnsi" w:hAnsiTheme="majorHAnsi" w:cstheme="majorHAnsi"/>
          <w:szCs w:val="22"/>
        </w:rPr>
        <w:fldChar w:fldCharType="separate"/>
      </w:r>
      <w:hyperlink w:anchor="_Toc58572541" w:history="1">
        <w:r w:rsidR="002339F6" w:rsidRPr="00EC586E">
          <w:rPr>
            <w:rStyle w:val="Hyperlink"/>
            <w:rFonts w:asciiTheme="majorHAnsi" w:hAnsiTheme="majorHAnsi" w:cstheme="majorHAnsi"/>
          </w:rPr>
          <w:t>SR1</w:t>
        </w:r>
        <w:r w:rsidR="002339F6" w:rsidRPr="00EC586E">
          <w:rPr>
            <w:rFonts w:asciiTheme="majorHAnsi" w:eastAsiaTheme="minorEastAsia" w:hAnsiTheme="majorHAnsi" w:cstheme="majorHAnsi"/>
            <w:sz w:val="22"/>
            <w:szCs w:val="22"/>
          </w:rPr>
          <w:tab/>
        </w:r>
        <w:r w:rsidR="002339F6" w:rsidRPr="00EC586E">
          <w:rPr>
            <w:rStyle w:val="Hyperlink"/>
            <w:rFonts w:asciiTheme="majorHAnsi" w:hAnsiTheme="majorHAnsi" w:cstheme="majorHAnsi"/>
          </w:rPr>
          <w:t xml:space="preserve"> </w:t>
        </w:r>
        <w:r w:rsidR="00A302FD" w:rsidRPr="00EC586E">
          <w:rPr>
            <w:rFonts w:asciiTheme="majorHAnsi" w:hAnsiTheme="majorHAnsi" w:cstheme="majorHAnsi"/>
          </w:rPr>
          <w:t>Liste des Biens et Calendrier de livraison</w:t>
        </w:r>
        <w:r w:rsidR="002339F6" w:rsidRPr="00EC586E">
          <w:rPr>
            <w:rFonts w:asciiTheme="majorHAnsi" w:hAnsiTheme="majorHAnsi" w:cstheme="majorHAnsi"/>
            <w:webHidden/>
          </w:rPr>
          <w:tab/>
        </w:r>
        <w:r w:rsidR="002339F6" w:rsidRPr="00EC586E">
          <w:rPr>
            <w:rFonts w:asciiTheme="majorHAnsi" w:hAnsiTheme="majorHAnsi" w:cstheme="majorHAnsi"/>
            <w:webHidden/>
          </w:rPr>
          <w:fldChar w:fldCharType="begin"/>
        </w:r>
        <w:r w:rsidR="002339F6" w:rsidRPr="00EC586E">
          <w:rPr>
            <w:rFonts w:asciiTheme="majorHAnsi" w:hAnsiTheme="majorHAnsi" w:cstheme="majorHAnsi"/>
            <w:webHidden/>
          </w:rPr>
          <w:instrText xml:space="preserve"> PAGEREF _Toc58572541 \h </w:instrText>
        </w:r>
        <w:r w:rsidR="002339F6" w:rsidRPr="00EC586E">
          <w:rPr>
            <w:rFonts w:asciiTheme="majorHAnsi" w:hAnsiTheme="majorHAnsi" w:cstheme="majorHAnsi"/>
            <w:webHidden/>
          </w:rPr>
        </w:r>
        <w:r w:rsidR="002339F6" w:rsidRPr="00EC586E">
          <w:rPr>
            <w:rFonts w:asciiTheme="majorHAnsi" w:hAnsiTheme="majorHAnsi" w:cstheme="majorHAnsi"/>
            <w:webHidden/>
          </w:rPr>
          <w:fldChar w:fldCharType="separate"/>
        </w:r>
        <w:r w:rsidR="00A6351A">
          <w:rPr>
            <w:rFonts w:asciiTheme="majorHAnsi" w:hAnsiTheme="majorHAnsi" w:cstheme="majorHAnsi"/>
            <w:webHidden/>
          </w:rPr>
          <w:t>100</w:t>
        </w:r>
        <w:r w:rsidR="002339F6" w:rsidRPr="00EC586E">
          <w:rPr>
            <w:rFonts w:asciiTheme="majorHAnsi" w:hAnsiTheme="majorHAnsi" w:cstheme="majorHAnsi"/>
            <w:webHidden/>
          </w:rPr>
          <w:fldChar w:fldCharType="end"/>
        </w:r>
      </w:hyperlink>
    </w:p>
    <w:p w14:paraId="16047CB9" w14:textId="5A120CF8" w:rsidR="002339F6" w:rsidRPr="00EC586E" w:rsidRDefault="007905D5" w:rsidP="00AE5303">
      <w:pPr>
        <w:pStyle w:val="TOC3"/>
        <w:spacing w:line="480" w:lineRule="auto"/>
        <w:rPr>
          <w:rFonts w:asciiTheme="majorHAnsi" w:eastAsiaTheme="minorEastAsia" w:hAnsiTheme="majorHAnsi" w:cstheme="majorHAnsi"/>
          <w:sz w:val="22"/>
          <w:szCs w:val="22"/>
        </w:rPr>
      </w:pPr>
      <w:hyperlink w:anchor="_Toc58572542" w:history="1">
        <w:r w:rsidR="002339F6" w:rsidRPr="00EC586E">
          <w:rPr>
            <w:rStyle w:val="Hyperlink"/>
            <w:rFonts w:asciiTheme="majorHAnsi" w:hAnsiTheme="majorHAnsi" w:cstheme="majorHAnsi"/>
          </w:rPr>
          <w:t>SR2</w:t>
        </w:r>
        <w:r w:rsidR="002339F6" w:rsidRPr="00EC586E">
          <w:rPr>
            <w:rFonts w:asciiTheme="majorHAnsi" w:eastAsiaTheme="minorEastAsia" w:hAnsiTheme="majorHAnsi" w:cstheme="majorHAnsi"/>
            <w:sz w:val="22"/>
            <w:szCs w:val="22"/>
          </w:rPr>
          <w:tab/>
        </w:r>
        <w:r w:rsidR="002339F6" w:rsidRPr="00EC586E">
          <w:rPr>
            <w:rStyle w:val="Hyperlink"/>
            <w:rFonts w:asciiTheme="majorHAnsi" w:hAnsiTheme="majorHAnsi" w:cstheme="majorHAnsi"/>
          </w:rPr>
          <w:t xml:space="preserve"> </w:t>
        </w:r>
        <w:r w:rsidR="00A302FD" w:rsidRPr="00EC586E">
          <w:rPr>
            <w:rFonts w:asciiTheme="majorHAnsi" w:hAnsiTheme="majorHAnsi" w:cstheme="majorHAnsi"/>
          </w:rPr>
          <w:t>Liste des Services Connexes et calendrier d’achèvement</w:t>
        </w:r>
        <w:r w:rsidR="002339F6" w:rsidRPr="00EC586E">
          <w:rPr>
            <w:rFonts w:asciiTheme="majorHAnsi" w:hAnsiTheme="majorHAnsi" w:cstheme="majorHAnsi"/>
            <w:webHidden/>
          </w:rPr>
          <w:tab/>
        </w:r>
        <w:r w:rsidR="002339F6" w:rsidRPr="00EC586E">
          <w:rPr>
            <w:rFonts w:asciiTheme="majorHAnsi" w:hAnsiTheme="majorHAnsi" w:cstheme="majorHAnsi"/>
            <w:webHidden/>
          </w:rPr>
          <w:fldChar w:fldCharType="begin"/>
        </w:r>
        <w:r w:rsidR="002339F6" w:rsidRPr="00EC586E">
          <w:rPr>
            <w:rFonts w:asciiTheme="majorHAnsi" w:hAnsiTheme="majorHAnsi" w:cstheme="majorHAnsi"/>
            <w:webHidden/>
          </w:rPr>
          <w:instrText xml:space="preserve"> PAGEREF _Toc58572542 \h </w:instrText>
        </w:r>
        <w:r w:rsidR="002339F6" w:rsidRPr="00EC586E">
          <w:rPr>
            <w:rFonts w:asciiTheme="majorHAnsi" w:hAnsiTheme="majorHAnsi" w:cstheme="majorHAnsi"/>
            <w:webHidden/>
          </w:rPr>
        </w:r>
        <w:r w:rsidR="002339F6" w:rsidRPr="00EC586E">
          <w:rPr>
            <w:rFonts w:asciiTheme="majorHAnsi" w:hAnsiTheme="majorHAnsi" w:cstheme="majorHAnsi"/>
            <w:webHidden/>
          </w:rPr>
          <w:fldChar w:fldCharType="separate"/>
        </w:r>
        <w:r w:rsidR="00A6351A">
          <w:rPr>
            <w:rFonts w:asciiTheme="majorHAnsi" w:hAnsiTheme="majorHAnsi" w:cstheme="majorHAnsi"/>
            <w:webHidden/>
          </w:rPr>
          <w:t>101</w:t>
        </w:r>
        <w:r w:rsidR="002339F6" w:rsidRPr="00EC586E">
          <w:rPr>
            <w:rFonts w:asciiTheme="majorHAnsi" w:hAnsiTheme="majorHAnsi" w:cstheme="majorHAnsi"/>
            <w:webHidden/>
          </w:rPr>
          <w:fldChar w:fldCharType="end"/>
        </w:r>
      </w:hyperlink>
    </w:p>
    <w:p w14:paraId="45317E74" w14:textId="67428C17" w:rsidR="002339F6" w:rsidRPr="00EC586E" w:rsidRDefault="007905D5" w:rsidP="00AE5303">
      <w:pPr>
        <w:pStyle w:val="TOC3"/>
        <w:spacing w:line="480" w:lineRule="auto"/>
        <w:rPr>
          <w:rFonts w:asciiTheme="majorHAnsi" w:eastAsiaTheme="minorEastAsia" w:hAnsiTheme="majorHAnsi" w:cstheme="majorHAnsi"/>
          <w:sz w:val="22"/>
          <w:szCs w:val="22"/>
        </w:rPr>
      </w:pPr>
      <w:hyperlink w:anchor="_Toc58572543" w:history="1">
        <w:r w:rsidR="002339F6" w:rsidRPr="00EC586E">
          <w:rPr>
            <w:rStyle w:val="Hyperlink"/>
            <w:rFonts w:asciiTheme="majorHAnsi" w:hAnsiTheme="majorHAnsi" w:cstheme="majorHAnsi"/>
          </w:rPr>
          <w:t>SR3</w:t>
        </w:r>
        <w:r w:rsidR="002339F6" w:rsidRPr="00EC586E">
          <w:rPr>
            <w:rFonts w:asciiTheme="majorHAnsi" w:eastAsiaTheme="minorEastAsia" w:hAnsiTheme="majorHAnsi" w:cstheme="majorHAnsi"/>
            <w:sz w:val="22"/>
            <w:szCs w:val="22"/>
          </w:rPr>
          <w:tab/>
        </w:r>
        <w:r w:rsidR="002339F6" w:rsidRPr="00EC586E">
          <w:rPr>
            <w:rStyle w:val="Hyperlink"/>
            <w:rFonts w:asciiTheme="majorHAnsi" w:hAnsiTheme="majorHAnsi" w:cstheme="majorHAnsi"/>
          </w:rPr>
          <w:t xml:space="preserve"> </w:t>
        </w:r>
        <w:r w:rsidR="00A302FD" w:rsidRPr="00EC586E">
          <w:rPr>
            <w:rStyle w:val="Hyperlink"/>
            <w:rFonts w:asciiTheme="majorHAnsi" w:hAnsiTheme="majorHAnsi" w:cstheme="majorHAnsi"/>
          </w:rPr>
          <w:t>Spécifications t</w:t>
        </w:r>
        <w:r w:rsidR="002339F6" w:rsidRPr="00EC586E">
          <w:rPr>
            <w:rStyle w:val="Hyperlink"/>
            <w:rFonts w:asciiTheme="majorHAnsi" w:hAnsiTheme="majorHAnsi" w:cstheme="majorHAnsi"/>
          </w:rPr>
          <w:t>echni</w:t>
        </w:r>
        <w:r w:rsidR="00A302FD" w:rsidRPr="00EC586E">
          <w:rPr>
            <w:rStyle w:val="Hyperlink"/>
            <w:rFonts w:asciiTheme="majorHAnsi" w:hAnsiTheme="majorHAnsi" w:cstheme="majorHAnsi"/>
          </w:rPr>
          <w:t>ques</w:t>
        </w:r>
        <w:r w:rsidR="002339F6" w:rsidRPr="00EC586E">
          <w:rPr>
            <w:rFonts w:asciiTheme="majorHAnsi" w:hAnsiTheme="majorHAnsi" w:cstheme="majorHAnsi"/>
            <w:webHidden/>
          </w:rPr>
          <w:tab/>
        </w:r>
        <w:r w:rsidR="002339F6" w:rsidRPr="00EC586E">
          <w:rPr>
            <w:rFonts w:asciiTheme="majorHAnsi" w:hAnsiTheme="majorHAnsi" w:cstheme="majorHAnsi"/>
            <w:webHidden/>
          </w:rPr>
          <w:fldChar w:fldCharType="begin"/>
        </w:r>
        <w:r w:rsidR="002339F6" w:rsidRPr="00EC586E">
          <w:rPr>
            <w:rFonts w:asciiTheme="majorHAnsi" w:hAnsiTheme="majorHAnsi" w:cstheme="majorHAnsi"/>
            <w:webHidden/>
          </w:rPr>
          <w:instrText xml:space="preserve"> PAGEREF _Toc58572543 \h </w:instrText>
        </w:r>
        <w:r w:rsidR="002339F6" w:rsidRPr="00EC586E">
          <w:rPr>
            <w:rFonts w:asciiTheme="majorHAnsi" w:hAnsiTheme="majorHAnsi" w:cstheme="majorHAnsi"/>
            <w:webHidden/>
          </w:rPr>
        </w:r>
        <w:r w:rsidR="002339F6" w:rsidRPr="00EC586E">
          <w:rPr>
            <w:rFonts w:asciiTheme="majorHAnsi" w:hAnsiTheme="majorHAnsi" w:cstheme="majorHAnsi"/>
            <w:webHidden/>
          </w:rPr>
          <w:fldChar w:fldCharType="separate"/>
        </w:r>
        <w:r w:rsidR="00A6351A">
          <w:rPr>
            <w:rFonts w:asciiTheme="majorHAnsi" w:hAnsiTheme="majorHAnsi" w:cstheme="majorHAnsi"/>
            <w:webHidden/>
          </w:rPr>
          <w:t>102</w:t>
        </w:r>
        <w:r w:rsidR="002339F6" w:rsidRPr="00EC586E">
          <w:rPr>
            <w:rFonts w:asciiTheme="majorHAnsi" w:hAnsiTheme="majorHAnsi" w:cstheme="majorHAnsi"/>
            <w:webHidden/>
          </w:rPr>
          <w:fldChar w:fldCharType="end"/>
        </w:r>
      </w:hyperlink>
    </w:p>
    <w:p w14:paraId="16CCF94A" w14:textId="0692E465" w:rsidR="002339F6" w:rsidRPr="00EC586E" w:rsidRDefault="007905D5" w:rsidP="00AE5303">
      <w:pPr>
        <w:pStyle w:val="TOC3"/>
        <w:spacing w:line="480" w:lineRule="auto"/>
        <w:rPr>
          <w:rFonts w:asciiTheme="majorHAnsi" w:eastAsiaTheme="minorEastAsia" w:hAnsiTheme="majorHAnsi" w:cstheme="majorHAnsi"/>
          <w:sz w:val="22"/>
          <w:szCs w:val="22"/>
        </w:rPr>
      </w:pPr>
      <w:hyperlink w:anchor="_Toc58572544" w:history="1">
        <w:r w:rsidR="002339F6" w:rsidRPr="00EC586E">
          <w:rPr>
            <w:rStyle w:val="Hyperlink"/>
            <w:rFonts w:asciiTheme="majorHAnsi" w:hAnsiTheme="majorHAnsi" w:cstheme="majorHAnsi"/>
          </w:rPr>
          <w:t>SR4</w:t>
        </w:r>
        <w:r w:rsidR="002339F6" w:rsidRPr="00EC586E">
          <w:rPr>
            <w:rFonts w:asciiTheme="majorHAnsi" w:eastAsiaTheme="minorEastAsia" w:hAnsiTheme="majorHAnsi" w:cstheme="majorHAnsi"/>
            <w:sz w:val="22"/>
            <w:szCs w:val="22"/>
          </w:rPr>
          <w:tab/>
        </w:r>
        <w:r w:rsidR="002339F6" w:rsidRPr="00EC586E">
          <w:rPr>
            <w:rStyle w:val="Hyperlink"/>
            <w:rFonts w:asciiTheme="majorHAnsi" w:hAnsiTheme="majorHAnsi" w:cstheme="majorHAnsi"/>
          </w:rPr>
          <w:t xml:space="preserve"> </w:t>
        </w:r>
        <w:r w:rsidR="00A302FD" w:rsidRPr="00EC586E">
          <w:rPr>
            <w:rFonts w:asciiTheme="majorHAnsi" w:hAnsiTheme="majorHAnsi" w:cstheme="majorHAnsi"/>
          </w:rPr>
          <w:t>Dessins et Plans Techniques</w:t>
        </w:r>
        <w:r w:rsidR="002339F6" w:rsidRPr="00EC586E">
          <w:rPr>
            <w:rFonts w:asciiTheme="majorHAnsi" w:hAnsiTheme="majorHAnsi" w:cstheme="majorHAnsi"/>
            <w:webHidden/>
          </w:rPr>
          <w:tab/>
        </w:r>
        <w:r w:rsidR="002339F6" w:rsidRPr="00EC586E">
          <w:rPr>
            <w:rFonts w:asciiTheme="majorHAnsi" w:hAnsiTheme="majorHAnsi" w:cstheme="majorHAnsi"/>
            <w:webHidden/>
          </w:rPr>
          <w:fldChar w:fldCharType="begin"/>
        </w:r>
        <w:r w:rsidR="002339F6" w:rsidRPr="00EC586E">
          <w:rPr>
            <w:rFonts w:asciiTheme="majorHAnsi" w:hAnsiTheme="majorHAnsi" w:cstheme="majorHAnsi"/>
            <w:webHidden/>
          </w:rPr>
          <w:instrText xml:space="preserve"> PAGEREF _Toc58572544 \h </w:instrText>
        </w:r>
        <w:r w:rsidR="002339F6" w:rsidRPr="00EC586E">
          <w:rPr>
            <w:rFonts w:asciiTheme="majorHAnsi" w:hAnsiTheme="majorHAnsi" w:cstheme="majorHAnsi"/>
            <w:webHidden/>
          </w:rPr>
        </w:r>
        <w:r w:rsidR="002339F6" w:rsidRPr="00EC586E">
          <w:rPr>
            <w:rFonts w:asciiTheme="majorHAnsi" w:hAnsiTheme="majorHAnsi" w:cstheme="majorHAnsi"/>
            <w:webHidden/>
          </w:rPr>
          <w:fldChar w:fldCharType="separate"/>
        </w:r>
        <w:r w:rsidR="00A6351A">
          <w:rPr>
            <w:rFonts w:asciiTheme="majorHAnsi" w:hAnsiTheme="majorHAnsi" w:cstheme="majorHAnsi"/>
            <w:webHidden/>
          </w:rPr>
          <w:t>119</w:t>
        </w:r>
        <w:r w:rsidR="002339F6" w:rsidRPr="00EC586E">
          <w:rPr>
            <w:rFonts w:asciiTheme="majorHAnsi" w:hAnsiTheme="majorHAnsi" w:cstheme="majorHAnsi"/>
            <w:webHidden/>
          </w:rPr>
          <w:fldChar w:fldCharType="end"/>
        </w:r>
      </w:hyperlink>
    </w:p>
    <w:p w14:paraId="50845ADB" w14:textId="4E3DFE0D" w:rsidR="002339F6" w:rsidRPr="00EC586E" w:rsidRDefault="007905D5" w:rsidP="00AE5303">
      <w:pPr>
        <w:pStyle w:val="TOC3"/>
        <w:spacing w:line="480" w:lineRule="auto"/>
        <w:rPr>
          <w:rFonts w:asciiTheme="majorHAnsi" w:hAnsiTheme="majorHAnsi" w:cstheme="majorHAnsi"/>
          <w:color w:val="0000FF"/>
          <w:u w:val="single"/>
        </w:rPr>
      </w:pPr>
      <w:hyperlink w:anchor="_Toc58572545" w:history="1">
        <w:r w:rsidR="002339F6" w:rsidRPr="00EC586E">
          <w:rPr>
            <w:rStyle w:val="Hyperlink"/>
            <w:rFonts w:asciiTheme="majorHAnsi" w:hAnsiTheme="majorHAnsi" w:cstheme="majorHAnsi"/>
          </w:rPr>
          <w:t>SR5</w:t>
        </w:r>
        <w:r w:rsidR="002339F6" w:rsidRPr="00EC586E">
          <w:rPr>
            <w:rFonts w:asciiTheme="majorHAnsi" w:eastAsiaTheme="minorEastAsia" w:hAnsiTheme="majorHAnsi" w:cstheme="majorHAnsi"/>
            <w:sz w:val="22"/>
            <w:szCs w:val="22"/>
          </w:rPr>
          <w:tab/>
        </w:r>
        <w:r w:rsidR="002339F6" w:rsidRPr="00EC586E">
          <w:rPr>
            <w:rStyle w:val="Hyperlink"/>
            <w:rFonts w:asciiTheme="majorHAnsi" w:hAnsiTheme="majorHAnsi" w:cstheme="majorHAnsi"/>
          </w:rPr>
          <w:t xml:space="preserve"> Inspections </w:t>
        </w:r>
        <w:r w:rsidR="00A302FD" w:rsidRPr="00EC586E">
          <w:rPr>
            <w:rStyle w:val="Hyperlink"/>
            <w:rFonts w:asciiTheme="majorHAnsi" w:hAnsiTheme="majorHAnsi" w:cstheme="majorHAnsi"/>
          </w:rPr>
          <w:t>et ess</w:t>
        </w:r>
        <w:r w:rsidR="002339F6" w:rsidRPr="00EC586E">
          <w:rPr>
            <w:rStyle w:val="Hyperlink"/>
            <w:rFonts w:asciiTheme="majorHAnsi" w:hAnsiTheme="majorHAnsi" w:cstheme="majorHAnsi"/>
          </w:rPr>
          <w:t>a</w:t>
        </w:r>
        <w:r w:rsidR="00A302FD" w:rsidRPr="00EC586E">
          <w:rPr>
            <w:rStyle w:val="Hyperlink"/>
            <w:rFonts w:asciiTheme="majorHAnsi" w:hAnsiTheme="majorHAnsi" w:cstheme="majorHAnsi"/>
          </w:rPr>
          <w:t>i</w:t>
        </w:r>
        <w:r w:rsidR="002339F6" w:rsidRPr="00EC586E">
          <w:rPr>
            <w:rStyle w:val="Hyperlink"/>
            <w:rFonts w:asciiTheme="majorHAnsi" w:hAnsiTheme="majorHAnsi" w:cstheme="majorHAnsi"/>
          </w:rPr>
          <w:t>s</w:t>
        </w:r>
        <w:r w:rsidR="002339F6" w:rsidRPr="00EC586E">
          <w:rPr>
            <w:rFonts w:asciiTheme="majorHAnsi" w:hAnsiTheme="majorHAnsi" w:cstheme="majorHAnsi"/>
            <w:webHidden/>
          </w:rPr>
          <w:tab/>
        </w:r>
        <w:r w:rsidR="002339F6" w:rsidRPr="00EC586E">
          <w:rPr>
            <w:rFonts w:asciiTheme="majorHAnsi" w:hAnsiTheme="majorHAnsi" w:cstheme="majorHAnsi"/>
            <w:webHidden/>
          </w:rPr>
          <w:fldChar w:fldCharType="begin"/>
        </w:r>
        <w:r w:rsidR="002339F6" w:rsidRPr="00EC586E">
          <w:rPr>
            <w:rFonts w:asciiTheme="majorHAnsi" w:hAnsiTheme="majorHAnsi" w:cstheme="majorHAnsi"/>
            <w:webHidden/>
          </w:rPr>
          <w:instrText xml:space="preserve"> PAGEREF _Toc58572545 \h </w:instrText>
        </w:r>
        <w:r w:rsidR="002339F6" w:rsidRPr="00EC586E">
          <w:rPr>
            <w:rFonts w:asciiTheme="majorHAnsi" w:hAnsiTheme="majorHAnsi" w:cstheme="majorHAnsi"/>
            <w:webHidden/>
          </w:rPr>
        </w:r>
        <w:r w:rsidR="002339F6" w:rsidRPr="00EC586E">
          <w:rPr>
            <w:rFonts w:asciiTheme="majorHAnsi" w:hAnsiTheme="majorHAnsi" w:cstheme="majorHAnsi"/>
            <w:webHidden/>
          </w:rPr>
          <w:fldChar w:fldCharType="separate"/>
        </w:r>
        <w:r w:rsidR="00A6351A">
          <w:rPr>
            <w:rFonts w:asciiTheme="majorHAnsi" w:hAnsiTheme="majorHAnsi" w:cstheme="majorHAnsi"/>
            <w:webHidden/>
          </w:rPr>
          <w:t>120</w:t>
        </w:r>
        <w:r w:rsidR="002339F6" w:rsidRPr="00EC586E">
          <w:rPr>
            <w:rFonts w:asciiTheme="majorHAnsi" w:hAnsiTheme="majorHAnsi" w:cstheme="majorHAnsi"/>
            <w:webHidden/>
          </w:rPr>
          <w:fldChar w:fldCharType="end"/>
        </w:r>
      </w:hyperlink>
    </w:p>
    <w:p w14:paraId="009E6EA3" w14:textId="56D4B1CB" w:rsidR="002339F6" w:rsidRPr="00EC586E" w:rsidRDefault="007905D5" w:rsidP="00AE5303">
      <w:pPr>
        <w:pStyle w:val="TOC3"/>
        <w:spacing w:line="480" w:lineRule="auto"/>
        <w:rPr>
          <w:rFonts w:asciiTheme="majorHAnsi" w:eastAsiaTheme="minorEastAsia" w:hAnsiTheme="majorHAnsi" w:cstheme="majorHAnsi"/>
          <w:sz w:val="22"/>
          <w:szCs w:val="22"/>
        </w:rPr>
      </w:pPr>
      <w:hyperlink w:anchor="_Toc58572546" w:history="1">
        <w:r w:rsidR="002339F6" w:rsidRPr="00EC586E">
          <w:rPr>
            <w:rStyle w:val="Hyperlink"/>
            <w:rFonts w:asciiTheme="majorHAnsi" w:hAnsiTheme="majorHAnsi" w:cstheme="majorHAnsi"/>
          </w:rPr>
          <w:t>SR6</w:t>
        </w:r>
        <w:r w:rsidR="002339F6" w:rsidRPr="00EC586E">
          <w:rPr>
            <w:rFonts w:asciiTheme="majorHAnsi" w:eastAsiaTheme="minorEastAsia" w:hAnsiTheme="majorHAnsi" w:cstheme="majorHAnsi"/>
            <w:sz w:val="22"/>
            <w:szCs w:val="22"/>
          </w:rPr>
          <w:tab/>
        </w:r>
        <w:r w:rsidR="002339F6" w:rsidRPr="00EC586E">
          <w:rPr>
            <w:rStyle w:val="Hyperlink"/>
            <w:rFonts w:asciiTheme="majorHAnsi" w:hAnsiTheme="majorHAnsi" w:cstheme="majorHAnsi"/>
          </w:rPr>
          <w:t xml:space="preserve"> </w:t>
        </w:r>
        <w:r w:rsidR="004A6E95" w:rsidRPr="00EC586E">
          <w:rPr>
            <w:rFonts w:asciiTheme="majorHAnsi" w:hAnsiTheme="majorHAnsi" w:cstheme="majorHAnsi"/>
          </w:rPr>
          <w:t>Procédures en matière d’environnement, de santé et de sécurité</w:t>
        </w:r>
        <w:r w:rsidR="002339F6" w:rsidRPr="00EC586E">
          <w:rPr>
            <w:rFonts w:asciiTheme="majorHAnsi" w:hAnsiTheme="majorHAnsi" w:cstheme="majorHAnsi"/>
            <w:webHidden/>
          </w:rPr>
          <w:tab/>
        </w:r>
        <w:r w:rsidR="002339F6" w:rsidRPr="00EC586E">
          <w:rPr>
            <w:rFonts w:asciiTheme="majorHAnsi" w:hAnsiTheme="majorHAnsi" w:cstheme="majorHAnsi"/>
            <w:webHidden/>
          </w:rPr>
          <w:fldChar w:fldCharType="begin"/>
        </w:r>
        <w:r w:rsidR="002339F6" w:rsidRPr="00EC586E">
          <w:rPr>
            <w:rFonts w:asciiTheme="majorHAnsi" w:hAnsiTheme="majorHAnsi" w:cstheme="majorHAnsi"/>
            <w:webHidden/>
          </w:rPr>
          <w:instrText xml:space="preserve"> PAGEREF _Toc58572546 \h </w:instrText>
        </w:r>
        <w:r w:rsidR="002339F6" w:rsidRPr="00EC586E">
          <w:rPr>
            <w:rFonts w:asciiTheme="majorHAnsi" w:hAnsiTheme="majorHAnsi" w:cstheme="majorHAnsi"/>
            <w:webHidden/>
          </w:rPr>
        </w:r>
        <w:r w:rsidR="002339F6" w:rsidRPr="00EC586E">
          <w:rPr>
            <w:rFonts w:asciiTheme="majorHAnsi" w:hAnsiTheme="majorHAnsi" w:cstheme="majorHAnsi"/>
            <w:webHidden/>
          </w:rPr>
          <w:fldChar w:fldCharType="separate"/>
        </w:r>
        <w:r w:rsidR="00A6351A">
          <w:rPr>
            <w:rFonts w:asciiTheme="majorHAnsi" w:hAnsiTheme="majorHAnsi" w:cstheme="majorHAnsi"/>
            <w:webHidden/>
          </w:rPr>
          <w:t>121</w:t>
        </w:r>
        <w:r w:rsidR="002339F6" w:rsidRPr="00EC586E">
          <w:rPr>
            <w:rFonts w:asciiTheme="majorHAnsi" w:hAnsiTheme="majorHAnsi" w:cstheme="majorHAnsi"/>
            <w:webHidden/>
          </w:rPr>
          <w:fldChar w:fldCharType="end"/>
        </w:r>
      </w:hyperlink>
    </w:p>
    <w:p w14:paraId="39838637" w14:textId="30850C24" w:rsidR="00987465" w:rsidRPr="00EC586E" w:rsidRDefault="005C3104" w:rsidP="00AE5303">
      <w:pPr>
        <w:spacing w:line="480" w:lineRule="auto"/>
        <w:rPr>
          <w:rFonts w:asciiTheme="majorHAnsi" w:hAnsiTheme="majorHAnsi" w:cstheme="majorHAnsi"/>
        </w:rPr>
      </w:pPr>
      <w:r w:rsidRPr="00EC586E">
        <w:rPr>
          <w:rFonts w:asciiTheme="majorHAnsi" w:hAnsiTheme="majorHAnsi" w:cstheme="majorHAnsi"/>
        </w:rPr>
        <w:fldChar w:fldCharType="end"/>
      </w:r>
    </w:p>
    <w:p w14:paraId="7EFC7143" w14:textId="77777777" w:rsidR="0052123F" w:rsidRPr="00EC586E" w:rsidRDefault="0052123F">
      <w:pPr>
        <w:rPr>
          <w:rFonts w:asciiTheme="majorHAnsi" w:hAnsiTheme="majorHAnsi" w:cstheme="majorHAnsi"/>
        </w:rPr>
        <w:sectPr w:rsidR="0052123F" w:rsidRPr="00EC586E" w:rsidSect="002701DB">
          <w:headerReference w:type="default" r:id="rId31"/>
          <w:pgSz w:w="12240" w:h="15840"/>
          <w:pgMar w:top="1440" w:right="1440" w:bottom="1440" w:left="1440" w:header="720" w:footer="720" w:gutter="0"/>
          <w:cols w:space="720"/>
          <w:titlePg/>
          <w:docGrid w:linePitch="360"/>
        </w:sectPr>
      </w:pPr>
    </w:p>
    <w:p w14:paraId="3592015D" w14:textId="67CCE494" w:rsidR="0052123F" w:rsidRPr="00EC586E" w:rsidRDefault="00CC2EB6" w:rsidP="007E7714">
      <w:pPr>
        <w:pStyle w:val="Heading3SoR"/>
        <w:rPr>
          <w:rFonts w:asciiTheme="majorHAnsi" w:hAnsiTheme="majorHAnsi" w:cstheme="majorHAnsi"/>
        </w:rPr>
      </w:pPr>
      <w:bookmarkStart w:id="458" w:name="_Toc324711732"/>
      <w:bookmarkStart w:id="459" w:name="_Toc463531772"/>
      <w:bookmarkStart w:id="460" w:name="_Toc464136366"/>
      <w:bookmarkStart w:id="461" w:name="_Toc464136497"/>
      <w:bookmarkStart w:id="462" w:name="_Toc464139707"/>
      <w:bookmarkStart w:id="463" w:name="_Toc489012992"/>
      <w:bookmarkStart w:id="464" w:name="_Toc491425139"/>
      <w:bookmarkStart w:id="465" w:name="_Toc491868995"/>
      <w:bookmarkStart w:id="466" w:name="_Toc491869119"/>
      <w:bookmarkStart w:id="467" w:name="_Toc380341295"/>
      <w:bookmarkStart w:id="468" w:name="_Toc22917489"/>
      <w:bookmarkStart w:id="469" w:name="_Toc55338055"/>
      <w:bookmarkStart w:id="470" w:name="_Toc55372666"/>
      <w:bookmarkStart w:id="471" w:name="_Toc55389794"/>
      <w:bookmarkStart w:id="472" w:name="_Toc55397343"/>
      <w:bookmarkStart w:id="473" w:name="_Toc55823805"/>
      <w:bookmarkStart w:id="474" w:name="_Toc58572541"/>
      <w:r w:rsidRPr="00EC586E">
        <w:rPr>
          <w:rFonts w:asciiTheme="majorHAnsi" w:hAnsiTheme="majorHAnsi" w:cstheme="majorHAnsi"/>
        </w:rPr>
        <w:lastRenderedPageBreak/>
        <w:t>SR1</w:t>
      </w:r>
      <w:r w:rsidRPr="00EC586E">
        <w:rPr>
          <w:rFonts w:asciiTheme="majorHAnsi" w:hAnsiTheme="majorHAnsi" w:cstheme="majorHAnsi"/>
        </w:rPr>
        <w:tab/>
      </w:r>
      <w:r w:rsidRPr="00EC586E">
        <w:rPr>
          <w:rFonts w:asciiTheme="majorHAnsi" w:hAnsiTheme="majorHAnsi" w:cstheme="majorHAnsi"/>
        </w:rPr>
        <w:tab/>
        <w:t>Liste des Biens et Calendrier de livraison</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bl>
      <w:tblPr>
        <w:tblW w:w="51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1332"/>
        <w:gridCol w:w="987"/>
        <w:gridCol w:w="1115"/>
        <w:gridCol w:w="1310"/>
        <w:gridCol w:w="1106"/>
        <w:gridCol w:w="1151"/>
        <w:gridCol w:w="1596"/>
      </w:tblGrid>
      <w:tr w:rsidR="0052123F" w:rsidRPr="00D044FC" w14:paraId="0E06F731" w14:textId="77777777" w:rsidTr="00F12406">
        <w:trPr>
          <w:cantSplit/>
          <w:jc w:val="center"/>
        </w:trPr>
        <w:tc>
          <w:tcPr>
            <w:tcW w:w="5000" w:type="pct"/>
            <w:gridSpan w:val="8"/>
            <w:tcBorders>
              <w:top w:val="nil"/>
              <w:left w:val="nil"/>
              <w:bottom w:val="double" w:sz="4" w:space="0" w:color="auto"/>
              <w:right w:val="nil"/>
            </w:tcBorders>
          </w:tcPr>
          <w:p w14:paraId="3D4B2786" w14:textId="77777777" w:rsidR="00470A63" w:rsidRPr="00D044FC" w:rsidRDefault="0052123F">
            <w:pPr>
              <w:rPr>
                <w:rFonts w:asciiTheme="majorHAnsi" w:hAnsiTheme="majorHAnsi" w:cstheme="majorHAnsi"/>
                <w:i/>
                <w:sz w:val="20"/>
                <w:szCs w:val="20"/>
              </w:rPr>
            </w:pPr>
            <w:r w:rsidRPr="00D044FC">
              <w:rPr>
                <w:rFonts w:asciiTheme="majorHAnsi" w:hAnsiTheme="majorHAnsi" w:cstheme="majorHAnsi"/>
                <w:sz w:val="20"/>
                <w:szCs w:val="20"/>
              </w:rPr>
              <w:br w:type="page"/>
            </w:r>
          </w:p>
          <w:p w14:paraId="07381840" w14:textId="77777777" w:rsidR="0052123F" w:rsidRPr="00D044FC" w:rsidRDefault="0052123F">
            <w:pPr>
              <w:rPr>
                <w:rFonts w:asciiTheme="majorHAnsi" w:hAnsiTheme="majorHAnsi" w:cstheme="majorHAnsi"/>
                <w:i/>
                <w:sz w:val="20"/>
                <w:szCs w:val="20"/>
              </w:rPr>
            </w:pPr>
            <w:r w:rsidRPr="00D044FC">
              <w:rPr>
                <w:rFonts w:asciiTheme="majorHAnsi" w:hAnsiTheme="majorHAnsi" w:cstheme="majorHAnsi"/>
                <w:i/>
                <w:sz w:val="20"/>
                <w:szCs w:val="20"/>
              </w:rPr>
              <w:t>[Ce tableau doit être complété par l'Acheteur, sauf la colonne « Date de livraison proposée par le Soumissionnaire » qui doit être remplie par le Soumissionnaire].</w:t>
            </w:r>
          </w:p>
        </w:tc>
      </w:tr>
      <w:tr w:rsidR="0052123F" w:rsidRPr="00D044FC" w14:paraId="326E1849" w14:textId="77777777" w:rsidTr="00F12406">
        <w:trPr>
          <w:cantSplit/>
          <w:trHeight w:val="240"/>
          <w:jc w:val="center"/>
        </w:trPr>
        <w:tc>
          <w:tcPr>
            <w:tcW w:w="552" w:type="pct"/>
            <w:vMerge w:val="restart"/>
            <w:tcBorders>
              <w:top w:val="double" w:sz="4" w:space="0" w:color="auto"/>
              <w:left w:val="double" w:sz="4" w:space="0" w:color="auto"/>
              <w:right w:val="single" w:sz="4" w:space="0" w:color="auto"/>
            </w:tcBorders>
          </w:tcPr>
          <w:p w14:paraId="3C45BF29" w14:textId="77777777" w:rsidR="0052123F" w:rsidRPr="00D044FC" w:rsidRDefault="0052123F" w:rsidP="007E7714">
            <w:pPr>
              <w:jc w:val="center"/>
              <w:rPr>
                <w:rFonts w:asciiTheme="majorHAnsi" w:hAnsiTheme="majorHAnsi" w:cstheme="majorHAnsi"/>
                <w:b/>
                <w:bCs/>
                <w:sz w:val="20"/>
                <w:szCs w:val="20"/>
              </w:rPr>
            </w:pPr>
            <w:r w:rsidRPr="00D044FC">
              <w:rPr>
                <w:rFonts w:asciiTheme="majorHAnsi" w:hAnsiTheme="majorHAnsi" w:cstheme="majorHAnsi"/>
                <w:b/>
                <w:bCs/>
                <w:sz w:val="20"/>
                <w:szCs w:val="20"/>
              </w:rPr>
              <w:t>Nom des Biens ou Services connexes</w:t>
            </w:r>
          </w:p>
          <w:p w14:paraId="5AC34FC0" w14:textId="77777777" w:rsidR="0052123F" w:rsidRPr="00D044FC" w:rsidRDefault="0052123F" w:rsidP="007E7714">
            <w:pPr>
              <w:jc w:val="center"/>
              <w:rPr>
                <w:rFonts w:asciiTheme="majorHAnsi" w:hAnsiTheme="majorHAnsi" w:cstheme="majorHAnsi"/>
                <w:b/>
                <w:bCs/>
                <w:sz w:val="20"/>
                <w:szCs w:val="20"/>
              </w:rPr>
            </w:pPr>
            <w:r w:rsidRPr="00D044FC">
              <w:rPr>
                <w:rFonts w:asciiTheme="majorHAnsi" w:hAnsiTheme="majorHAnsi" w:cstheme="majorHAnsi"/>
                <w:b/>
                <w:bCs/>
                <w:sz w:val="20"/>
                <w:szCs w:val="20"/>
              </w:rPr>
              <w:t>N</w:t>
            </w:r>
            <w:r w:rsidRPr="00D044FC">
              <w:rPr>
                <w:rFonts w:asciiTheme="majorHAnsi" w:hAnsiTheme="majorHAnsi" w:cstheme="majorHAnsi"/>
                <w:b/>
                <w:bCs/>
                <w:sz w:val="20"/>
                <w:szCs w:val="20"/>
              </w:rPr>
              <w:sym w:font="Symbol" w:char="F0B0"/>
            </w:r>
          </w:p>
        </w:tc>
        <w:tc>
          <w:tcPr>
            <w:tcW w:w="689" w:type="pct"/>
            <w:vMerge w:val="restart"/>
            <w:tcBorders>
              <w:top w:val="double" w:sz="4" w:space="0" w:color="auto"/>
              <w:left w:val="single" w:sz="4" w:space="0" w:color="auto"/>
              <w:right w:val="single" w:sz="4" w:space="0" w:color="auto"/>
            </w:tcBorders>
          </w:tcPr>
          <w:p w14:paraId="11D75A03" w14:textId="52B4E5CA" w:rsidR="0052123F" w:rsidRPr="00D044FC" w:rsidRDefault="0052123F" w:rsidP="007E7714">
            <w:pPr>
              <w:spacing w:before="0" w:after="0"/>
              <w:jc w:val="center"/>
              <w:rPr>
                <w:rFonts w:asciiTheme="majorHAnsi" w:hAnsiTheme="majorHAnsi" w:cstheme="majorHAnsi"/>
                <w:b/>
                <w:bCs/>
                <w:sz w:val="20"/>
                <w:szCs w:val="20"/>
              </w:rPr>
            </w:pPr>
            <w:r w:rsidRPr="00D044FC">
              <w:rPr>
                <w:rFonts w:asciiTheme="majorHAnsi" w:hAnsiTheme="majorHAnsi" w:cstheme="majorHAnsi"/>
                <w:b/>
                <w:bCs/>
                <w:sz w:val="20"/>
                <w:szCs w:val="20"/>
              </w:rPr>
              <w:t>Description des Biens</w:t>
            </w:r>
          </w:p>
        </w:tc>
        <w:tc>
          <w:tcPr>
            <w:tcW w:w="511" w:type="pct"/>
            <w:vMerge w:val="restart"/>
            <w:tcBorders>
              <w:top w:val="double" w:sz="4" w:space="0" w:color="auto"/>
              <w:left w:val="single" w:sz="4" w:space="0" w:color="auto"/>
              <w:right w:val="single" w:sz="4" w:space="0" w:color="auto"/>
            </w:tcBorders>
          </w:tcPr>
          <w:p w14:paraId="0DA4CFBA" w14:textId="77777777" w:rsidR="0052123F" w:rsidRPr="00D044FC" w:rsidRDefault="0052123F" w:rsidP="007E7714">
            <w:pPr>
              <w:jc w:val="center"/>
              <w:rPr>
                <w:rFonts w:asciiTheme="majorHAnsi" w:hAnsiTheme="majorHAnsi" w:cstheme="majorHAnsi"/>
                <w:b/>
                <w:bCs/>
                <w:sz w:val="20"/>
                <w:szCs w:val="20"/>
              </w:rPr>
            </w:pPr>
            <w:r w:rsidRPr="00D044FC">
              <w:rPr>
                <w:rFonts w:asciiTheme="majorHAnsi" w:hAnsiTheme="majorHAnsi" w:cstheme="majorHAnsi"/>
                <w:b/>
                <w:bCs/>
                <w:sz w:val="20"/>
                <w:szCs w:val="20"/>
              </w:rPr>
              <w:t>Quantité</w:t>
            </w:r>
          </w:p>
        </w:tc>
        <w:tc>
          <w:tcPr>
            <w:tcW w:w="577" w:type="pct"/>
            <w:vMerge w:val="restart"/>
            <w:tcBorders>
              <w:top w:val="double" w:sz="4" w:space="0" w:color="auto"/>
              <w:left w:val="single" w:sz="4" w:space="0" w:color="auto"/>
              <w:right w:val="single" w:sz="4" w:space="0" w:color="auto"/>
            </w:tcBorders>
          </w:tcPr>
          <w:p w14:paraId="06C1D39D" w14:textId="77777777" w:rsidR="0052123F" w:rsidRPr="00D044FC" w:rsidRDefault="0052123F" w:rsidP="007E7714">
            <w:pPr>
              <w:jc w:val="center"/>
              <w:rPr>
                <w:rFonts w:asciiTheme="majorHAnsi" w:hAnsiTheme="majorHAnsi" w:cstheme="majorHAnsi"/>
                <w:b/>
                <w:bCs/>
                <w:sz w:val="20"/>
                <w:szCs w:val="20"/>
              </w:rPr>
            </w:pPr>
            <w:r w:rsidRPr="00D044FC">
              <w:rPr>
                <w:rFonts w:asciiTheme="majorHAnsi" w:hAnsiTheme="majorHAnsi" w:cstheme="majorHAnsi"/>
                <w:b/>
                <w:bCs/>
                <w:sz w:val="20"/>
                <w:szCs w:val="20"/>
              </w:rPr>
              <w:t>Unité physique</w:t>
            </w:r>
          </w:p>
        </w:tc>
        <w:tc>
          <w:tcPr>
            <w:tcW w:w="678" w:type="pct"/>
            <w:vMerge w:val="restart"/>
            <w:tcBorders>
              <w:top w:val="double" w:sz="4" w:space="0" w:color="auto"/>
              <w:left w:val="single" w:sz="4" w:space="0" w:color="auto"/>
              <w:right w:val="single" w:sz="4" w:space="0" w:color="auto"/>
            </w:tcBorders>
          </w:tcPr>
          <w:p w14:paraId="54DFD49F" w14:textId="00E06249" w:rsidR="0052123F" w:rsidRPr="00D044FC" w:rsidRDefault="0052123F" w:rsidP="007E7714">
            <w:pPr>
              <w:jc w:val="center"/>
              <w:rPr>
                <w:rFonts w:asciiTheme="majorHAnsi" w:hAnsiTheme="majorHAnsi" w:cstheme="majorHAnsi"/>
                <w:b/>
                <w:bCs/>
                <w:sz w:val="20"/>
                <w:szCs w:val="20"/>
              </w:rPr>
            </w:pPr>
            <w:r w:rsidRPr="00D044FC">
              <w:rPr>
                <w:rFonts w:asciiTheme="majorHAnsi" w:hAnsiTheme="majorHAnsi" w:cstheme="majorHAnsi"/>
                <w:b/>
                <w:bCs/>
                <w:sz w:val="20"/>
                <w:szCs w:val="20"/>
              </w:rPr>
              <w:t>Lieu de destination finale comme indiqué à l’alinéa 15.6 IS de la FDAO</w:t>
            </w:r>
          </w:p>
        </w:tc>
        <w:tc>
          <w:tcPr>
            <w:tcW w:w="1167" w:type="pct"/>
            <w:gridSpan w:val="2"/>
            <w:tcBorders>
              <w:top w:val="double" w:sz="4" w:space="0" w:color="auto"/>
              <w:left w:val="single" w:sz="4" w:space="0" w:color="auto"/>
              <w:bottom w:val="single" w:sz="4" w:space="0" w:color="auto"/>
              <w:right w:val="single" w:sz="4" w:space="0" w:color="auto"/>
            </w:tcBorders>
          </w:tcPr>
          <w:p w14:paraId="29ECC682" w14:textId="77777777" w:rsidR="0052123F" w:rsidRPr="00D044FC" w:rsidRDefault="0052123F" w:rsidP="007E7714">
            <w:pPr>
              <w:jc w:val="center"/>
              <w:rPr>
                <w:rFonts w:asciiTheme="majorHAnsi" w:hAnsiTheme="majorHAnsi" w:cstheme="majorHAnsi"/>
                <w:b/>
                <w:bCs/>
                <w:sz w:val="20"/>
                <w:szCs w:val="20"/>
              </w:rPr>
            </w:pPr>
            <w:r w:rsidRPr="00D044FC">
              <w:rPr>
                <w:rFonts w:asciiTheme="majorHAnsi" w:hAnsiTheme="majorHAnsi" w:cstheme="majorHAnsi"/>
                <w:b/>
                <w:bCs/>
                <w:sz w:val="20"/>
                <w:szCs w:val="20"/>
              </w:rPr>
              <w:t>Date de livraison demandée par l’Acheteur (selon les Incoterms)</w:t>
            </w:r>
          </w:p>
        </w:tc>
        <w:tc>
          <w:tcPr>
            <w:tcW w:w="821" w:type="pct"/>
            <w:tcBorders>
              <w:top w:val="double" w:sz="4" w:space="0" w:color="auto"/>
              <w:left w:val="single" w:sz="4" w:space="0" w:color="auto"/>
              <w:bottom w:val="single" w:sz="4" w:space="0" w:color="auto"/>
              <w:right w:val="double" w:sz="4" w:space="0" w:color="auto"/>
            </w:tcBorders>
          </w:tcPr>
          <w:p w14:paraId="7B882E88" w14:textId="77777777" w:rsidR="0052123F" w:rsidRPr="00D044FC" w:rsidRDefault="0052123F" w:rsidP="007E7714">
            <w:pPr>
              <w:jc w:val="center"/>
              <w:rPr>
                <w:rFonts w:asciiTheme="majorHAnsi" w:hAnsiTheme="majorHAnsi" w:cstheme="majorHAnsi"/>
                <w:b/>
                <w:bCs/>
                <w:sz w:val="20"/>
                <w:szCs w:val="20"/>
              </w:rPr>
            </w:pPr>
            <w:r w:rsidRPr="00D044FC">
              <w:rPr>
                <w:rFonts w:asciiTheme="majorHAnsi" w:hAnsiTheme="majorHAnsi" w:cstheme="majorHAnsi"/>
                <w:b/>
                <w:bCs/>
                <w:sz w:val="20"/>
                <w:szCs w:val="20"/>
              </w:rPr>
              <w:t>Date de livraison proposée par le Soumissionnaire</w:t>
            </w:r>
          </w:p>
        </w:tc>
      </w:tr>
      <w:tr w:rsidR="00CA09DA" w:rsidRPr="00D044FC" w14:paraId="63E898C4" w14:textId="77777777" w:rsidTr="00F12406">
        <w:trPr>
          <w:cantSplit/>
          <w:trHeight w:val="240"/>
          <w:jc w:val="center"/>
        </w:trPr>
        <w:tc>
          <w:tcPr>
            <w:tcW w:w="552" w:type="pct"/>
            <w:vMerge/>
            <w:tcBorders>
              <w:left w:val="double" w:sz="4" w:space="0" w:color="auto"/>
              <w:bottom w:val="single" w:sz="4" w:space="0" w:color="auto"/>
              <w:right w:val="single" w:sz="4" w:space="0" w:color="auto"/>
            </w:tcBorders>
          </w:tcPr>
          <w:p w14:paraId="44A66C2E" w14:textId="77777777" w:rsidR="0052123F" w:rsidRPr="00D044FC" w:rsidRDefault="0052123F" w:rsidP="007E7714">
            <w:pPr>
              <w:jc w:val="center"/>
              <w:rPr>
                <w:rFonts w:asciiTheme="majorHAnsi" w:hAnsiTheme="majorHAnsi" w:cstheme="majorHAnsi"/>
                <w:sz w:val="20"/>
                <w:szCs w:val="20"/>
              </w:rPr>
            </w:pPr>
          </w:p>
        </w:tc>
        <w:tc>
          <w:tcPr>
            <w:tcW w:w="689" w:type="pct"/>
            <w:vMerge/>
            <w:tcBorders>
              <w:left w:val="single" w:sz="4" w:space="0" w:color="auto"/>
              <w:bottom w:val="single" w:sz="4" w:space="0" w:color="auto"/>
              <w:right w:val="single" w:sz="4" w:space="0" w:color="auto"/>
            </w:tcBorders>
          </w:tcPr>
          <w:p w14:paraId="3F90FB60" w14:textId="77777777" w:rsidR="0052123F" w:rsidRPr="00D044FC" w:rsidRDefault="0052123F" w:rsidP="007E7714">
            <w:pPr>
              <w:jc w:val="center"/>
              <w:rPr>
                <w:rFonts w:asciiTheme="majorHAnsi" w:hAnsiTheme="majorHAnsi" w:cstheme="majorHAnsi"/>
                <w:sz w:val="20"/>
                <w:szCs w:val="20"/>
              </w:rPr>
            </w:pPr>
          </w:p>
        </w:tc>
        <w:tc>
          <w:tcPr>
            <w:tcW w:w="511" w:type="pct"/>
            <w:vMerge/>
            <w:tcBorders>
              <w:left w:val="single" w:sz="4" w:space="0" w:color="auto"/>
              <w:bottom w:val="single" w:sz="4" w:space="0" w:color="auto"/>
              <w:right w:val="single" w:sz="4" w:space="0" w:color="auto"/>
            </w:tcBorders>
          </w:tcPr>
          <w:p w14:paraId="38086379" w14:textId="77777777" w:rsidR="0052123F" w:rsidRPr="00D044FC" w:rsidRDefault="0052123F" w:rsidP="007E7714">
            <w:pPr>
              <w:jc w:val="center"/>
              <w:rPr>
                <w:rFonts w:asciiTheme="majorHAnsi" w:hAnsiTheme="majorHAnsi" w:cstheme="majorHAnsi"/>
                <w:sz w:val="20"/>
                <w:szCs w:val="20"/>
              </w:rPr>
            </w:pPr>
          </w:p>
        </w:tc>
        <w:tc>
          <w:tcPr>
            <w:tcW w:w="577" w:type="pct"/>
            <w:vMerge/>
            <w:tcBorders>
              <w:left w:val="single" w:sz="4" w:space="0" w:color="auto"/>
              <w:bottom w:val="single" w:sz="4" w:space="0" w:color="auto"/>
              <w:right w:val="single" w:sz="4" w:space="0" w:color="auto"/>
            </w:tcBorders>
          </w:tcPr>
          <w:p w14:paraId="34DCEB61" w14:textId="77777777" w:rsidR="0052123F" w:rsidRPr="00D044FC" w:rsidRDefault="0052123F" w:rsidP="007E7714">
            <w:pPr>
              <w:jc w:val="center"/>
              <w:rPr>
                <w:rFonts w:asciiTheme="majorHAnsi" w:hAnsiTheme="majorHAnsi" w:cstheme="majorHAnsi"/>
                <w:sz w:val="20"/>
                <w:szCs w:val="20"/>
              </w:rPr>
            </w:pPr>
          </w:p>
        </w:tc>
        <w:tc>
          <w:tcPr>
            <w:tcW w:w="678" w:type="pct"/>
            <w:vMerge/>
            <w:tcBorders>
              <w:left w:val="single" w:sz="4" w:space="0" w:color="auto"/>
              <w:bottom w:val="single" w:sz="4" w:space="0" w:color="auto"/>
              <w:right w:val="single" w:sz="4" w:space="0" w:color="auto"/>
            </w:tcBorders>
          </w:tcPr>
          <w:p w14:paraId="1A3EBA96" w14:textId="77777777" w:rsidR="0052123F" w:rsidRPr="00D044FC" w:rsidRDefault="0052123F" w:rsidP="007E7714">
            <w:pPr>
              <w:jc w:val="center"/>
              <w:rPr>
                <w:rFonts w:asciiTheme="majorHAnsi" w:hAnsiTheme="majorHAnsi" w:cstheme="majorHAnsi"/>
                <w:sz w:val="20"/>
                <w:szCs w:val="20"/>
              </w:rPr>
            </w:pPr>
          </w:p>
        </w:tc>
        <w:tc>
          <w:tcPr>
            <w:tcW w:w="572" w:type="pct"/>
            <w:tcBorders>
              <w:top w:val="single" w:sz="4" w:space="0" w:color="auto"/>
              <w:left w:val="single" w:sz="4" w:space="0" w:color="auto"/>
              <w:right w:val="single" w:sz="4" w:space="0" w:color="auto"/>
            </w:tcBorders>
          </w:tcPr>
          <w:p w14:paraId="7388D7DE" w14:textId="77777777" w:rsidR="0052123F" w:rsidRPr="00D044FC" w:rsidRDefault="0052123F" w:rsidP="007E7714">
            <w:pPr>
              <w:spacing w:before="0" w:after="0"/>
              <w:jc w:val="center"/>
              <w:rPr>
                <w:rFonts w:asciiTheme="majorHAnsi" w:hAnsiTheme="majorHAnsi" w:cstheme="majorHAnsi"/>
                <w:b/>
                <w:bCs/>
                <w:sz w:val="20"/>
                <w:szCs w:val="20"/>
              </w:rPr>
            </w:pPr>
            <w:r w:rsidRPr="00D044FC">
              <w:rPr>
                <w:rFonts w:asciiTheme="majorHAnsi" w:hAnsiTheme="majorHAnsi" w:cstheme="majorHAnsi"/>
                <w:b/>
                <w:bCs/>
                <w:sz w:val="20"/>
                <w:szCs w:val="20"/>
              </w:rPr>
              <w:t>Date de livraison anticipée</w:t>
            </w:r>
          </w:p>
        </w:tc>
        <w:tc>
          <w:tcPr>
            <w:tcW w:w="595" w:type="pct"/>
            <w:tcBorders>
              <w:top w:val="single" w:sz="4" w:space="0" w:color="auto"/>
              <w:left w:val="single" w:sz="4" w:space="0" w:color="auto"/>
              <w:right w:val="single" w:sz="4" w:space="0" w:color="auto"/>
            </w:tcBorders>
          </w:tcPr>
          <w:p w14:paraId="7DB351C9" w14:textId="3B272D36" w:rsidR="0052123F" w:rsidRPr="00D044FC" w:rsidRDefault="0052123F" w:rsidP="007E7714">
            <w:pPr>
              <w:jc w:val="center"/>
              <w:rPr>
                <w:rFonts w:asciiTheme="majorHAnsi" w:hAnsiTheme="majorHAnsi" w:cstheme="majorHAnsi"/>
                <w:b/>
                <w:bCs/>
                <w:sz w:val="20"/>
                <w:szCs w:val="20"/>
              </w:rPr>
            </w:pPr>
            <w:r w:rsidRPr="00D044FC">
              <w:rPr>
                <w:rFonts w:asciiTheme="majorHAnsi" w:hAnsiTheme="majorHAnsi" w:cstheme="majorHAnsi"/>
                <w:b/>
                <w:bCs/>
                <w:sz w:val="20"/>
                <w:szCs w:val="20"/>
              </w:rPr>
              <w:t>Date de livraison au plus tard</w:t>
            </w:r>
          </w:p>
        </w:tc>
        <w:tc>
          <w:tcPr>
            <w:tcW w:w="821" w:type="pct"/>
            <w:tcBorders>
              <w:top w:val="single" w:sz="4" w:space="0" w:color="auto"/>
              <w:left w:val="single" w:sz="4" w:space="0" w:color="auto"/>
              <w:bottom w:val="single" w:sz="4" w:space="0" w:color="auto"/>
              <w:right w:val="double" w:sz="4" w:space="0" w:color="auto"/>
            </w:tcBorders>
          </w:tcPr>
          <w:p w14:paraId="63558BFF" w14:textId="77777777" w:rsidR="0052123F" w:rsidRPr="00D044FC" w:rsidRDefault="0052123F" w:rsidP="007E7714">
            <w:pPr>
              <w:jc w:val="center"/>
              <w:rPr>
                <w:rFonts w:asciiTheme="majorHAnsi" w:hAnsiTheme="majorHAnsi" w:cstheme="majorHAnsi"/>
                <w:sz w:val="20"/>
                <w:szCs w:val="20"/>
              </w:rPr>
            </w:pPr>
          </w:p>
        </w:tc>
      </w:tr>
      <w:tr w:rsidR="00CA09DA" w:rsidRPr="00D044FC" w14:paraId="55269E5A" w14:textId="77777777" w:rsidTr="00F12406">
        <w:trPr>
          <w:cantSplit/>
          <w:jc w:val="center"/>
        </w:trPr>
        <w:tc>
          <w:tcPr>
            <w:tcW w:w="552" w:type="pct"/>
            <w:tcBorders>
              <w:top w:val="single" w:sz="4" w:space="0" w:color="auto"/>
              <w:left w:val="double" w:sz="4" w:space="0" w:color="auto"/>
              <w:bottom w:val="single" w:sz="4" w:space="0" w:color="auto"/>
              <w:right w:val="single" w:sz="4" w:space="0" w:color="auto"/>
            </w:tcBorders>
          </w:tcPr>
          <w:p w14:paraId="6D397CF4" w14:textId="77777777" w:rsidR="0052123F" w:rsidRPr="00D044FC" w:rsidRDefault="0052123F">
            <w:pPr>
              <w:rPr>
                <w:rFonts w:asciiTheme="majorHAnsi" w:hAnsiTheme="majorHAnsi" w:cstheme="majorHAnsi"/>
                <w:b/>
                <w:bCs/>
                <w:sz w:val="20"/>
                <w:szCs w:val="20"/>
              </w:rPr>
            </w:pPr>
            <w:r w:rsidRPr="00D044FC">
              <w:rPr>
                <w:rFonts w:asciiTheme="majorHAnsi" w:hAnsiTheme="majorHAnsi" w:cstheme="majorHAnsi"/>
                <w:b/>
                <w:bCs/>
                <w:sz w:val="20"/>
                <w:szCs w:val="20"/>
              </w:rPr>
              <w:t>[</w:t>
            </w:r>
            <w:proofErr w:type="gramStart"/>
            <w:r w:rsidRPr="00D044FC">
              <w:rPr>
                <w:rFonts w:asciiTheme="majorHAnsi" w:hAnsiTheme="majorHAnsi" w:cstheme="majorHAnsi"/>
                <w:b/>
                <w:bCs/>
                <w:sz w:val="20"/>
                <w:szCs w:val="20"/>
              </w:rPr>
              <w:t>insérer</w:t>
            </w:r>
            <w:proofErr w:type="gramEnd"/>
            <w:r w:rsidRPr="00D044FC">
              <w:rPr>
                <w:rFonts w:asciiTheme="majorHAnsi" w:hAnsiTheme="majorHAnsi" w:cstheme="majorHAnsi"/>
                <w:b/>
                <w:bCs/>
                <w:sz w:val="20"/>
                <w:szCs w:val="20"/>
              </w:rPr>
              <w:t xml:space="preserve"> le n° de l'élément]</w:t>
            </w:r>
          </w:p>
        </w:tc>
        <w:tc>
          <w:tcPr>
            <w:tcW w:w="689" w:type="pct"/>
            <w:tcBorders>
              <w:top w:val="single" w:sz="4" w:space="0" w:color="auto"/>
              <w:left w:val="single" w:sz="4" w:space="0" w:color="auto"/>
              <w:bottom w:val="single" w:sz="4" w:space="0" w:color="auto"/>
              <w:right w:val="single" w:sz="4" w:space="0" w:color="auto"/>
            </w:tcBorders>
          </w:tcPr>
          <w:p w14:paraId="517B901B" w14:textId="77777777" w:rsidR="0052123F" w:rsidRPr="00D044FC" w:rsidRDefault="0052123F" w:rsidP="007E7714">
            <w:pPr>
              <w:spacing w:before="0" w:after="0"/>
              <w:rPr>
                <w:rFonts w:asciiTheme="majorHAnsi" w:hAnsiTheme="majorHAnsi" w:cstheme="majorHAnsi"/>
                <w:b/>
                <w:bCs/>
                <w:sz w:val="20"/>
                <w:szCs w:val="20"/>
              </w:rPr>
            </w:pPr>
            <w:r w:rsidRPr="00D044FC">
              <w:rPr>
                <w:rFonts w:asciiTheme="majorHAnsi" w:hAnsiTheme="majorHAnsi" w:cstheme="majorHAnsi"/>
                <w:b/>
                <w:bCs/>
                <w:sz w:val="20"/>
                <w:szCs w:val="20"/>
              </w:rPr>
              <w:t>[</w:t>
            </w:r>
            <w:proofErr w:type="gramStart"/>
            <w:r w:rsidRPr="00D044FC">
              <w:rPr>
                <w:rFonts w:asciiTheme="majorHAnsi" w:hAnsiTheme="majorHAnsi" w:cstheme="majorHAnsi"/>
                <w:b/>
                <w:bCs/>
                <w:sz w:val="20"/>
                <w:szCs w:val="20"/>
              </w:rPr>
              <w:t>insérer</w:t>
            </w:r>
            <w:proofErr w:type="gramEnd"/>
            <w:r w:rsidRPr="00D044FC">
              <w:rPr>
                <w:rFonts w:asciiTheme="majorHAnsi" w:hAnsiTheme="majorHAnsi" w:cstheme="majorHAnsi"/>
                <w:b/>
                <w:bCs/>
                <w:sz w:val="20"/>
                <w:szCs w:val="20"/>
              </w:rPr>
              <w:t xml:space="preserve"> la description des Biens]</w:t>
            </w:r>
          </w:p>
        </w:tc>
        <w:tc>
          <w:tcPr>
            <w:tcW w:w="511" w:type="pct"/>
            <w:tcBorders>
              <w:top w:val="single" w:sz="4" w:space="0" w:color="auto"/>
              <w:left w:val="single" w:sz="4" w:space="0" w:color="auto"/>
              <w:bottom w:val="single" w:sz="4" w:space="0" w:color="auto"/>
              <w:right w:val="single" w:sz="4" w:space="0" w:color="auto"/>
            </w:tcBorders>
          </w:tcPr>
          <w:p w14:paraId="0C543234" w14:textId="77777777" w:rsidR="0052123F" w:rsidRPr="00D044FC" w:rsidRDefault="0052123F" w:rsidP="007E7714">
            <w:pPr>
              <w:spacing w:before="0" w:after="0"/>
              <w:rPr>
                <w:rFonts w:asciiTheme="majorHAnsi" w:hAnsiTheme="majorHAnsi" w:cstheme="majorHAnsi"/>
                <w:b/>
                <w:bCs/>
                <w:sz w:val="20"/>
                <w:szCs w:val="20"/>
              </w:rPr>
            </w:pPr>
            <w:r w:rsidRPr="00D044FC">
              <w:rPr>
                <w:rFonts w:asciiTheme="majorHAnsi" w:hAnsiTheme="majorHAnsi" w:cstheme="majorHAnsi"/>
                <w:b/>
                <w:bCs/>
                <w:sz w:val="20"/>
                <w:szCs w:val="20"/>
              </w:rPr>
              <w:t>[</w:t>
            </w:r>
            <w:proofErr w:type="gramStart"/>
            <w:r w:rsidRPr="00D044FC">
              <w:rPr>
                <w:rFonts w:asciiTheme="majorHAnsi" w:hAnsiTheme="majorHAnsi" w:cstheme="majorHAnsi"/>
                <w:b/>
                <w:bCs/>
                <w:sz w:val="20"/>
                <w:szCs w:val="20"/>
              </w:rPr>
              <w:t>insérer</w:t>
            </w:r>
            <w:proofErr w:type="gramEnd"/>
            <w:r w:rsidRPr="00D044FC">
              <w:rPr>
                <w:rFonts w:asciiTheme="majorHAnsi" w:hAnsiTheme="majorHAnsi" w:cstheme="majorHAnsi"/>
                <w:b/>
                <w:bCs/>
                <w:sz w:val="20"/>
                <w:szCs w:val="20"/>
              </w:rPr>
              <w:t xml:space="preserve"> la quantité des éléments à fournir]</w:t>
            </w:r>
          </w:p>
        </w:tc>
        <w:tc>
          <w:tcPr>
            <w:tcW w:w="577" w:type="pct"/>
            <w:tcBorders>
              <w:top w:val="single" w:sz="4" w:space="0" w:color="auto"/>
              <w:left w:val="single" w:sz="4" w:space="0" w:color="auto"/>
              <w:bottom w:val="single" w:sz="4" w:space="0" w:color="auto"/>
              <w:right w:val="single" w:sz="4" w:space="0" w:color="auto"/>
            </w:tcBorders>
          </w:tcPr>
          <w:p w14:paraId="1516B8EE" w14:textId="77777777" w:rsidR="0052123F" w:rsidRPr="00D044FC" w:rsidRDefault="0052123F" w:rsidP="007E7714">
            <w:pPr>
              <w:spacing w:before="0" w:after="0"/>
              <w:rPr>
                <w:rFonts w:asciiTheme="majorHAnsi" w:hAnsiTheme="majorHAnsi" w:cstheme="majorHAnsi"/>
                <w:b/>
                <w:bCs/>
                <w:sz w:val="20"/>
                <w:szCs w:val="20"/>
              </w:rPr>
            </w:pPr>
            <w:r w:rsidRPr="00D044FC">
              <w:rPr>
                <w:rFonts w:asciiTheme="majorHAnsi" w:hAnsiTheme="majorHAnsi" w:cstheme="majorHAnsi"/>
                <w:b/>
                <w:bCs/>
                <w:sz w:val="20"/>
                <w:szCs w:val="20"/>
              </w:rPr>
              <w:t>[</w:t>
            </w:r>
            <w:proofErr w:type="gramStart"/>
            <w:r w:rsidRPr="00D044FC">
              <w:rPr>
                <w:rFonts w:asciiTheme="majorHAnsi" w:hAnsiTheme="majorHAnsi" w:cstheme="majorHAnsi"/>
                <w:b/>
                <w:bCs/>
                <w:sz w:val="20"/>
                <w:szCs w:val="20"/>
              </w:rPr>
              <w:t>insérer</w:t>
            </w:r>
            <w:proofErr w:type="gramEnd"/>
            <w:r w:rsidRPr="00D044FC">
              <w:rPr>
                <w:rFonts w:asciiTheme="majorHAnsi" w:hAnsiTheme="majorHAnsi" w:cstheme="majorHAnsi"/>
                <w:b/>
                <w:bCs/>
                <w:sz w:val="20"/>
                <w:szCs w:val="20"/>
              </w:rPr>
              <w:t xml:space="preserve"> le nombre d’unités physiques]</w:t>
            </w:r>
          </w:p>
        </w:tc>
        <w:tc>
          <w:tcPr>
            <w:tcW w:w="678" w:type="pct"/>
            <w:tcBorders>
              <w:top w:val="single" w:sz="4" w:space="0" w:color="auto"/>
              <w:left w:val="single" w:sz="4" w:space="0" w:color="auto"/>
              <w:bottom w:val="single" w:sz="4" w:space="0" w:color="auto"/>
              <w:right w:val="single" w:sz="4" w:space="0" w:color="auto"/>
            </w:tcBorders>
          </w:tcPr>
          <w:p w14:paraId="23C1333E" w14:textId="77777777" w:rsidR="0052123F" w:rsidRPr="00D044FC" w:rsidRDefault="0052123F" w:rsidP="007E7714">
            <w:pPr>
              <w:spacing w:before="0" w:after="0"/>
              <w:rPr>
                <w:rFonts w:asciiTheme="majorHAnsi" w:hAnsiTheme="majorHAnsi" w:cstheme="majorHAnsi"/>
                <w:b/>
                <w:bCs/>
                <w:sz w:val="20"/>
                <w:szCs w:val="20"/>
              </w:rPr>
            </w:pPr>
            <w:r w:rsidRPr="00D044FC">
              <w:rPr>
                <w:rFonts w:asciiTheme="majorHAnsi" w:hAnsiTheme="majorHAnsi" w:cstheme="majorHAnsi"/>
                <w:b/>
                <w:bCs/>
                <w:sz w:val="20"/>
                <w:szCs w:val="20"/>
              </w:rPr>
              <w:t>[</w:t>
            </w:r>
            <w:proofErr w:type="gramStart"/>
            <w:r w:rsidRPr="00D044FC">
              <w:rPr>
                <w:rFonts w:asciiTheme="majorHAnsi" w:hAnsiTheme="majorHAnsi" w:cstheme="majorHAnsi"/>
                <w:b/>
                <w:bCs/>
                <w:sz w:val="20"/>
                <w:szCs w:val="20"/>
              </w:rPr>
              <w:t>insérer</w:t>
            </w:r>
            <w:proofErr w:type="gramEnd"/>
            <w:r w:rsidRPr="00D044FC">
              <w:rPr>
                <w:rFonts w:asciiTheme="majorHAnsi" w:hAnsiTheme="majorHAnsi" w:cstheme="majorHAnsi"/>
                <w:b/>
                <w:bCs/>
                <w:sz w:val="20"/>
                <w:szCs w:val="20"/>
              </w:rPr>
              <w:t xml:space="preserve"> le lieu de livraison]</w:t>
            </w:r>
          </w:p>
        </w:tc>
        <w:tc>
          <w:tcPr>
            <w:tcW w:w="572" w:type="pct"/>
            <w:tcBorders>
              <w:left w:val="single" w:sz="4" w:space="0" w:color="auto"/>
              <w:right w:val="single" w:sz="4" w:space="0" w:color="auto"/>
            </w:tcBorders>
          </w:tcPr>
          <w:p w14:paraId="45D78E84" w14:textId="77777777" w:rsidR="0052123F" w:rsidRPr="00D044FC" w:rsidRDefault="0052123F" w:rsidP="007E7714">
            <w:pPr>
              <w:spacing w:before="0" w:after="0"/>
              <w:rPr>
                <w:rFonts w:asciiTheme="majorHAnsi" w:hAnsiTheme="majorHAnsi" w:cstheme="majorHAnsi"/>
                <w:b/>
                <w:bCs/>
                <w:sz w:val="20"/>
                <w:szCs w:val="20"/>
              </w:rPr>
            </w:pPr>
            <w:r w:rsidRPr="00D044FC">
              <w:rPr>
                <w:rFonts w:asciiTheme="majorHAnsi" w:hAnsiTheme="majorHAnsi" w:cstheme="majorHAnsi"/>
                <w:b/>
                <w:bCs/>
                <w:sz w:val="20"/>
                <w:szCs w:val="20"/>
              </w:rPr>
              <w:t>[Insérer le nombre de jours après la date de mise en vigueur du présent Contrat]</w:t>
            </w:r>
          </w:p>
        </w:tc>
        <w:tc>
          <w:tcPr>
            <w:tcW w:w="595" w:type="pct"/>
            <w:tcBorders>
              <w:left w:val="single" w:sz="4" w:space="0" w:color="auto"/>
              <w:right w:val="single" w:sz="4" w:space="0" w:color="auto"/>
            </w:tcBorders>
          </w:tcPr>
          <w:p w14:paraId="7983323F" w14:textId="77777777" w:rsidR="0052123F" w:rsidRPr="00D044FC" w:rsidRDefault="0052123F" w:rsidP="007E7714">
            <w:pPr>
              <w:spacing w:before="0" w:after="0"/>
              <w:rPr>
                <w:rFonts w:asciiTheme="majorHAnsi" w:hAnsiTheme="majorHAnsi" w:cstheme="majorHAnsi"/>
                <w:b/>
                <w:bCs/>
                <w:sz w:val="20"/>
                <w:szCs w:val="20"/>
              </w:rPr>
            </w:pPr>
            <w:r w:rsidRPr="00D044FC">
              <w:rPr>
                <w:rFonts w:asciiTheme="majorHAnsi" w:hAnsiTheme="majorHAnsi" w:cstheme="majorHAnsi"/>
                <w:b/>
                <w:bCs/>
                <w:sz w:val="20"/>
                <w:szCs w:val="20"/>
              </w:rPr>
              <w:t>[Insérer le nombre de jours après la date de mise en vigueur du présent Contrat]</w:t>
            </w:r>
          </w:p>
        </w:tc>
        <w:tc>
          <w:tcPr>
            <w:tcW w:w="821" w:type="pct"/>
            <w:tcBorders>
              <w:left w:val="single" w:sz="4" w:space="0" w:color="auto"/>
              <w:right w:val="double" w:sz="4" w:space="0" w:color="auto"/>
            </w:tcBorders>
          </w:tcPr>
          <w:p w14:paraId="392B81FD" w14:textId="77777777" w:rsidR="0052123F" w:rsidRPr="00D044FC" w:rsidRDefault="0052123F" w:rsidP="007E7714">
            <w:pPr>
              <w:spacing w:before="0" w:after="0"/>
              <w:rPr>
                <w:rFonts w:asciiTheme="majorHAnsi" w:hAnsiTheme="majorHAnsi" w:cstheme="majorHAnsi"/>
                <w:b/>
                <w:bCs/>
                <w:sz w:val="20"/>
                <w:szCs w:val="20"/>
              </w:rPr>
            </w:pPr>
            <w:r w:rsidRPr="00D044FC">
              <w:rPr>
                <w:rFonts w:asciiTheme="majorHAnsi" w:hAnsiTheme="majorHAnsi" w:cstheme="majorHAnsi"/>
                <w:b/>
                <w:bCs/>
                <w:sz w:val="20"/>
                <w:szCs w:val="20"/>
              </w:rPr>
              <w:t>[Insérer le nombre de jours après la date de mise en vigueur du présent Contrat]</w:t>
            </w:r>
          </w:p>
        </w:tc>
      </w:tr>
      <w:tr w:rsidR="00CA09DA" w:rsidRPr="00D044FC" w14:paraId="6E3351AC" w14:textId="77777777" w:rsidTr="00F12406">
        <w:trPr>
          <w:cantSplit/>
          <w:jc w:val="center"/>
        </w:trPr>
        <w:tc>
          <w:tcPr>
            <w:tcW w:w="552" w:type="pct"/>
            <w:tcBorders>
              <w:top w:val="single" w:sz="4" w:space="0" w:color="auto"/>
              <w:left w:val="double" w:sz="4" w:space="0" w:color="auto"/>
              <w:bottom w:val="single" w:sz="4" w:space="0" w:color="auto"/>
              <w:right w:val="single" w:sz="4" w:space="0" w:color="auto"/>
            </w:tcBorders>
          </w:tcPr>
          <w:p w14:paraId="4595BB8F" w14:textId="77777777" w:rsidR="001C5A5B" w:rsidRPr="00D044FC" w:rsidRDefault="001C5A5B" w:rsidP="001C5A5B">
            <w:pPr>
              <w:rPr>
                <w:rFonts w:asciiTheme="majorHAnsi" w:hAnsiTheme="majorHAnsi" w:cstheme="majorHAnsi"/>
                <w:sz w:val="20"/>
                <w:szCs w:val="20"/>
              </w:rPr>
            </w:pPr>
          </w:p>
        </w:tc>
        <w:tc>
          <w:tcPr>
            <w:tcW w:w="689" w:type="pct"/>
            <w:tcBorders>
              <w:top w:val="single" w:sz="4" w:space="0" w:color="auto"/>
              <w:left w:val="single" w:sz="4" w:space="0" w:color="auto"/>
              <w:bottom w:val="single" w:sz="4" w:space="0" w:color="auto"/>
              <w:right w:val="single" w:sz="4" w:space="0" w:color="auto"/>
            </w:tcBorders>
          </w:tcPr>
          <w:p w14:paraId="1C494720" w14:textId="7BBCE27A" w:rsidR="001C5A5B" w:rsidRPr="00D044FC" w:rsidRDefault="001C5A5B" w:rsidP="001C5A5B">
            <w:pPr>
              <w:rPr>
                <w:rFonts w:asciiTheme="majorHAnsi" w:hAnsiTheme="majorHAnsi" w:cstheme="majorHAnsi"/>
                <w:sz w:val="20"/>
                <w:szCs w:val="20"/>
              </w:rPr>
            </w:pPr>
            <w:r w:rsidRPr="00D044FC">
              <w:rPr>
                <w:rFonts w:asciiTheme="majorHAnsi" w:hAnsiTheme="majorHAnsi" w:cstheme="majorHAnsi"/>
                <w:sz w:val="20"/>
                <w:szCs w:val="20"/>
              </w:rPr>
              <w:t xml:space="preserve">Se référer à l’article 4 : Spécifications minimales des prestations demandées dans SR3 </w:t>
            </w:r>
          </w:p>
        </w:tc>
        <w:tc>
          <w:tcPr>
            <w:tcW w:w="511" w:type="pct"/>
            <w:tcBorders>
              <w:top w:val="single" w:sz="4" w:space="0" w:color="auto"/>
              <w:left w:val="single" w:sz="4" w:space="0" w:color="auto"/>
              <w:bottom w:val="single" w:sz="4" w:space="0" w:color="auto"/>
              <w:right w:val="single" w:sz="4" w:space="0" w:color="auto"/>
            </w:tcBorders>
          </w:tcPr>
          <w:p w14:paraId="423A58DD" w14:textId="77777777" w:rsidR="001C5A5B" w:rsidRPr="00D044FC" w:rsidRDefault="001C5A5B" w:rsidP="001C5A5B">
            <w:pPr>
              <w:rPr>
                <w:rFonts w:asciiTheme="majorHAnsi" w:hAnsiTheme="majorHAnsi" w:cstheme="majorHAnsi"/>
                <w:sz w:val="20"/>
                <w:szCs w:val="20"/>
              </w:rPr>
            </w:pPr>
          </w:p>
        </w:tc>
        <w:tc>
          <w:tcPr>
            <w:tcW w:w="577" w:type="pct"/>
            <w:tcBorders>
              <w:top w:val="single" w:sz="4" w:space="0" w:color="auto"/>
              <w:left w:val="single" w:sz="4" w:space="0" w:color="auto"/>
              <w:bottom w:val="single" w:sz="4" w:space="0" w:color="auto"/>
              <w:right w:val="single" w:sz="4" w:space="0" w:color="auto"/>
            </w:tcBorders>
          </w:tcPr>
          <w:p w14:paraId="536FDFA4" w14:textId="18495470" w:rsidR="001C5A5B" w:rsidRPr="00D044FC" w:rsidRDefault="001C5A5B" w:rsidP="001C5A5B">
            <w:pPr>
              <w:rPr>
                <w:rFonts w:asciiTheme="majorHAnsi" w:hAnsiTheme="majorHAnsi" w:cstheme="majorHAnsi"/>
                <w:sz w:val="20"/>
                <w:szCs w:val="20"/>
              </w:rPr>
            </w:pPr>
            <w:r w:rsidRPr="00D044FC">
              <w:rPr>
                <w:rFonts w:asciiTheme="majorHAnsi" w:hAnsiTheme="majorHAnsi" w:cstheme="majorHAnsi"/>
                <w:sz w:val="20"/>
                <w:szCs w:val="20"/>
              </w:rPr>
              <w:t>U</w:t>
            </w:r>
          </w:p>
        </w:tc>
        <w:tc>
          <w:tcPr>
            <w:tcW w:w="678" w:type="pct"/>
            <w:tcBorders>
              <w:top w:val="single" w:sz="4" w:space="0" w:color="auto"/>
              <w:left w:val="single" w:sz="4" w:space="0" w:color="auto"/>
              <w:bottom w:val="single" w:sz="4" w:space="0" w:color="auto"/>
              <w:right w:val="single" w:sz="4" w:space="0" w:color="auto"/>
            </w:tcBorders>
          </w:tcPr>
          <w:p w14:paraId="503918BD" w14:textId="298C1014" w:rsidR="001C5A5B" w:rsidRPr="00D044FC" w:rsidRDefault="001C5A5B" w:rsidP="001C5A5B">
            <w:pPr>
              <w:rPr>
                <w:rFonts w:asciiTheme="majorHAnsi" w:hAnsiTheme="majorHAnsi" w:cstheme="majorHAnsi"/>
                <w:noProof/>
                <w:sz w:val="20"/>
                <w:szCs w:val="20"/>
              </w:rPr>
            </w:pPr>
            <w:r w:rsidRPr="00D044FC">
              <w:rPr>
                <w:rFonts w:asciiTheme="majorHAnsi" w:hAnsiTheme="majorHAnsi" w:cstheme="majorHAnsi"/>
                <w:sz w:val="20"/>
                <w:szCs w:val="20"/>
              </w:rPr>
              <w:t>Se référer à l’Annexe 1</w:t>
            </w:r>
          </w:p>
          <w:p w14:paraId="05E369C1" w14:textId="77777777" w:rsidR="001C5A5B" w:rsidRPr="00D044FC" w:rsidRDefault="001C5A5B" w:rsidP="001C5A5B">
            <w:pPr>
              <w:rPr>
                <w:rFonts w:asciiTheme="majorHAnsi" w:hAnsiTheme="majorHAnsi" w:cstheme="majorHAnsi"/>
                <w:sz w:val="20"/>
                <w:szCs w:val="20"/>
              </w:rPr>
            </w:pPr>
          </w:p>
        </w:tc>
        <w:tc>
          <w:tcPr>
            <w:tcW w:w="572" w:type="pct"/>
            <w:tcBorders>
              <w:left w:val="single" w:sz="4" w:space="0" w:color="auto"/>
              <w:right w:val="single" w:sz="4" w:space="0" w:color="auto"/>
            </w:tcBorders>
          </w:tcPr>
          <w:p w14:paraId="005CB60F" w14:textId="3976F283" w:rsidR="001C5A5B" w:rsidRPr="00D044FC" w:rsidRDefault="001C5A5B" w:rsidP="001C5A5B">
            <w:pPr>
              <w:rPr>
                <w:rFonts w:asciiTheme="majorHAnsi" w:hAnsiTheme="majorHAnsi" w:cstheme="majorHAnsi"/>
                <w:sz w:val="20"/>
                <w:szCs w:val="20"/>
              </w:rPr>
            </w:pPr>
            <w:r w:rsidRPr="00D044FC">
              <w:rPr>
                <w:rFonts w:asciiTheme="majorHAnsi" w:hAnsiTheme="majorHAnsi" w:cstheme="majorHAnsi"/>
                <w:sz w:val="20"/>
                <w:szCs w:val="20"/>
              </w:rPr>
              <w:t>A partir de la réception de l’ordre de service de démarrage</w:t>
            </w:r>
          </w:p>
        </w:tc>
        <w:tc>
          <w:tcPr>
            <w:tcW w:w="595" w:type="pct"/>
            <w:tcBorders>
              <w:left w:val="single" w:sz="4" w:space="0" w:color="auto"/>
              <w:right w:val="single" w:sz="4" w:space="0" w:color="auto"/>
            </w:tcBorders>
          </w:tcPr>
          <w:p w14:paraId="7FC0FF9D" w14:textId="6D8AB906" w:rsidR="001C5A5B" w:rsidRPr="00D044FC" w:rsidRDefault="007319BE">
            <w:pPr>
              <w:rPr>
                <w:rFonts w:asciiTheme="majorHAnsi" w:hAnsiTheme="majorHAnsi" w:cstheme="majorHAnsi"/>
                <w:sz w:val="20"/>
                <w:szCs w:val="20"/>
              </w:rPr>
            </w:pPr>
            <w:r>
              <w:rPr>
                <w:rFonts w:asciiTheme="majorHAnsi" w:hAnsiTheme="majorHAnsi" w:cstheme="majorHAnsi"/>
                <w:sz w:val="20"/>
                <w:szCs w:val="20"/>
              </w:rPr>
              <w:t>6</w:t>
            </w:r>
            <w:r w:rsidR="003721FE" w:rsidRPr="00D044FC">
              <w:rPr>
                <w:rFonts w:asciiTheme="majorHAnsi" w:hAnsiTheme="majorHAnsi" w:cstheme="majorHAnsi"/>
                <w:sz w:val="20"/>
                <w:szCs w:val="20"/>
              </w:rPr>
              <w:t xml:space="preserve"> </w:t>
            </w:r>
            <w:r w:rsidR="001C5A5B" w:rsidRPr="00D044FC">
              <w:rPr>
                <w:rFonts w:asciiTheme="majorHAnsi" w:hAnsiTheme="majorHAnsi" w:cstheme="majorHAnsi"/>
                <w:sz w:val="20"/>
                <w:szCs w:val="20"/>
              </w:rPr>
              <w:t xml:space="preserve">mois </w:t>
            </w:r>
            <w:r w:rsidR="00D044FC" w:rsidRPr="00D044FC">
              <w:rPr>
                <w:rFonts w:asciiTheme="majorHAnsi" w:hAnsiTheme="majorHAnsi" w:cstheme="majorHAnsi"/>
                <w:sz w:val="20"/>
                <w:szCs w:val="20"/>
              </w:rPr>
              <w:t>à</w:t>
            </w:r>
            <w:r w:rsidR="001C5A5B" w:rsidRPr="00D044FC">
              <w:rPr>
                <w:rFonts w:asciiTheme="majorHAnsi" w:hAnsiTheme="majorHAnsi" w:cstheme="majorHAnsi"/>
                <w:sz w:val="20"/>
                <w:szCs w:val="20"/>
              </w:rPr>
              <w:t xml:space="preserve"> partir de la </w:t>
            </w:r>
            <w:r w:rsidR="00CA09DA" w:rsidRPr="00D044FC">
              <w:rPr>
                <w:rFonts w:asciiTheme="majorHAnsi" w:hAnsiTheme="majorHAnsi" w:cstheme="majorHAnsi"/>
                <w:sz w:val="20"/>
                <w:szCs w:val="20"/>
              </w:rPr>
              <w:t>notification</w:t>
            </w:r>
            <w:r w:rsidR="001C5A5B" w:rsidRPr="00D044FC">
              <w:rPr>
                <w:rFonts w:asciiTheme="majorHAnsi" w:hAnsiTheme="majorHAnsi" w:cstheme="majorHAnsi"/>
                <w:sz w:val="20"/>
                <w:szCs w:val="20"/>
              </w:rPr>
              <w:t xml:space="preserve"> de l’ordre de service de démarrage</w:t>
            </w:r>
          </w:p>
        </w:tc>
        <w:tc>
          <w:tcPr>
            <w:tcW w:w="821" w:type="pct"/>
            <w:tcBorders>
              <w:left w:val="single" w:sz="4" w:space="0" w:color="auto"/>
              <w:right w:val="double" w:sz="4" w:space="0" w:color="auto"/>
            </w:tcBorders>
          </w:tcPr>
          <w:p w14:paraId="2A1B23A6" w14:textId="77777777" w:rsidR="001C5A5B" w:rsidRPr="00D044FC" w:rsidRDefault="001C5A5B" w:rsidP="001C5A5B">
            <w:pPr>
              <w:rPr>
                <w:rFonts w:asciiTheme="majorHAnsi" w:hAnsiTheme="majorHAnsi" w:cstheme="majorHAnsi"/>
                <w:sz w:val="20"/>
                <w:szCs w:val="20"/>
              </w:rPr>
            </w:pPr>
          </w:p>
        </w:tc>
      </w:tr>
      <w:tr w:rsidR="00CA09DA" w:rsidRPr="00D044FC" w14:paraId="3F456DEB" w14:textId="77777777" w:rsidTr="00F12406">
        <w:trPr>
          <w:cantSplit/>
          <w:jc w:val="center"/>
        </w:trPr>
        <w:tc>
          <w:tcPr>
            <w:tcW w:w="552" w:type="pct"/>
            <w:tcBorders>
              <w:top w:val="single" w:sz="4" w:space="0" w:color="auto"/>
              <w:left w:val="double" w:sz="4" w:space="0" w:color="auto"/>
              <w:bottom w:val="single" w:sz="4" w:space="0" w:color="auto"/>
              <w:right w:val="single" w:sz="4" w:space="0" w:color="auto"/>
            </w:tcBorders>
          </w:tcPr>
          <w:p w14:paraId="41D1206E" w14:textId="77777777" w:rsidR="001C5A5B" w:rsidRPr="00D044FC" w:rsidRDefault="001C5A5B" w:rsidP="001C5A5B">
            <w:pPr>
              <w:rPr>
                <w:rFonts w:asciiTheme="majorHAnsi" w:hAnsiTheme="majorHAnsi" w:cstheme="majorHAnsi"/>
                <w:sz w:val="20"/>
                <w:szCs w:val="20"/>
              </w:rPr>
            </w:pPr>
          </w:p>
        </w:tc>
        <w:tc>
          <w:tcPr>
            <w:tcW w:w="689" w:type="pct"/>
            <w:tcBorders>
              <w:top w:val="single" w:sz="4" w:space="0" w:color="auto"/>
              <w:left w:val="single" w:sz="4" w:space="0" w:color="auto"/>
              <w:bottom w:val="single" w:sz="4" w:space="0" w:color="auto"/>
              <w:right w:val="single" w:sz="4" w:space="0" w:color="auto"/>
            </w:tcBorders>
          </w:tcPr>
          <w:p w14:paraId="0ED5FA00" w14:textId="77777777" w:rsidR="001C5A5B" w:rsidRPr="00D044FC" w:rsidRDefault="001C5A5B" w:rsidP="001C5A5B">
            <w:pPr>
              <w:rPr>
                <w:rFonts w:asciiTheme="majorHAnsi" w:hAnsiTheme="majorHAnsi" w:cstheme="majorHAnsi"/>
                <w:sz w:val="20"/>
                <w:szCs w:val="20"/>
              </w:rPr>
            </w:pPr>
          </w:p>
        </w:tc>
        <w:tc>
          <w:tcPr>
            <w:tcW w:w="511" w:type="pct"/>
            <w:tcBorders>
              <w:top w:val="single" w:sz="4" w:space="0" w:color="auto"/>
              <w:left w:val="single" w:sz="4" w:space="0" w:color="auto"/>
              <w:bottom w:val="single" w:sz="4" w:space="0" w:color="auto"/>
              <w:right w:val="single" w:sz="4" w:space="0" w:color="auto"/>
            </w:tcBorders>
          </w:tcPr>
          <w:p w14:paraId="41E483E7" w14:textId="77777777" w:rsidR="001C5A5B" w:rsidRPr="00D044FC" w:rsidRDefault="001C5A5B" w:rsidP="001C5A5B">
            <w:pPr>
              <w:rPr>
                <w:rFonts w:asciiTheme="majorHAnsi" w:hAnsiTheme="majorHAnsi" w:cstheme="majorHAnsi"/>
                <w:sz w:val="20"/>
                <w:szCs w:val="20"/>
              </w:rPr>
            </w:pPr>
          </w:p>
        </w:tc>
        <w:tc>
          <w:tcPr>
            <w:tcW w:w="577" w:type="pct"/>
            <w:tcBorders>
              <w:top w:val="single" w:sz="4" w:space="0" w:color="auto"/>
              <w:left w:val="single" w:sz="4" w:space="0" w:color="auto"/>
              <w:bottom w:val="single" w:sz="4" w:space="0" w:color="auto"/>
              <w:right w:val="single" w:sz="4" w:space="0" w:color="auto"/>
            </w:tcBorders>
          </w:tcPr>
          <w:p w14:paraId="76A50DB4" w14:textId="77777777" w:rsidR="001C5A5B" w:rsidRPr="00D044FC" w:rsidRDefault="001C5A5B" w:rsidP="001C5A5B">
            <w:pPr>
              <w:rPr>
                <w:rFonts w:asciiTheme="majorHAnsi" w:hAnsiTheme="majorHAnsi" w:cstheme="majorHAnsi"/>
                <w:sz w:val="20"/>
                <w:szCs w:val="20"/>
              </w:rPr>
            </w:pPr>
          </w:p>
        </w:tc>
        <w:tc>
          <w:tcPr>
            <w:tcW w:w="678" w:type="pct"/>
            <w:tcBorders>
              <w:top w:val="single" w:sz="4" w:space="0" w:color="auto"/>
              <w:left w:val="single" w:sz="4" w:space="0" w:color="auto"/>
              <w:bottom w:val="single" w:sz="4" w:space="0" w:color="auto"/>
              <w:right w:val="single" w:sz="4" w:space="0" w:color="auto"/>
            </w:tcBorders>
          </w:tcPr>
          <w:p w14:paraId="350BBBF6" w14:textId="77777777" w:rsidR="001C5A5B" w:rsidRPr="00D044FC" w:rsidRDefault="001C5A5B" w:rsidP="001C5A5B">
            <w:pPr>
              <w:rPr>
                <w:rFonts w:asciiTheme="majorHAnsi" w:hAnsiTheme="majorHAnsi" w:cstheme="majorHAnsi"/>
                <w:sz w:val="20"/>
                <w:szCs w:val="20"/>
              </w:rPr>
            </w:pPr>
          </w:p>
        </w:tc>
        <w:tc>
          <w:tcPr>
            <w:tcW w:w="572" w:type="pct"/>
            <w:tcBorders>
              <w:left w:val="single" w:sz="4" w:space="0" w:color="auto"/>
              <w:right w:val="single" w:sz="4" w:space="0" w:color="auto"/>
            </w:tcBorders>
          </w:tcPr>
          <w:p w14:paraId="1E3692BA" w14:textId="77777777" w:rsidR="001C5A5B" w:rsidRPr="00D044FC" w:rsidRDefault="001C5A5B" w:rsidP="001C5A5B">
            <w:pPr>
              <w:rPr>
                <w:rFonts w:asciiTheme="majorHAnsi" w:hAnsiTheme="majorHAnsi" w:cstheme="majorHAnsi"/>
                <w:sz w:val="20"/>
                <w:szCs w:val="20"/>
              </w:rPr>
            </w:pPr>
          </w:p>
        </w:tc>
        <w:tc>
          <w:tcPr>
            <w:tcW w:w="595" w:type="pct"/>
            <w:tcBorders>
              <w:left w:val="single" w:sz="4" w:space="0" w:color="auto"/>
              <w:right w:val="single" w:sz="4" w:space="0" w:color="auto"/>
            </w:tcBorders>
          </w:tcPr>
          <w:p w14:paraId="2EA7B28D" w14:textId="77777777" w:rsidR="001C5A5B" w:rsidRPr="00D044FC" w:rsidRDefault="001C5A5B" w:rsidP="001C5A5B">
            <w:pPr>
              <w:rPr>
                <w:rFonts w:asciiTheme="majorHAnsi" w:hAnsiTheme="majorHAnsi" w:cstheme="majorHAnsi"/>
                <w:sz w:val="20"/>
                <w:szCs w:val="20"/>
              </w:rPr>
            </w:pPr>
          </w:p>
        </w:tc>
        <w:tc>
          <w:tcPr>
            <w:tcW w:w="821" w:type="pct"/>
            <w:tcBorders>
              <w:left w:val="single" w:sz="4" w:space="0" w:color="auto"/>
              <w:right w:val="double" w:sz="4" w:space="0" w:color="auto"/>
            </w:tcBorders>
          </w:tcPr>
          <w:p w14:paraId="7279A1E9" w14:textId="77777777" w:rsidR="001C5A5B" w:rsidRPr="00D044FC" w:rsidRDefault="001C5A5B" w:rsidP="001C5A5B">
            <w:pPr>
              <w:rPr>
                <w:rFonts w:asciiTheme="majorHAnsi" w:hAnsiTheme="majorHAnsi" w:cstheme="majorHAnsi"/>
                <w:sz w:val="20"/>
                <w:szCs w:val="20"/>
              </w:rPr>
            </w:pPr>
          </w:p>
        </w:tc>
      </w:tr>
      <w:tr w:rsidR="00CA09DA" w:rsidRPr="00D044FC" w14:paraId="27D667ED" w14:textId="77777777" w:rsidTr="00F12406">
        <w:trPr>
          <w:cantSplit/>
          <w:jc w:val="center"/>
        </w:trPr>
        <w:tc>
          <w:tcPr>
            <w:tcW w:w="552" w:type="pct"/>
            <w:tcBorders>
              <w:top w:val="single" w:sz="4" w:space="0" w:color="auto"/>
              <w:left w:val="double" w:sz="4" w:space="0" w:color="auto"/>
              <w:bottom w:val="single" w:sz="4" w:space="0" w:color="auto"/>
              <w:right w:val="single" w:sz="4" w:space="0" w:color="auto"/>
            </w:tcBorders>
          </w:tcPr>
          <w:p w14:paraId="65969707" w14:textId="77777777" w:rsidR="001C5A5B" w:rsidRPr="00D044FC" w:rsidRDefault="001C5A5B" w:rsidP="001C5A5B">
            <w:pPr>
              <w:rPr>
                <w:rFonts w:asciiTheme="majorHAnsi" w:hAnsiTheme="majorHAnsi" w:cstheme="majorHAnsi"/>
                <w:sz w:val="20"/>
                <w:szCs w:val="20"/>
              </w:rPr>
            </w:pPr>
          </w:p>
        </w:tc>
        <w:tc>
          <w:tcPr>
            <w:tcW w:w="689" w:type="pct"/>
            <w:tcBorders>
              <w:top w:val="single" w:sz="4" w:space="0" w:color="auto"/>
              <w:left w:val="single" w:sz="4" w:space="0" w:color="auto"/>
              <w:bottom w:val="single" w:sz="4" w:space="0" w:color="auto"/>
              <w:right w:val="single" w:sz="4" w:space="0" w:color="auto"/>
            </w:tcBorders>
          </w:tcPr>
          <w:p w14:paraId="5D2CCC65" w14:textId="77777777" w:rsidR="001C5A5B" w:rsidRPr="00D044FC" w:rsidRDefault="001C5A5B" w:rsidP="001C5A5B">
            <w:pPr>
              <w:rPr>
                <w:rFonts w:asciiTheme="majorHAnsi" w:hAnsiTheme="majorHAnsi" w:cstheme="majorHAnsi"/>
                <w:sz w:val="20"/>
                <w:szCs w:val="20"/>
              </w:rPr>
            </w:pPr>
          </w:p>
        </w:tc>
        <w:tc>
          <w:tcPr>
            <w:tcW w:w="511" w:type="pct"/>
            <w:tcBorders>
              <w:top w:val="single" w:sz="4" w:space="0" w:color="auto"/>
              <w:left w:val="single" w:sz="4" w:space="0" w:color="auto"/>
              <w:bottom w:val="single" w:sz="4" w:space="0" w:color="auto"/>
              <w:right w:val="single" w:sz="4" w:space="0" w:color="auto"/>
            </w:tcBorders>
          </w:tcPr>
          <w:p w14:paraId="1AAA2B44" w14:textId="77777777" w:rsidR="001C5A5B" w:rsidRPr="00D044FC" w:rsidRDefault="001C5A5B" w:rsidP="001C5A5B">
            <w:pPr>
              <w:rPr>
                <w:rFonts w:asciiTheme="majorHAnsi" w:hAnsiTheme="majorHAnsi" w:cstheme="majorHAnsi"/>
                <w:sz w:val="20"/>
                <w:szCs w:val="20"/>
              </w:rPr>
            </w:pPr>
          </w:p>
        </w:tc>
        <w:tc>
          <w:tcPr>
            <w:tcW w:w="577" w:type="pct"/>
            <w:tcBorders>
              <w:top w:val="single" w:sz="4" w:space="0" w:color="auto"/>
              <w:left w:val="single" w:sz="4" w:space="0" w:color="auto"/>
              <w:bottom w:val="single" w:sz="4" w:space="0" w:color="auto"/>
              <w:right w:val="single" w:sz="4" w:space="0" w:color="auto"/>
            </w:tcBorders>
          </w:tcPr>
          <w:p w14:paraId="0D4A8AC0" w14:textId="77777777" w:rsidR="001C5A5B" w:rsidRPr="00D044FC" w:rsidRDefault="001C5A5B" w:rsidP="001C5A5B">
            <w:pPr>
              <w:rPr>
                <w:rFonts w:asciiTheme="majorHAnsi" w:hAnsiTheme="majorHAnsi" w:cstheme="majorHAnsi"/>
                <w:sz w:val="20"/>
                <w:szCs w:val="20"/>
              </w:rPr>
            </w:pPr>
          </w:p>
        </w:tc>
        <w:tc>
          <w:tcPr>
            <w:tcW w:w="678" w:type="pct"/>
            <w:tcBorders>
              <w:top w:val="single" w:sz="4" w:space="0" w:color="auto"/>
              <w:left w:val="single" w:sz="4" w:space="0" w:color="auto"/>
              <w:bottom w:val="single" w:sz="4" w:space="0" w:color="auto"/>
              <w:right w:val="single" w:sz="4" w:space="0" w:color="auto"/>
            </w:tcBorders>
          </w:tcPr>
          <w:p w14:paraId="7FB9A051" w14:textId="77777777" w:rsidR="001C5A5B" w:rsidRPr="00D044FC" w:rsidRDefault="001C5A5B" w:rsidP="001C5A5B">
            <w:pPr>
              <w:rPr>
                <w:rFonts w:asciiTheme="majorHAnsi" w:hAnsiTheme="majorHAnsi" w:cstheme="majorHAnsi"/>
                <w:sz w:val="20"/>
                <w:szCs w:val="20"/>
              </w:rPr>
            </w:pPr>
          </w:p>
        </w:tc>
        <w:tc>
          <w:tcPr>
            <w:tcW w:w="572" w:type="pct"/>
            <w:tcBorders>
              <w:left w:val="single" w:sz="4" w:space="0" w:color="auto"/>
              <w:right w:val="single" w:sz="4" w:space="0" w:color="auto"/>
            </w:tcBorders>
          </w:tcPr>
          <w:p w14:paraId="0F4848F4" w14:textId="77777777" w:rsidR="001C5A5B" w:rsidRPr="00D044FC" w:rsidRDefault="001C5A5B" w:rsidP="001C5A5B">
            <w:pPr>
              <w:rPr>
                <w:rFonts w:asciiTheme="majorHAnsi" w:hAnsiTheme="majorHAnsi" w:cstheme="majorHAnsi"/>
                <w:sz w:val="20"/>
                <w:szCs w:val="20"/>
              </w:rPr>
            </w:pPr>
          </w:p>
        </w:tc>
        <w:tc>
          <w:tcPr>
            <w:tcW w:w="595" w:type="pct"/>
            <w:tcBorders>
              <w:left w:val="single" w:sz="4" w:space="0" w:color="auto"/>
              <w:right w:val="single" w:sz="4" w:space="0" w:color="auto"/>
            </w:tcBorders>
          </w:tcPr>
          <w:p w14:paraId="63236020" w14:textId="77777777" w:rsidR="001C5A5B" w:rsidRPr="00D044FC" w:rsidRDefault="001C5A5B" w:rsidP="001C5A5B">
            <w:pPr>
              <w:rPr>
                <w:rFonts w:asciiTheme="majorHAnsi" w:hAnsiTheme="majorHAnsi" w:cstheme="majorHAnsi"/>
                <w:sz w:val="20"/>
                <w:szCs w:val="20"/>
              </w:rPr>
            </w:pPr>
          </w:p>
        </w:tc>
        <w:tc>
          <w:tcPr>
            <w:tcW w:w="821" w:type="pct"/>
            <w:tcBorders>
              <w:left w:val="single" w:sz="4" w:space="0" w:color="auto"/>
              <w:right w:val="double" w:sz="4" w:space="0" w:color="auto"/>
            </w:tcBorders>
          </w:tcPr>
          <w:p w14:paraId="5F2BA143" w14:textId="77777777" w:rsidR="001C5A5B" w:rsidRPr="00D044FC" w:rsidRDefault="001C5A5B" w:rsidP="001C5A5B">
            <w:pPr>
              <w:rPr>
                <w:rFonts w:asciiTheme="majorHAnsi" w:hAnsiTheme="majorHAnsi" w:cstheme="majorHAnsi"/>
                <w:sz w:val="20"/>
                <w:szCs w:val="20"/>
              </w:rPr>
            </w:pPr>
          </w:p>
        </w:tc>
      </w:tr>
    </w:tbl>
    <w:p w14:paraId="1578B19B" w14:textId="45C29BCA" w:rsidR="0052123F" w:rsidRPr="00EC586E" w:rsidRDefault="00CC2EB6" w:rsidP="007E7714">
      <w:pPr>
        <w:pStyle w:val="Heading3SoR"/>
        <w:rPr>
          <w:rFonts w:asciiTheme="majorHAnsi" w:hAnsiTheme="majorHAnsi" w:cstheme="majorHAnsi"/>
        </w:rPr>
      </w:pPr>
      <w:bookmarkStart w:id="475" w:name="_Toc324711733"/>
      <w:bookmarkStart w:id="476" w:name="_Toc463531773"/>
      <w:bookmarkStart w:id="477" w:name="_Toc464136367"/>
      <w:bookmarkStart w:id="478" w:name="_Toc464136498"/>
      <w:bookmarkStart w:id="479" w:name="_Toc464139708"/>
      <w:bookmarkStart w:id="480" w:name="_Toc489012993"/>
      <w:bookmarkStart w:id="481" w:name="_Toc491425140"/>
      <w:bookmarkStart w:id="482" w:name="_Toc491868996"/>
      <w:bookmarkStart w:id="483" w:name="_Toc491869120"/>
      <w:bookmarkStart w:id="484" w:name="_Toc380341296"/>
      <w:bookmarkStart w:id="485" w:name="_Toc22917490"/>
      <w:bookmarkStart w:id="486" w:name="_Toc55338056"/>
      <w:bookmarkStart w:id="487" w:name="_Toc55372667"/>
      <w:bookmarkStart w:id="488" w:name="_Toc55389795"/>
      <w:bookmarkStart w:id="489" w:name="_Toc55397344"/>
      <w:bookmarkStart w:id="490" w:name="_Toc55823806"/>
      <w:bookmarkStart w:id="491" w:name="_Toc58572542"/>
      <w:r w:rsidRPr="00EC586E">
        <w:rPr>
          <w:rFonts w:asciiTheme="majorHAnsi" w:hAnsiTheme="majorHAnsi" w:cstheme="majorHAnsi"/>
        </w:rPr>
        <w:lastRenderedPageBreak/>
        <w:t>SR2</w:t>
      </w:r>
      <w:r w:rsidRPr="00EC586E">
        <w:rPr>
          <w:rFonts w:asciiTheme="majorHAnsi" w:hAnsiTheme="majorHAnsi" w:cstheme="majorHAnsi"/>
        </w:rPr>
        <w:tab/>
      </w:r>
      <w:r w:rsidRPr="00EC586E">
        <w:rPr>
          <w:rFonts w:asciiTheme="majorHAnsi" w:hAnsiTheme="majorHAnsi" w:cstheme="majorHAnsi"/>
        </w:rPr>
        <w:tab/>
        <w:t xml:space="preserve">Liste des Services </w:t>
      </w:r>
      <w:r w:rsidR="00A302FD" w:rsidRPr="00EC586E">
        <w:rPr>
          <w:rFonts w:asciiTheme="majorHAnsi" w:hAnsiTheme="majorHAnsi" w:cstheme="majorHAnsi"/>
        </w:rPr>
        <w:t>C</w:t>
      </w:r>
      <w:r w:rsidRPr="00EC586E">
        <w:rPr>
          <w:rFonts w:asciiTheme="majorHAnsi" w:hAnsiTheme="majorHAnsi" w:cstheme="majorHAnsi"/>
        </w:rPr>
        <w:t>onnexes et calendrier d’achèvement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31"/>
        <w:gridCol w:w="2597"/>
        <w:gridCol w:w="1194"/>
        <w:gridCol w:w="1194"/>
        <w:gridCol w:w="1486"/>
        <w:gridCol w:w="1958"/>
      </w:tblGrid>
      <w:tr w:rsidR="0052123F" w:rsidRPr="00EC586E" w14:paraId="3B8027A2" w14:textId="77777777" w:rsidTr="00C1477D">
        <w:trPr>
          <w:cantSplit/>
          <w:trHeight w:val="520"/>
          <w:jc w:val="center"/>
        </w:trPr>
        <w:tc>
          <w:tcPr>
            <w:tcW w:w="5000" w:type="pct"/>
            <w:gridSpan w:val="6"/>
            <w:tcBorders>
              <w:top w:val="nil"/>
              <w:left w:val="nil"/>
              <w:bottom w:val="double" w:sz="4" w:space="0" w:color="auto"/>
              <w:right w:val="nil"/>
            </w:tcBorders>
          </w:tcPr>
          <w:p w14:paraId="524241AD" w14:textId="77777777" w:rsidR="00470A63" w:rsidRPr="00EC586E" w:rsidRDefault="0052123F">
            <w:pPr>
              <w:rPr>
                <w:rFonts w:asciiTheme="majorHAnsi" w:hAnsiTheme="majorHAnsi" w:cstheme="majorHAnsi"/>
                <w:i/>
                <w:sz w:val="20"/>
                <w:szCs w:val="20"/>
              </w:rPr>
            </w:pPr>
            <w:r w:rsidRPr="00EC586E">
              <w:rPr>
                <w:rFonts w:asciiTheme="majorHAnsi" w:hAnsiTheme="majorHAnsi" w:cstheme="majorHAnsi"/>
              </w:rPr>
              <w:br w:type="page"/>
            </w:r>
            <w:r w:rsidRPr="00EC586E">
              <w:rPr>
                <w:rFonts w:asciiTheme="majorHAnsi" w:hAnsiTheme="majorHAnsi" w:cstheme="majorHAnsi"/>
              </w:rPr>
              <w:br w:type="page"/>
            </w:r>
          </w:p>
          <w:p w14:paraId="52DE76CB" w14:textId="77777777" w:rsidR="0052123F" w:rsidRPr="00EC586E" w:rsidRDefault="0052123F">
            <w:pPr>
              <w:rPr>
                <w:rFonts w:asciiTheme="majorHAnsi" w:hAnsiTheme="majorHAnsi" w:cstheme="majorHAnsi"/>
                <w:i/>
              </w:rPr>
            </w:pPr>
            <w:r w:rsidRPr="00EC586E">
              <w:rPr>
                <w:rFonts w:asciiTheme="majorHAnsi" w:hAnsiTheme="majorHAnsi" w:cstheme="majorHAnsi"/>
                <w:i/>
              </w:rPr>
              <w:t>[Les Dates d’achèvement demandées doivent être réalistes et alignées sur les Dates de livraison des Biens demandées (selon les Incoterms)]</w:t>
            </w:r>
          </w:p>
        </w:tc>
      </w:tr>
      <w:tr w:rsidR="0052123F" w:rsidRPr="00EC586E" w14:paraId="6CBCDC8E" w14:textId="77777777" w:rsidTr="001C5A5B">
        <w:trPr>
          <w:cantSplit/>
          <w:trHeight w:val="520"/>
          <w:jc w:val="center"/>
        </w:trPr>
        <w:tc>
          <w:tcPr>
            <w:tcW w:w="497" w:type="pct"/>
            <w:vMerge w:val="restart"/>
            <w:tcBorders>
              <w:top w:val="single" w:sz="6" w:space="0" w:color="auto"/>
              <w:bottom w:val="single" w:sz="6" w:space="0" w:color="auto"/>
            </w:tcBorders>
          </w:tcPr>
          <w:p w14:paraId="3E7D3C2E" w14:textId="77777777" w:rsidR="0052123F" w:rsidRPr="00EC586E" w:rsidRDefault="0052123F" w:rsidP="00646949">
            <w:pPr>
              <w:jc w:val="center"/>
              <w:rPr>
                <w:rFonts w:asciiTheme="majorHAnsi" w:hAnsiTheme="majorHAnsi" w:cstheme="majorHAnsi"/>
                <w:b/>
                <w:bCs/>
              </w:rPr>
            </w:pPr>
            <w:r w:rsidRPr="00EC586E">
              <w:rPr>
                <w:rFonts w:asciiTheme="majorHAnsi" w:hAnsiTheme="majorHAnsi" w:cstheme="majorHAnsi"/>
                <w:b/>
                <w:bCs/>
              </w:rPr>
              <w:t>Service</w:t>
            </w:r>
          </w:p>
        </w:tc>
        <w:tc>
          <w:tcPr>
            <w:tcW w:w="1387" w:type="pct"/>
            <w:vMerge w:val="restart"/>
            <w:tcBorders>
              <w:top w:val="single" w:sz="6" w:space="0" w:color="auto"/>
              <w:bottom w:val="single" w:sz="6" w:space="0" w:color="auto"/>
            </w:tcBorders>
          </w:tcPr>
          <w:p w14:paraId="657A91BE" w14:textId="77777777" w:rsidR="0052123F" w:rsidRPr="00EC586E" w:rsidRDefault="0052123F" w:rsidP="00646949">
            <w:pPr>
              <w:spacing w:before="0" w:after="0"/>
              <w:jc w:val="center"/>
              <w:rPr>
                <w:rFonts w:asciiTheme="majorHAnsi" w:hAnsiTheme="majorHAnsi" w:cstheme="majorHAnsi"/>
                <w:b/>
                <w:bCs/>
              </w:rPr>
            </w:pPr>
            <w:r w:rsidRPr="00EC586E">
              <w:rPr>
                <w:rFonts w:asciiTheme="majorHAnsi" w:hAnsiTheme="majorHAnsi" w:cstheme="majorHAnsi"/>
                <w:b/>
                <w:bCs/>
              </w:rPr>
              <w:t>Description</w:t>
            </w:r>
          </w:p>
        </w:tc>
        <w:tc>
          <w:tcPr>
            <w:tcW w:w="638" w:type="pct"/>
            <w:vMerge w:val="restart"/>
            <w:tcBorders>
              <w:top w:val="single" w:sz="6" w:space="0" w:color="auto"/>
              <w:bottom w:val="single" w:sz="6" w:space="0" w:color="auto"/>
            </w:tcBorders>
          </w:tcPr>
          <w:p w14:paraId="2A36087B" w14:textId="77777777" w:rsidR="0052123F" w:rsidRPr="00EC586E" w:rsidRDefault="0052123F" w:rsidP="00646949">
            <w:pPr>
              <w:jc w:val="center"/>
              <w:rPr>
                <w:rFonts w:asciiTheme="majorHAnsi" w:hAnsiTheme="majorHAnsi" w:cstheme="majorHAnsi"/>
                <w:b/>
                <w:bCs/>
              </w:rPr>
            </w:pPr>
            <w:r w:rsidRPr="00EC586E">
              <w:rPr>
                <w:rFonts w:asciiTheme="majorHAnsi" w:hAnsiTheme="majorHAnsi" w:cstheme="majorHAnsi"/>
                <w:b/>
                <w:bCs/>
              </w:rPr>
              <w:t>Quantité</w:t>
            </w:r>
            <w:r w:rsidRPr="00EC586E">
              <w:rPr>
                <w:rFonts w:asciiTheme="majorHAnsi" w:hAnsiTheme="majorHAnsi" w:cstheme="majorHAnsi"/>
                <w:b/>
                <w:bCs/>
                <w:vertAlign w:val="superscript"/>
              </w:rPr>
              <w:t>1</w:t>
            </w:r>
          </w:p>
        </w:tc>
        <w:tc>
          <w:tcPr>
            <w:tcW w:w="638" w:type="pct"/>
            <w:vMerge w:val="restart"/>
            <w:tcBorders>
              <w:top w:val="single" w:sz="6" w:space="0" w:color="auto"/>
              <w:bottom w:val="single" w:sz="6" w:space="0" w:color="auto"/>
            </w:tcBorders>
          </w:tcPr>
          <w:p w14:paraId="75F02415" w14:textId="77777777" w:rsidR="0052123F" w:rsidRPr="00EC586E" w:rsidRDefault="0052123F" w:rsidP="00646949">
            <w:pPr>
              <w:jc w:val="center"/>
              <w:rPr>
                <w:rFonts w:asciiTheme="majorHAnsi" w:hAnsiTheme="majorHAnsi" w:cstheme="majorHAnsi"/>
                <w:b/>
                <w:bCs/>
              </w:rPr>
            </w:pPr>
            <w:r w:rsidRPr="00EC586E">
              <w:rPr>
                <w:rFonts w:asciiTheme="majorHAnsi" w:hAnsiTheme="majorHAnsi" w:cstheme="majorHAnsi"/>
                <w:b/>
                <w:bCs/>
              </w:rPr>
              <w:t>Unité physique</w:t>
            </w:r>
          </w:p>
        </w:tc>
        <w:tc>
          <w:tcPr>
            <w:tcW w:w="794" w:type="pct"/>
            <w:vMerge w:val="restart"/>
            <w:tcBorders>
              <w:top w:val="single" w:sz="6" w:space="0" w:color="auto"/>
              <w:bottom w:val="single" w:sz="6" w:space="0" w:color="auto"/>
            </w:tcBorders>
          </w:tcPr>
          <w:p w14:paraId="18A52BD3" w14:textId="77777777" w:rsidR="0052123F" w:rsidRPr="00EC586E" w:rsidRDefault="0052123F" w:rsidP="00646949">
            <w:pPr>
              <w:jc w:val="center"/>
              <w:rPr>
                <w:rFonts w:asciiTheme="majorHAnsi" w:hAnsiTheme="majorHAnsi" w:cstheme="majorHAnsi"/>
                <w:b/>
                <w:bCs/>
              </w:rPr>
            </w:pPr>
            <w:r w:rsidRPr="00EC586E">
              <w:rPr>
                <w:rFonts w:asciiTheme="majorHAnsi" w:hAnsiTheme="majorHAnsi" w:cstheme="majorHAnsi"/>
                <w:b/>
                <w:bCs/>
              </w:rPr>
              <w:t>Lieu de prestation des Services</w:t>
            </w:r>
          </w:p>
        </w:tc>
        <w:tc>
          <w:tcPr>
            <w:tcW w:w="1046" w:type="pct"/>
            <w:vMerge w:val="restart"/>
            <w:tcBorders>
              <w:top w:val="single" w:sz="6" w:space="0" w:color="auto"/>
              <w:bottom w:val="single" w:sz="6" w:space="0" w:color="auto"/>
            </w:tcBorders>
          </w:tcPr>
          <w:p w14:paraId="138EEA3D" w14:textId="77777777" w:rsidR="0052123F" w:rsidRPr="00EC586E" w:rsidRDefault="0052123F" w:rsidP="00646949">
            <w:pPr>
              <w:jc w:val="center"/>
              <w:rPr>
                <w:rFonts w:asciiTheme="majorHAnsi" w:hAnsiTheme="majorHAnsi" w:cstheme="majorHAnsi"/>
                <w:b/>
                <w:bCs/>
              </w:rPr>
            </w:pPr>
            <w:r w:rsidRPr="00EC586E">
              <w:rPr>
                <w:rFonts w:asciiTheme="majorHAnsi" w:hAnsiTheme="majorHAnsi" w:cstheme="majorHAnsi"/>
                <w:b/>
                <w:bCs/>
              </w:rPr>
              <w:t>Date (s) d’achèvement des Services</w:t>
            </w:r>
          </w:p>
        </w:tc>
      </w:tr>
      <w:tr w:rsidR="0052123F" w:rsidRPr="00EC586E" w14:paraId="30E0EFB0" w14:textId="77777777" w:rsidTr="001C5A5B">
        <w:trPr>
          <w:cantSplit/>
          <w:trHeight w:val="444"/>
          <w:jc w:val="center"/>
        </w:trPr>
        <w:tc>
          <w:tcPr>
            <w:tcW w:w="497" w:type="pct"/>
            <w:vMerge/>
            <w:tcBorders>
              <w:top w:val="single" w:sz="6" w:space="0" w:color="auto"/>
              <w:bottom w:val="single" w:sz="6" w:space="0" w:color="auto"/>
            </w:tcBorders>
          </w:tcPr>
          <w:p w14:paraId="24662ED8" w14:textId="77777777" w:rsidR="0052123F" w:rsidRPr="00EC586E" w:rsidRDefault="0052123F">
            <w:pPr>
              <w:rPr>
                <w:rFonts w:asciiTheme="majorHAnsi" w:hAnsiTheme="majorHAnsi" w:cstheme="majorHAnsi"/>
                <w:sz w:val="20"/>
                <w:szCs w:val="20"/>
              </w:rPr>
            </w:pPr>
          </w:p>
        </w:tc>
        <w:tc>
          <w:tcPr>
            <w:tcW w:w="1387" w:type="pct"/>
            <w:vMerge/>
            <w:tcBorders>
              <w:top w:val="single" w:sz="6" w:space="0" w:color="auto"/>
              <w:bottom w:val="single" w:sz="6" w:space="0" w:color="auto"/>
            </w:tcBorders>
          </w:tcPr>
          <w:p w14:paraId="7F1FE6A9" w14:textId="77777777" w:rsidR="0052123F" w:rsidRPr="00EC586E" w:rsidRDefault="0052123F">
            <w:pPr>
              <w:rPr>
                <w:rFonts w:asciiTheme="majorHAnsi" w:hAnsiTheme="majorHAnsi" w:cstheme="majorHAnsi"/>
                <w:sz w:val="20"/>
                <w:szCs w:val="20"/>
              </w:rPr>
            </w:pPr>
          </w:p>
        </w:tc>
        <w:tc>
          <w:tcPr>
            <w:tcW w:w="638" w:type="pct"/>
            <w:vMerge/>
            <w:tcBorders>
              <w:top w:val="single" w:sz="6" w:space="0" w:color="auto"/>
              <w:bottom w:val="single" w:sz="6" w:space="0" w:color="auto"/>
            </w:tcBorders>
          </w:tcPr>
          <w:p w14:paraId="05E0EB91" w14:textId="77777777" w:rsidR="0052123F" w:rsidRPr="00EC586E" w:rsidRDefault="0052123F">
            <w:pPr>
              <w:rPr>
                <w:rFonts w:asciiTheme="majorHAnsi" w:hAnsiTheme="majorHAnsi" w:cstheme="majorHAnsi"/>
                <w:sz w:val="20"/>
                <w:szCs w:val="20"/>
              </w:rPr>
            </w:pPr>
          </w:p>
        </w:tc>
        <w:tc>
          <w:tcPr>
            <w:tcW w:w="638" w:type="pct"/>
            <w:vMerge/>
            <w:tcBorders>
              <w:top w:val="single" w:sz="6" w:space="0" w:color="auto"/>
              <w:bottom w:val="single" w:sz="6" w:space="0" w:color="auto"/>
            </w:tcBorders>
          </w:tcPr>
          <w:p w14:paraId="20B9CB0E" w14:textId="77777777" w:rsidR="0052123F" w:rsidRPr="00EC586E" w:rsidRDefault="0052123F">
            <w:pPr>
              <w:rPr>
                <w:rFonts w:asciiTheme="majorHAnsi" w:hAnsiTheme="majorHAnsi" w:cstheme="majorHAnsi"/>
                <w:sz w:val="20"/>
                <w:szCs w:val="20"/>
              </w:rPr>
            </w:pPr>
          </w:p>
        </w:tc>
        <w:tc>
          <w:tcPr>
            <w:tcW w:w="794" w:type="pct"/>
            <w:vMerge/>
            <w:tcBorders>
              <w:top w:val="single" w:sz="6" w:space="0" w:color="auto"/>
              <w:bottom w:val="single" w:sz="6" w:space="0" w:color="auto"/>
            </w:tcBorders>
          </w:tcPr>
          <w:p w14:paraId="12AFA677" w14:textId="77777777" w:rsidR="0052123F" w:rsidRPr="00EC586E" w:rsidRDefault="0052123F">
            <w:pPr>
              <w:rPr>
                <w:rFonts w:asciiTheme="majorHAnsi" w:hAnsiTheme="majorHAnsi" w:cstheme="majorHAnsi"/>
                <w:sz w:val="20"/>
                <w:szCs w:val="20"/>
              </w:rPr>
            </w:pPr>
          </w:p>
        </w:tc>
        <w:tc>
          <w:tcPr>
            <w:tcW w:w="1046" w:type="pct"/>
            <w:vMerge/>
            <w:tcBorders>
              <w:top w:val="single" w:sz="6" w:space="0" w:color="auto"/>
              <w:bottom w:val="single" w:sz="6" w:space="0" w:color="auto"/>
            </w:tcBorders>
          </w:tcPr>
          <w:p w14:paraId="7791D68E" w14:textId="77777777" w:rsidR="0052123F" w:rsidRPr="00EC586E" w:rsidRDefault="0052123F">
            <w:pPr>
              <w:rPr>
                <w:rFonts w:asciiTheme="majorHAnsi" w:hAnsiTheme="majorHAnsi" w:cstheme="majorHAnsi"/>
                <w:sz w:val="20"/>
                <w:szCs w:val="20"/>
              </w:rPr>
            </w:pPr>
          </w:p>
        </w:tc>
      </w:tr>
      <w:tr w:rsidR="0052123F" w:rsidRPr="00EC586E" w14:paraId="0D219889" w14:textId="77777777" w:rsidTr="001C5A5B">
        <w:trPr>
          <w:cantSplit/>
          <w:trHeight w:val="255"/>
          <w:jc w:val="center"/>
        </w:trPr>
        <w:tc>
          <w:tcPr>
            <w:tcW w:w="497" w:type="pct"/>
            <w:tcBorders>
              <w:top w:val="single" w:sz="6" w:space="0" w:color="auto"/>
              <w:bottom w:val="single" w:sz="6" w:space="0" w:color="auto"/>
            </w:tcBorders>
          </w:tcPr>
          <w:p w14:paraId="4057EE35" w14:textId="77777777" w:rsidR="0052123F" w:rsidRPr="00EC586E" w:rsidRDefault="0052123F" w:rsidP="007E7714">
            <w:pPr>
              <w:spacing w:before="0" w:after="0"/>
              <w:rPr>
                <w:rFonts w:asciiTheme="majorHAnsi" w:hAnsiTheme="majorHAnsi" w:cstheme="majorHAnsi"/>
                <w:b/>
                <w:bCs/>
                <w:sz w:val="20"/>
                <w:szCs w:val="20"/>
              </w:rPr>
            </w:pPr>
            <w:r w:rsidRPr="00EC586E">
              <w:rPr>
                <w:rFonts w:asciiTheme="majorHAnsi" w:hAnsiTheme="majorHAnsi" w:cstheme="majorHAnsi"/>
                <w:b/>
                <w:bCs/>
                <w:sz w:val="20"/>
                <w:szCs w:val="20"/>
              </w:rPr>
              <w:t>[</w:t>
            </w:r>
            <w:proofErr w:type="gramStart"/>
            <w:r w:rsidRPr="00EC586E">
              <w:rPr>
                <w:rFonts w:asciiTheme="majorHAnsi" w:hAnsiTheme="majorHAnsi" w:cstheme="majorHAnsi"/>
                <w:b/>
                <w:bCs/>
                <w:sz w:val="20"/>
                <w:szCs w:val="20"/>
              </w:rPr>
              <w:t>insérer</w:t>
            </w:r>
            <w:proofErr w:type="gramEnd"/>
            <w:r w:rsidRPr="00EC586E">
              <w:rPr>
                <w:rFonts w:asciiTheme="majorHAnsi" w:hAnsiTheme="majorHAnsi" w:cstheme="majorHAnsi"/>
                <w:b/>
                <w:bCs/>
                <w:sz w:val="20"/>
                <w:szCs w:val="20"/>
              </w:rPr>
              <w:t xml:space="preserve"> le n° du Service]</w:t>
            </w:r>
          </w:p>
        </w:tc>
        <w:tc>
          <w:tcPr>
            <w:tcW w:w="1387" w:type="pct"/>
            <w:tcBorders>
              <w:top w:val="single" w:sz="6" w:space="0" w:color="auto"/>
              <w:bottom w:val="single" w:sz="6" w:space="0" w:color="auto"/>
            </w:tcBorders>
          </w:tcPr>
          <w:p w14:paraId="085A34BC" w14:textId="77777777" w:rsidR="0052123F" w:rsidRPr="00EC586E" w:rsidRDefault="0052123F" w:rsidP="007E7714">
            <w:pPr>
              <w:spacing w:before="0" w:after="0"/>
              <w:rPr>
                <w:rFonts w:asciiTheme="majorHAnsi" w:hAnsiTheme="majorHAnsi" w:cstheme="majorHAnsi"/>
                <w:b/>
                <w:bCs/>
                <w:sz w:val="20"/>
                <w:szCs w:val="20"/>
              </w:rPr>
            </w:pPr>
            <w:r w:rsidRPr="00EC586E">
              <w:rPr>
                <w:rFonts w:asciiTheme="majorHAnsi" w:hAnsiTheme="majorHAnsi" w:cstheme="majorHAnsi"/>
                <w:b/>
                <w:bCs/>
                <w:sz w:val="20"/>
                <w:szCs w:val="20"/>
              </w:rPr>
              <w:t>[</w:t>
            </w:r>
            <w:proofErr w:type="gramStart"/>
            <w:r w:rsidRPr="00EC586E">
              <w:rPr>
                <w:rFonts w:asciiTheme="majorHAnsi" w:hAnsiTheme="majorHAnsi" w:cstheme="majorHAnsi"/>
                <w:b/>
                <w:bCs/>
                <w:sz w:val="20"/>
                <w:szCs w:val="20"/>
              </w:rPr>
              <w:t>insérer</w:t>
            </w:r>
            <w:proofErr w:type="gramEnd"/>
            <w:r w:rsidRPr="00EC586E">
              <w:rPr>
                <w:rFonts w:asciiTheme="majorHAnsi" w:hAnsiTheme="majorHAnsi" w:cstheme="majorHAnsi"/>
                <w:b/>
                <w:bCs/>
                <w:sz w:val="20"/>
                <w:szCs w:val="20"/>
              </w:rPr>
              <w:t xml:space="preserve"> une description des Services connexes]</w:t>
            </w:r>
          </w:p>
        </w:tc>
        <w:tc>
          <w:tcPr>
            <w:tcW w:w="638" w:type="pct"/>
            <w:tcBorders>
              <w:top w:val="single" w:sz="6" w:space="0" w:color="auto"/>
              <w:bottom w:val="single" w:sz="6" w:space="0" w:color="auto"/>
            </w:tcBorders>
          </w:tcPr>
          <w:p w14:paraId="07A5BCBC" w14:textId="77777777" w:rsidR="0052123F" w:rsidRPr="00EC586E" w:rsidRDefault="0052123F" w:rsidP="007E7714">
            <w:pPr>
              <w:spacing w:before="0" w:after="0"/>
              <w:rPr>
                <w:rFonts w:asciiTheme="majorHAnsi" w:hAnsiTheme="majorHAnsi" w:cstheme="majorHAnsi"/>
                <w:b/>
                <w:bCs/>
                <w:sz w:val="20"/>
                <w:szCs w:val="20"/>
              </w:rPr>
            </w:pPr>
            <w:r w:rsidRPr="00EC586E">
              <w:rPr>
                <w:rFonts w:asciiTheme="majorHAnsi" w:hAnsiTheme="majorHAnsi" w:cstheme="majorHAnsi"/>
                <w:b/>
                <w:bCs/>
                <w:sz w:val="20"/>
                <w:szCs w:val="20"/>
              </w:rPr>
              <w:t>[</w:t>
            </w:r>
            <w:proofErr w:type="gramStart"/>
            <w:r w:rsidRPr="00EC586E">
              <w:rPr>
                <w:rFonts w:asciiTheme="majorHAnsi" w:hAnsiTheme="majorHAnsi" w:cstheme="majorHAnsi"/>
                <w:b/>
                <w:bCs/>
                <w:sz w:val="20"/>
                <w:szCs w:val="20"/>
              </w:rPr>
              <w:t>insérer</w:t>
            </w:r>
            <w:proofErr w:type="gramEnd"/>
            <w:r w:rsidRPr="00EC586E">
              <w:rPr>
                <w:rFonts w:asciiTheme="majorHAnsi" w:hAnsiTheme="majorHAnsi" w:cstheme="majorHAnsi"/>
                <w:b/>
                <w:bCs/>
                <w:sz w:val="20"/>
                <w:szCs w:val="20"/>
              </w:rPr>
              <w:t xml:space="preserve"> la quantité des éléments à fournir]</w:t>
            </w:r>
          </w:p>
        </w:tc>
        <w:tc>
          <w:tcPr>
            <w:tcW w:w="638" w:type="pct"/>
            <w:tcBorders>
              <w:top w:val="single" w:sz="6" w:space="0" w:color="auto"/>
              <w:bottom w:val="single" w:sz="6" w:space="0" w:color="auto"/>
            </w:tcBorders>
          </w:tcPr>
          <w:p w14:paraId="7C4620C1" w14:textId="77777777" w:rsidR="0052123F" w:rsidRPr="00EC586E" w:rsidRDefault="0052123F" w:rsidP="007E7714">
            <w:pPr>
              <w:spacing w:before="0" w:after="0"/>
              <w:rPr>
                <w:rFonts w:asciiTheme="majorHAnsi" w:hAnsiTheme="majorHAnsi" w:cstheme="majorHAnsi"/>
                <w:b/>
                <w:bCs/>
                <w:sz w:val="20"/>
                <w:szCs w:val="20"/>
              </w:rPr>
            </w:pPr>
            <w:r w:rsidRPr="00EC586E">
              <w:rPr>
                <w:rFonts w:asciiTheme="majorHAnsi" w:hAnsiTheme="majorHAnsi" w:cstheme="majorHAnsi"/>
                <w:b/>
                <w:bCs/>
                <w:sz w:val="20"/>
                <w:szCs w:val="20"/>
              </w:rPr>
              <w:t>[</w:t>
            </w:r>
            <w:proofErr w:type="gramStart"/>
            <w:r w:rsidRPr="00EC586E">
              <w:rPr>
                <w:rFonts w:asciiTheme="majorHAnsi" w:hAnsiTheme="majorHAnsi" w:cstheme="majorHAnsi"/>
                <w:b/>
                <w:bCs/>
                <w:sz w:val="20"/>
                <w:szCs w:val="20"/>
              </w:rPr>
              <w:t>insérer</w:t>
            </w:r>
            <w:proofErr w:type="gramEnd"/>
            <w:r w:rsidRPr="00EC586E">
              <w:rPr>
                <w:rFonts w:asciiTheme="majorHAnsi" w:hAnsiTheme="majorHAnsi" w:cstheme="majorHAnsi"/>
                <w:b/>
                <w:bCs/>
                <w:sz w:val="20"/>
                <w:szCs w:val="20"/>
              </w:rPr>
              <w:t xml:space="preserve"> le nombre d’unités physiques]</w:t>
            </w:r>
          </w:p>
        </w:tc>
        <w:tc>
          <w:tcPr>
            <w:tcW w:w="794" w:type="pct"/>
            <w:tcBorders>
              <w:top w:val="single" w:sz="6" w:space="0" w:color="auto"/>
              <w:bottom w:val="single" w:sz="6" w:space="0" w:color="auto"/>
            </w:tcBorders>
          </w:tcPr>
          <w:p w14:paraId="29638F9D" w14:textId="77777777" w:rsidR="0052123F" w:rsidRPr="00EC586E" w:rsidRDefault="0052123F" w:rsidP="007E7714">
            <w:pPr>
              <w:spacing w:before="0" w:after="0"/>
              <w:rPr>
                <w:rFonts w:asciiTheme="majorHAnsi" w:hAnsiTheme="majorHAnsi" w:cstheme="majorHAnsi"/>
                <w:b/>
                <w:bCs/>
                <w:sz w:val="20"/>
                <w:szCs w:val="20"/>
              </w:rPr>
            </w:pPr>
            <w:r w:rsidRPr="00EC586E">
              <w:rPr>
                <w:rFonts w:asciiTheme="majorHAnsi" w:hAnsiTheme="majorHAnsi" w:cstheme="majorHAnsi"/>
                <w:b/>
                <w:bCs/>
                <w:sz w:val="20"/>
                <w:szCs w:val="20"/>
              </w:rPr>
              <w:t>[</w:t>
            </w:r>
            <w:proofErr w:type="gramStart"/>
            <w:r w:rsidRPr="00EC586E">
              <w:rPr>
                <w:rFonts w:asciiTheme="majorHAnsi" w:hAnsiTheme="majorHAnsi" w:cstheme="majorHAnsi"/>
                <w:b/>
                <w:bCs/>
                <w:sz w:val="20"/>
                <w:szCs w:val="20"/>
              </w:rPr>
              <w:t>insérer</w:t>
            </w:r>
            <w:proofErr w:type="gramEnd"/>
            <w:r w:rsidRPr="00EC586E">
              <w:rPr>
                <w:rFonts w:asciiTheme="majorHAnsi" w:hAnsiTheme="majorHAnsi" w:cstheme="majorHAnsi"/>
                <w:b/>
                <w:bCs/>
                <w:sz w:val="20"/>
                <w:szCs w:val="20"/>
              </w:rPr>
              <w:t xml:space="preserve"> le nom du Lieu]</w:t>
            </w:r>
          </w:p>
        </w:tc>
        <w:tc>
          <w:tcPr>
            <w:tcW w:w="1046" w:type="pct"/>
            <w:tcBorders>
              <w:top w:val="single" w:sz="6" w:space="0" w:color="auto"/>
              <w:bottom w:val="single" w:sz="6" w:space="0" w:color="auto"/>
            </w:tcBorders>
          </w:tcPr>
          <w:p w14:paraId="6B894B7B" w14:textId="77777777" w:rsidR="0052123F" w:rsidRPr="00EC586E" w:rsidRDefault="0052123F" w:rsidP="007E7714">
            <w:pPr>
              <w:spacing w:before="0" w:after="0"/>
              <w:rPr>
                <w:rFonts w:asciiTheme="majorHAnsi" w:hAnsiTheme="majorHAnsi" w:cstheme="majorHAnsi"/>
                <w:b/>
                <w:bCs/>
                <w:sz w:val="20"/>
                <w:szCs w:val="20"/>
              </w:rPr>
            </w:pPr>
            <w:r w:rsidRPr="00EC586E">
              <w:rPr>
                <w:rFonts w:asciiTheme="majorHAnsi" w:hAnsiTheme="majorHAnsi" w:cstheme="majorHAnsi"/>
                <w:b/>
                <w:bCs/>
                <w:sz w:val="20"/>
                <w:szCs w:val="20"/>
              </w:rPr>
              <w:t>[</w:t>
            </w:r>
            <w:proofErr w:type="gramStart"/>
            <w:r w:rsidRPr="00EC586E">
              <w:rPr>
                <w:rFonts w:asciiTheme="majorHAnsi" w:hAnsiTheme="majorHAnsi" w:cstheme="majorHAnsi"/>
                <w:b/>
                <w:bCs/>
                <w:sz w:val="20"/>
                <w:szCs w:val="20"/>
              </w:rPr>
              <w:t>insérer</w:t>
            </w:r>
            <w:proofErr w:type="gramEnd"/>
            <w:r w:rsidRPr="00EC586E">
              <w:rPr>
                <w:rFonts w:asciiTheme="majorHAnsi" w:hAnsiTheme="majorHAnsi" w:cstheme="majorHAnsi"/>
                <w:b/>
                <w:bCs/>
                <w:sz w:val="20"/>
                <w:szCs w:val="20"/>
              </w:rPr>
              <w:t xml:space="preserve"> la/les dates à laquelle/auxquelles les Services doivent être exécutés]</w:t>
            </w:r>
          </w:p>
        </w:tc>
      </w:tr>
      <w:tr w:rsidR="001C5A5B" w:rsidRPr="00EC586E" w14:paraId="049286C2" w14:textId="77777777" w:rsidTr="001C5A5B">
        <w:trPr>
          <w:cantSplit/>
          <w:trHeight w:val="255"/>
          <w:jc w:val="center"/>
        </w:trPr>
        <w:tc>
          <w:tcPr>
            <w:tcW w:w="497" w:type="pct"/>
            <w:tcBorders>
              <w:top w:val="single" w:sz="6" w:space="0" w:color="auto"/>
              <w:bottom w:val="single" w:sz="6" w:space="0" w:color="auto"/>
            </w:tcBorders>
          </w:tcPr>
          <w:p w14:paraId="5CE57425" w14:textId="77777777" w:rsidR="001C5A5B" w:rsidRPr="00EC586E" w:rsidRDefault="001C5A5B" w:rsidP="001C5A5B">
            <w:pPr>
              <w:rPr>
                <w:rFonts w:asciiTheme="majorHAnsi" w:hAnsiTheme="majorHAnsi" w:cstheme="majorHAnsi"/>
                <w:sz w:val="20"/>
                <w:szCs w:val="20"/>
              </w:rPr>
            </w:pPr>
          </w:p>
        </w:tc>
        <w:tc>
          <w:tcPr>
            <w:tcW w:w="1387" w:type="pct"/>
            <w:tcBorders>
              <w:top w:val="single" w:sz="6" w:space="0" w:color="auto"/>
              <w:bottom w:val="single" w:sz="6" w:space="0" w:color="auto"/>
            </w:tcBorders>
          </w:tcPr>
          <w:p w14:paraId="69A58801" w14:textId="18AA7436" w:rsidR="001C5A5B" w:rsidRPr="003721FE" w:rsidRDefault="00F12406" w:rsidP="00E378AF">
            <w:pPr>
              <w:rPr>
                <w:rFonts w:asciiTheme="majorHAnsi" w:hAnsiTheme="majorHAnsi" w:cstheme="majorHAnsi"/>
                <w:sz w:val="20"/>
                <w:szCs w:val="20"/>
              </w:rPr>
            </w:pPr>
            <w:r w:rsidRPr="00810B4A">
              <w:rPr>
                <w:rFonts w:asciiTheme="majorHAnsi" w:hAnsiTheme="majorHAnsi"/>
                <w:bCs/>
                <w:sz w:val="20"/>
                <w:szCs w:val="20"/>
              </w:rPr>
              <w:t>Formations au profit du personnel chargé de l’exploitation des équipements</w:t>
            </w:r>
          </w:p>
        </w:tc>
        <w:tc>
          <w:tcPr>
            <w:tcW w:w="638" w:type="pct"/>
            <w:tcBorders>
              <w:top w:val="single" w:sz="6" w:space="0" w:color="auto"/>
              <w:bottom w:val="single" w:sz="6" w:space="0" w:color="auto"/>
            </w:tcBorders>
          </w:tcPr>
          <w:p w14:paraId="0E5F8308" w14:textId="429A70A4" w:rsidR="001C5A5B" w:rsidRPr="00EC586E" w:rsidRDefault="00725128" w:rsidP="001C5A5B">
            <w:pPr>
              <w:rPr>
                <w:rFonts w:asciiTheme="majorHAnsi" w:hAnsiTheme="majorHAnsi" w:cstheme="majorHAnsi"/>
                <w:sz w:val="20"/>
                <w:szCs w:val="20"/>
              </w:rPr>
            </w:pPr>
            <w:r>
              <w:rPr>
                <w:rFonts w:asciiTheme="majorHAnsi" w:hAnsiTheme="majorHAnsi" w:cstheme="majorHAnsi"/>
                <w:sz w:val="20"/>
                <w:szCs w:val="20"/>
              </w:rPr>
              <w:t>2</w:t>
            </w:r>
            <w:r w:rsidR="003721FE">
              <w:rPr>
                <w:rFonts w:asciiTheme="majorHAnsi" w:hAnsiTheme="majorHAnsi" w:cstheme="majorHAnsi"/>
                <w:sz w:val="20"/>
                <w:szCs w:val="20"/>
              </w:rPr>
              <w:t xml:space="preserve"> jours de formation par CFP</w:t>
            </w:r>
          </w:p>
        </w:tc>
        <w:tc>
          <w:tcPr>
            <w:tcW w:w="638" w:type="pct"/>
            <w:tcBorders>
              <w:top w:val="single" w:sz="6" w:space="0" w:color="auto"/>
              <w:bottom w:val="single" w:sz="6" w:space="0" w:color="auto"/>
            </w:tcBorders>
          </w:tcPr>
          <w:p w14:paraId="01327645" w14:textId="77777777" w:rsidR="001C5A5B" w:rsidRPr="00EC586E" w:rsidRDefault="001C5A5B" w:rsidP="001C5A5B">
            <w:pPr>
              <w:rPr>
                <w:rFonts w:asciiTheme="majorHAnsi" w:hAnsiTheme="majorHAnsi" w:cstheme="majorHAnsi"/>
                <w:sz w:val="20"/>
                <w:szCs w:val="20"/>
              </w:rPr>
            </w:pPr>
          </w:p>
        </w:tc>
        <w:tc>
          <w:tcPr>
            <w:tcW w:w="794" w:type="pct"/>
            <w:tcBorders>
              <w:top w:val="single" w:sz="6" w:space="0" w:color="auto"/>
              <w:bottom w:val="single" w:sz="6" w:space="0" w:color="auto"/>
            </w:tcBorders>
          </w:tcPr>
          <w:p w14:paraId="07EFD690" w14:textId="091972F9" w:rsidR="001C5A5B" w:rsidRPr="00EC586E" w:rsidRDefault="001C5A5B" w:rsidP="001C5A5B">
            <w:pPr>
              <w:rPr>
                <w:rFonts w:asciiTheme="majorHAnsi" w:hAnsiTheme="majorHAnsi" w:cstheme="majorHAnsi"/>
                <w:sz w:val="20"/>
                <w:szCs w:val="20"/>
              </w:rPr>
            </w:pPr>
            <w:r w:rsidRPr="00EC586E">
              <w:rPr>
                <w:rFonts w:asciiTheme="majorHAnsi" w:hAnsiTheme="majorHAnsi" w:cstheme="majorHAnsi"/>
                <w:noProof/>
                <w:sz w:val="20"/>
                <w:szCs w:val="20"/>
              </w:rPr>
              <w:t>Se référer à l’Annexe 1</w:t>
            </w:r>
            <w:r w:rsidR="00E378AF" w:rsidRPr="00EC586E">
              <w:rPr>
                <w:rFonts w:asciiTheme="majorHAnsi" w:hAnsiTheme="majorHAnsi" w:cstheme="majorHAnsi"/>
                <w:noProof/>
                <w:sz w:val="20"/>
                <w:szCs w:val="20"/>
              </w:rPr>
              <w:t xml:space="preserve"> du SR3 Spécifications techniques</w:t>
            </w:r>
          </w:p>
        </w:tc>
        <w:tc>
          <w:tcPr>
            <w:tcW w:w="1046" w:type="pct"/>
            <w:tcBorders>
              <w:top w:val="single" w:sz="6" w:space="0" w:color="auto"/>
              <w:bottom w:val="single" w:sz="6" w:space="0" w:color="auto"/>
            </w:tcBorders>
          </w:tcPr>
          <w:p w14:paraId="17070D36" w14:textId="77777777" w:rsidR="001C5A5B" w:rsidRPr="00EC586E" w:rsidRDefault="001C5A5B" w:rsidP="001C5A5B">
            <w:pPr>
              <w:rPr>
                <w:rFonts w:asciiTheme="majorHAnsi" w:hAnsiTheme="majorHAnsi" w:cstheme="majorHAnsi"/>
                <w:sz w:val="20"/>
                <w:szCs w:val="20"/>
              </w:rPr>
            </w:pPr>
          </w:p>
        </w:tc>
      </w:tr>
      <w:tr w:rsidR="001C5A5B" w:rsidRPr="00EC586E" w14:paraId="3BBEBE0B" w14:textId="77777777" w:rsidTr="001C5A5B">
        <w:trPr>
          <w:cantSplit/>
          <w:trHeight w:val="255"/>
          <w:jc w:val="center"/>
        </w:trPr>
        <w:tc>
          <w:tcPr>
            <w:tcW w:w="497" w:type="pct"/>
            <w:tcBorders>
              <w:top w:val="single" w:sz="6" w:space="0" w:color="auto"/>
              <w:bottom w:val="single" w:sz="6" w:space="0" w:color="auto"/>
            </w:tcBorders>
          </w:tcPr>
          <w:p w14:paraId="044869CE" w14:textId="77777777" w:rsidR="001C5A5B" w:rsidRPr="00EC586E" w:rsidRDefault="001C5A5B" w:rsidP="001C5A5B">
            <w:pPr>
              <w:rPr>
                <w:rFonts w:asciiTheme="majorHAnsi" w:hAnsiTheme="majorHAnsi" w:cstheme="majorHAnsi"/>
                <w:sz w:val="20"/>
                <w:szCs w:val="20"/>
              </w:rPr>
            </w:pPr>
          </w:p>
        </w:tc>
        <w:tc>
          <w:tcPr>
            <w:tcW w:w="1387" w:type="pct"/>
            <w:tcBorders>
              <w:top w:val="single" w:sz="6" w:space="0" w:color="auto"/>
              <w:bottom w:val="single" w:sz="6" w:space="0" w:color="auto"/>
            </w:tcBorders>
          </w:tcPr>
          <w:p w14:paraId="690FAAD5" w14:textId="77777777" w:rsidR="001C5A5B" w:rsidRPr="00EC586E" w:rsidRDefault="001C5A5B" w:rsidP="001C5A5B">
            <w:pPr>
              <w:rPr>
                <w:rFonts w:asciiTheme="majorHAnsi" w:hAnsiTheme="majorHAnsi" w:cstheme="majorHAnsi"/>
                <w:sz w:val="20"/>
                <w:szCs w:val="20"/>
              </w:rPr>
            </w:pPr>
          </w:p>
        </w:tc>
        <w:tc>
          <w:tcPr>
            <w:tcW w:w="638" w:type="pct"/>
            <w:tcBorders>
              <w:top w:val="single" w:sz="6" w:space="0" w:color="auto"/>
              <w:bottom w:val="single" w:sz="6" w:space="0" w:color="auto"/>
            </w:tcBorders>
          </w:tcPr>
          <w:p w14:paraId="1919AF45" w14:textId="77777777" w:rsidR="001C5A5B" w:rsidRPr="00EC586E" w:rsidRDefault="001C5A5B" w:rsidP="001C5A5B">
            <w:pPr>
              <w:rPr>
                <w:rFonts w:asciiTheme="majorHAnsi" w:hAnsiTheme="majorHAnsi" w:cstheme="majorHAnsi"/>
                <w:sz w:val="20"/>
                <w:szCs w:val="20"/>
              </w:rPr>
            </w:pPr>
          </w:p>
        </w:tc>
        <w:tc>
          <w:tcPr>
            <w:tcW w:w="638" w:type="pct"/>
            <w:tcBorders>
              <w:top w:val="single" w:sz="6" w:space="0" w:color="auto"/>
              <w:bottom w:val="single" w:sz="6" w:space="0" w:color="auto"/>
            </w:tcBorders>
          </w:tcPr>
          <w:p w14:paraId="0965ABDB" w14:textId="77777777" w:rsidR="001C5A5B" w:rsidRPr="00EC586E" w:rsidRDefault="001C5A5B" w:rsidP="001C5A5B">
            <w:pPr>
              <w:rPr>
                <w:rFonts w:asciiTheme="majorHAnsi" w:hAnsiTheme="majorHAnsi" w:cstheme="majorHAnsi"/>
                <w:sz w:val="20"/>
                <w:szCs w:val="20"/>
              </w:rPr>
            </w:pPr>
          </w:p>
        </w:tc>
        <w:tc>
          <w:tcPr>
            <w:tcW w:w="794" w:type="pct"/>
            <w:tcBorders>
              <w:top w:val="single" w:sz="6" w:space="0" w:color="auto"/>
              <w:bottom w:val="single" w:sz="6" w:space="0" w:color="auto"/>
            </w:tcBorders>
          </w:tcPr>
          <w:p w14:paraId="1C7EB678" w14:textId="77777777" w:rsidR="001C5A5B" w:rsidRPr="00EC586E" w:rsidRDefault="001C5A5B" w:rsidP="001C5A5B">
            <w:pPr>
              <w:rPr>
                <w:rFonts w:asciiTheme="majorHAnsi" w:hAnsiTheme="majorHAnsi" w:cstheme="majorHAnsi"/>
                <w:sz w:val="20"/>
                <w:szCs w:val="20"/>
              </w:rPr>
            </w:pPr>
          </w:p>
        </w:tc>
        <w:tc>
          <w:tcPr>
            <w:tcW w:w="1046" w:type="pct"/>
            <w:tcBorders>
              <w:top w:val="single" w:sz="6" w:space="0" w:color="auto"/>
              <w:bottom w:val="single" w:sz="6" w:space="0" w:color="auto"/>
            </w:tcBorders>
          </w:tcPr>
          <w:p w14:paraId="442ADF21" w14:textId="77777777" w:rsidR="001C5A5B" w:rsidRPr="00EC586E" w:rsidRDefault="001C5A5B" w:rsidP="001C5A5B">
            <w:pPr>
              <w:rPr>
                <w:rFonts w:asciiTheme="majorHAnsi" w:hAnsiTheme="majorHAnsi" w:cstheme="majorHAnsi"/>
                <w:sz w:val="20"/>
                <w:szCs w:val="20"/>
              </w:rPr>
            </w:pPr>
          </w:p>
        </w:tc>
      </w:tr>
      <w:tr w:rsidR="001C5A5B" w:rsidRPr="00EC586E" w14:paraId="52B34205" w14:textId="77777777" w:rsidTr="001C5A5B">
        <w:trPr>
          <w:cantSplit/>
          <w:trHeight w:val="255"/>
          <w:jc w:val="center"/>
        </w:trPr>
        <w:tc>
          <w:tcPr>
            <w:tcW w:w="497" w:type="pct"/>
            <w:tcBorders>
              <w:top w:val="single" w:sz="6" w:space="0" w:color="auto"/>
              <w:bottom w:val="single" w:sz="6" w:space="0" w:color="auto"/>
            </w:tcBorders>
          </w:tcPr>
          <w:p w14:paraId="1F8D89A9" w14:textId="77777777" w:rsidR="001C5A5B" w:rsidRPr="00EC586E" w:rsidRDefault="001C5A5B" w:rsidP="001C5A5B">
            <w:pPr>
              <w:rPr>
                <w:rFonts w:asciiTheme="majorHAnsi" w:hAnsiTheme="majorHAnsi" w:cstheme="majorHAnsi"/>
                <w:sz w:val="20"/>
                <w:szCs w:val="20"/>
              </w:rPr>
            </w:pPr>
          </w:p>
        </w:tc>
        <w:tc>
          <w:tcPr>
            <w:tcW w:w="1387" w:type="pct"/>
            <w:tcBorders>
              <w:top w:val="single" w:sz="6" w:space="0" w:color="auto"/>
              <w:bottom w:val="single" w:sz="6" w:space="0" w:color="auto"/>
            </w:tcBorders>
          </w:tcPr>
          <w:p w14:paraId="13E6CDD2" w14:textId="77777777" w:rsidR="001C5A5B" w:rsidRPr="00EC586E" w:rsidRDefault="001C5A5B" w:rsidP="001C5A5B">
            <w:pPr>
              <w:rPr>
                <w:rFonts w:asciiTheme="majorHAnsi" w:hAnsiTheme="majorHAnsi" w:cstheme="majorHAnsi"/>
                <w:sz w:val="20"/>
                <w:szCs w:val="20"/>
              </w:rPr>
            </w:pPr>
          </w:p>
        </w:tc>
        <w:tc>
          <w:tcPr>
            <w:tcW w:w="638" w:type="pct"/>
            <w:tcBorders>
              <w:top w:val="single" w:sz="6" w:space="0" w:color="auto"/>
              <w:bottom w:val="single" w:sz="6" w:space="0" w:color="auto"/>
            </w:tcBorders>
          </w:tcPr>
          <w:p w14:paraId="1872B853" w14:textId="77777777" w:rsidR="001C5A5B" w:rsidRPr="00EC586E" w:rsidRDefault="001C5A5B" w:rsidP="001C5A5B">
            <w:pPr>
              <w:rPr>
                <w:rFonts w:asciiTheme="majorHAnsi" w:hAnsiTheme="majorHAnsi" w:cstheme="majorHAnsi"/>
                <w:sz w:val="20"/>
                <w:szCs w:val="20"/>
              </w:rPr>
            </w:pPr>
          </w:p>
        </w:tc>
        <w:tc>
          <w:tcPr>
            <w:tcW w:w="638" w:type="pct"/>
            <w:tcBorders>
              <w:top w:val="single" w:sz="6" w:space="0" w:color="auto"/>
              <w:bottom w:val="single" w:sz="6" w:space="0" w:color="auto"/>
            </w:tcBorders>
          </w:tcPr>
          <w:p w14:paraId="04160320" w14:textId="77777777" w:rsidR="001C5A5B" w:rsidRPr="00EC586E" w:rsidRDefault="001C5A5B" w:rsidP="001C5A5B">
            <w:pPr>
              <w:rPr>
                <w:rFonts w:asciiTheme="majorHAnsi" w:hAnsiTheme="majorHAnsi" w:cstheme="majorHAnsi"/>
                <w:sz w:val="20"/>
                <w:szCs w:val="20"/>
              </w:rPr>
            </w:pPr>
          </w:p>
        </w:tc>
        <w:tc>
          <w:tcPr>
            <w:tcW w:w="794" w:type="pct"/>
            <w:tcBorders>
              <w:top w:val="single" w:sz="6" w:space="0" w:color="auto"/>
              <w:bottom w:val="single" w:sz="6" w:space="0" w:color="auto"/>
            </w:tcBorders>
          </w:tcPr>
          <w:p w14:paraId="5B82943A" w14:textId="77777777" w:rsidR="001C5A5B" w:rsidRPr="00EC586E" w:rsidRDefault="001C5A5B" w:rsidP="001C5A5B">
            <w:pPr>
              <w:rPr>
                <w:rFonts w:asciiTheme="majorHAnsi" w:hAnsiTheme="majorHAnsi" w:cstheme="majorHAnsi"/>
                <w:sz w:val="20"/>
                <w:szCs w:val="20"/>
              </w:rPr>
            </w:pPr>
          </w:p>
        </w:tc>
        <w:tc>
          <w:tcPr>
            <w:tcW w:w="1046" w:type="pct"/>
            <w:tcBorders>
              <w:top w:val="single" w:sz="6" w:space="0" w:color="auto"/>
              <w:bottom w:val="single" w:sz="6" w:space="0" w:color="auto"/>
            </w:tcBorders>
          </w:tcPr>
          <w:p w14:paraId="3B7D585A" w14:textId="77777777" w:rsidR="001C5A5B" w:rsidRPr="00EC586E" w:rsidRDefault="001C5A5B" w:rsidP="001C5A5B">
            <w:pPr>
              <w:rPr>
                <w:rFonts w:asciiTheme="majorHAnsi" w:hAnsiTheme="majorHAnsi" w:cstheme="majorHAnsi"/>
                <w:sz w:val="20"/>
                <w:szCs w:val="20"/>
              </w:rPr>
            </w:pPr>
          </w:p>
        </w:tc>
      </w:tr>
      <w:tr w:rsidR="001C5A5B" w:rsidRPr="00EC586E" w14:paraId="397467B0" w14:textId="77777777" w:rsidTr="001C5A5B">
        <w:trPr>
          <w:cantSplit/>
          <w:trHeight w:val="255"/>
          <w:jc w:val="center"/>
        </w:trPr>
        <w:tc>
          <w:tcPr>
            <w:tcW w:w="497" w:type="pct"/>
            <w:tcBorders>
              <w:top w:val="single" w:sz="6" w:space="0" w:color="auto"/>
              <w:bottom w:val="single" w:sz="6" w:space="0" w:color="auto"/>
            </w:tcBorders>
          </w:tcPr>
          <w:p w14:paraId="41F8A50A" w14:textId="77777777" w:rsidR="001C5A5B" w:rsidRPr="00EC586E" w:rsidRDefault="001C5A5B" w:rsidP="001C5A5B">
            <w:pPr>
              <w:rPr>
                <w:rFonts w:asciiTheme="majorHAnsi" w:hAnsiTheme="majorHAnsi" w:cstheme="majorHAnsi"/>
                <w:sz w:val="20"/>
                <w:szCs w:val="20"/>
              </w:rPr>
            </w:pPr>
          </w:p>
        </w:tc>
        <w:tc>
          <w:tcPr>
            <w:tcW w:w="1387" w:type="pct"/>
            <w:tcBorders>
              <w:top w:val="single" w:sz="6" w:space="0" w:color="auto"/>
              <w:bottom w:val="single" w:sz="6" w:space="0" w:color="auto"/>
            </w:tcBorders>
          </w:tcPr>
          <w:p w14:paraId="7AE047B2" w14:textId="77777777" w:rsidR="001C5A5B" w:rsidRPr="00EC586E" w:rsidRDefault="001C5A5B" w:rsidP="001C5A5B">
            <w:pPr>
              <w:rPr>
                <w:rFonts w:asciiTheme="majorHAnsi" w:hAnsiTheme="majorHAnsi" w:cstheme="majorHAnsi"/>
                <w:sz w:val="20"/>
                <w:szCs w:val="20"/>
              </w:rPr>
            </w:pPr>
          </w:p>
        </w:tc>
        <w:tc>
          <w:tcPr>
            <w:tcW w:w="638" w:type="pct"/>
            <w:tcBorders>
              <w:top w:val="single" w:sz="6" w:space="0" w:color="auto"/>
              <w:bottom w:val="single" w:sz="6" w:space="0" w:color="auto"/>
            </w:tcBorders>
          </w:tcPr>
          <w:p w14:paraId="092B7A6B" w14:textId="77777777" w:rsidR="001C5A5B" w:rsidRPr="00EC586E" w:rsidRDefault="001C5A5B" w:rsidP="001C5A5B">
            <w:pPr>
              <w:rPr>
                <w:rFonts w:asciiTheme="majorHAnsi" w:hAnsiTheme="majorHAnsi" w:cstheme="majorHAnsi"/>
                <w:sz w:val="20"/>
                <w:szCs w:val="20"/>
              </w:rPr>
            </w:pPr>
          </w:p>
        </w:tc>
        <w:tc>
          <w:tcPr>
            <w:tcW w:w="638" w:type="pct"/>
            <w:tcBorders>
              <w:top w:val="single" w:sz="6" w:space="0" w:color="auto"/>
              <w:bottom w:val="single" w:sz="6" w:space="0" w:color="auto"/>
            </w:tcBorders>
          </w:tcPr>
          <w:p w14:paraId="64040CFF" w14:textId="77777777" w:rsidR="001C5A5B" w:rsidRPr="00EC586E" w:rsidRDefault="001C5A5B" w:rsidP="001C5A5B">
            <w:pPr>
              <w:rPr>
                <w:rFonts w:asciiTheme="majorHAnsi" w:hAnsiTheme="majorHAnsi" w:cstheme="majorHAnsi"/>
                <w:sz w:val="20"/>
                <w:szCs w:val="20"/>
              </w:rPr>
            </w:pPr>
          </w:p>
        </w:tc>
        <w:tc>
          <w:tcPr>
            <w:tcW w:w="794" w:type="pct"/>
            <w:tcBorders>
              <w:top w:val="single" w:sz="6" w:space="0" w:color="auto"/>
              <w:bottom w:val="single" w:sz="6" w:space="0" w:color="auto"/>
            </w:tcBorders>
          </w:tcPr>
          <w:p w14:paraId="0A738056" w14:textId="77777777" w:rsidR="001C5A5B" w:rsidRPr="00EC586E" w:rsidRDefault="001C5A5B" w:rsidP="001C5A5B">
            <w:pPr>
              <w:rPr>
                <w:rFonts w:asciiTheme="majorHAnsi" w:hAnsiTheme="majorHAnsi" w:cstheme="majorHAnsi"/>
                <w:sz w:val="20"/>
                <w:szCs w:val="20"/>
              </w:rPr>
            </w:pPr>
          </w:p>
        </w:tc>
        <w:tc>
          <w:tcPr>
            <w:tcW w:w="1046" w:type="pct"/>
            <w:tcBorders>
              <w:top w:val="single" w:sz="6" w:space="0" w:color="auto"/>
              <w:bottom w:val="single" w:sz="6" w:space="0" w:color="auto"/>
            </w:tcBorders>
          </w:tcPr>
          <w:p w14:paraId="0C0F13B9" w14:textId="77777777" w:rsidR="001C5A5B" w:rsidRPr="00EC586E" w:rsidRDefault="001C5A5B" w:rsidP="001C5A5B">
            <w:pPr>
              <w:rPr>
                <w:rFonts w:asciiTheme="majorHAnsi" w:hAnsiTheme="majorHAnsi" w:cstheme="majorHAnsi"/>
                <w:sz w:val="20"/>
                <w:szCs w:val="20"/>
              </w:rPr>
            </w:pPr>
          </w:p>
        </w:tc>
      </w:tr>
      <w:tr w:rsidR="001C5A5B" w:rsidRPr="00EC586E" w14:paraId="7AB719E1" w14:textId="77777777" w:rsidTr="001C5A5B">
        <w:trPr>
          <w:cantSplit/>
          <w:trHeight w:val="255"/>
          <w:jc w:val="center"/>
        </w:trPr>
        <w:tc>
          <w:tcPr>
            <w:tcW w:w="497" w:type="pct"/>
            <w:tcBorders>
              <w:top w:val="single" w:sz="6" w:space="0" w:color="auto"/>
              <w:bottom w:val="single" w:sz="6" w:space="0" w:color="auto"/>
            </w:tcBorders>
          </w:tcPr>
          <w:p w14:paraId="41BAAFB7" w14:textId="77777777" w:rsidR="001C5A5B" w:rsidRPr="00EC586E" w:rsidRDefault="001C5A5B" w:rsidP="001C5A5B">
            <w:pPr>
              <w:rPr>
                <w:rFonts w:asciiTheme="majorHAnsi" w:hAnsiTheme="majorHAnsi" w:cstheme="majorHAnsi"/>
                <w:sz w:val="20"/>
                <w:szCs w:val="20"/>
              </w:rPr>
            </w:pPr>
          </w:p>
        </w:tc>
        <w:tc>
          <w:tcPr>
            <w:tcW w:w="1387" w:type="pct"/>
            <w:tcBorders>
              <w:top w:val="single" w:sz="6" w:space="0" w:color="auto"/>
              <w:bottom w:val="single" w:sz="6" w:space="0" w:color="auto"/>
            </w:tcBorders>
          </w:tcPr>
          <w:p w14:paraId="31F3E516" w14:textId="77777777" w:rsidR="001C5A5B" w:rsidRPr="00EC586E" w:rsidRDefault="001C5A5B" w:rsidP="001C5A5B">
            <w:pPr>
              <w:rPr>
                <w:rFonts w:asciiTheme="majorHAnsi" w:hAnsiTheme="majorHAnsi" w:cstheme="majorHAnsi"/>
                <w:sz w:val="20"/>
                <w:szCs w:val="20"/>
              </w:rPr>
            </w:pPr>
          </w:p>
        </w:tc>
        <w:tc>
          <w:tcPr>
            <w:tcW w:w="638" w:type="pct"/>
            <w:tcBorders>
              <w:top w:val="single" w:sz="6" w:space="0" w:color="auto"/>
              <w:bottom w:val="single" w:sz="6" w:space="0" w:color="auto"/>
            </w:tcBorders>
          </w:tcPr>
          <w:p w14:paraId="74A83C27" w14:textId="77777777" w:rsidR="001C5A5B" w:rsidRPr="00EC586E" w:rsidRDefault="001C5A5B" w:rsidP="001C5A5B">
            <w:pPr>
              <w:rPr>
                <w:rFonts w:asciiTheme="majorHAnsi" w:hAnsiTheme="majorHAnsi" w:cstheme="majorHAnsi"/>
                <w:sz w:val="20"/>
                <w:szCs w:val="20"/>
              </w:rPr>
            </w:pPr>
          </w:p>
        </w:tc>
        <w:tc>
          <w:tcPr>
            <w:tcW w:w="638" w:type="pct"/>
            <w:tcBorders>
              <w:top w:val="single" w:sz="6" w:space="0" w:color="auto"/>
              <w:bottom w:val="single" w:sz="6" w:space="0" w:color="auto"/>
            </w:tcBorders>
          </w:tcPr>
          <w:p w14:paraId="7518A916" w14:textId="77777777" w:rsidR="001C5A5B" w:rsidRPr="00EC586E" w:rsidRDefault="001C5A5B" w:rsidP="001C5A5B">
            <w:pPr>
              <w:rPr>
                <w:rFonts w:asciiTheme="majorHAnsi" w:hAnsiTheme="majorHAnsi" w:cstheme="majorHAnsi"/>
                <w:sz w:val="20"/>
                <w:szCs w:val="20"/>
              </w:rPr>
            </w:pPr>
          </w:p>
        </w:tc>
        <w:tc>
          <w:tcPr>
            <w:tcW w:w="794" w:type="pct"/>
            <w:tcBorders>
              <w:top w:val="single" w:sz="6" w:space="0" w:color="auto"/>
              <w:bottom w:val="single" w:sz="6" w:space="0" w:color="auto"/>
            </w:tcBorders>
          </w:tcPr>
          <w:p w14:paraId="4E1BBA2F" w14:textId="77777777" w:rsidR="001C5A5B" w:rsidRPr="00EC586E" w:rsidRDefault="001C5A5B" w:rsidP="001C5A5B">
            <w:pPr>
              <w:rPr>
                <w:rFonts w:asciiTheme="majorHAnsi" w:hAnsiTheme="majorHAnsi" w:cstheme="majorHAnsi"/>
                <w:sz w:val="20"/>
                <w:szCs w:val="20"/>
              </w:rPr>
            </w:pPr>
          </w:p>
        </w:tc>
        <w:tc>
          <w:tcPr>
            <w:tcW w:w="1046" w:type="pct"/>
            <w:tcBorders>
              <w:top w:val="single" w:sz="6" w:space="0" w:color="auto"/>
              <w:bottom w:val="single" w:sz="6" w:space="0" w:color="auto"/>
            </w:tcBorders>
          </w:tcPr>
          <w:p w14:paraId="18C28D65" w14:textId="77777777" w:rsidR="001C5A5B" w:rsidRPr="00EC586E" w:rsidRDefault="001C5A5B" w:rsidP="001C5A5B">
            <w:pPr>
              <w:rPr>
                <w:rFonts w:asciiTheme="majorHAnsi" w:hAnsiTheme="majorHAnsi" w:cstheme="majorHAnsi"/>
                <w:sz w:val="20"/>
                <w:szCs w:val="20"/>
              </w:rPr>
            </w:pPr>
          </w:p>
        </w:tc>
      </w:tr>
      <w:tr w:rsidR="001C5A5B" w:rsidRPr="00EC586E" w14:paraId="1BAECC4F" w14:textId="77777777" w:rsidTr="00C1477D">
        <w:trPr>
          <w:cantSplit/>
          <w:trHeight w:val="256"/>
          <w:jc w:val="center"/>
        </w:trPr>
        <w:tc>
          <w:tcPr>
            <w:tcW w:w="5000" w:type="pct"/>
            <w:gridSpan w:val="6"/>
            <w:tcBorders>
              <w:top w:val="double" w:sz="4" w:space="0" w:color="auto"/>
              <w:left w:val="nil"/>
              <w:bottom w:val="nil"/>
              <w:right w:val="nil"/>
            </w:tcBorders>
          </w:tcPr>
          <w:p w14:paraId="5D68C3CC" w14:textId="77777777" w:rsidR="001C5A5B" w:rsidRPr="00EC586E" w:rsidRDefault="001C5A5B" w:rsidP="001C5A5B">
            <w:pPr>
              <w:rPr>
                <w:rFonts w:asciiTheme="majorHAnsi" w:hAnsiTheme="majorHAnsi" w:cstheme="majorHAnsi"/>
                <w:sz w:val="20"/>
                <w:szCs w:val="20"/>
              </w:rPr>
            </w:pPr>
          </w:p>
          <w:p w14:paraId="172C5B14" w14:textId="77777777" w:rsidR="001C5A5B" w:rsidRPr="00EC586E" w:rsidRDefault="001C5A5B" w:rsidP="001C5A5B">
            <w:pPr>
              <w:rPr>
                <w:rFonts w:asciiTheme="majorHAnsi" w:hAnsiTheme="majorHAnsi" w:cstheme="majorHAnsi"/>
                <w:sz w:val="20"/>
                <w:szCs w:val="20"/>
              </w:rPr>
            </w:pPr>
            <w:r w:rsidRPr="00EC586E">
              <w:rPr>
                <w:rFonts w:asciiTheme="majorHAnsi" w:hAnsiTheme="majorHAnsi" w:cstheme="majorHAnsi"/>
                <w:sz w:val="20"/>
                <w:szCs w:val="20"/>
                <w:vertAlign w:val="superscript"/>
              </w:rPr>
              <w:t>1.</w:t>
            </w:r>
            <w:r w:rsidRPr="00EC586E">
              <w:rPr>
                <w:rFonts w:asciiTheme="majorHAnsi" w:hAnsiTheme="majorHAnsi" w:cstheme="majorHAnsi"/>
                <w:sz w:val="20"/>
                <w:szCs w:val="20"/>
              </w:rPr>
              <w:t xml:space="preserve"> Si applicable</w:t>
            </w:r>
          </w:p>
        </w:tc>
      </w:tr>
    </w:tbl>
    <w:p w14:paraId="1BE0B576" w14:textId="77777777" w:rsidR="0052123F" w:rsidRPr="00EC586E" w:rsidRDefault="0052123F">
      <w:pPr>
        <w:rPr>
          <w:rFonts w:asciiTheme="majorHAnsi" w:hAnsiTheme="majorHAnsi" w:cstheme="majorHAnsi"/>
        </w:rPr>
      </w:pPr>
    </w:p>
    <w:p w14:paraId="169E43A4" w14:textId="77777777" w:rsidR="0052123F" w:rsidRPr="00EC586E" w:rsidRDefault="0052123F">
      <w:pPr>
        <w:rPr>
          <w:rFonts w:asciiTheme="majorHAnsi" w:hAnsiTheme="majorHAnsi" w:cstheme="majorHAnsi"/>
        </w:rPr>
        <w:sectPr w:rsidR="0052123F" w:rsidRPr="00EC586E" w:rsidSect="002701DB">
          <w:pgSz w:w="12240" w:h="15840"/>
          <w:pgMar w:top="1440" w:right="1440" w:bottom="1440" w:left="1440" w:header="720" w:footer="720" w:gutter="0"/>
          <w:cols w:space="720"/>
          <w:titlePg/>
          <w:docGrid w:linePitch="360"/>
        </w:sectPr>
      </w:pPr>
    </w:p>
    <w:p w14:paraId="619793AB" w14:textId="77777777" w:rsidR="009F0ECB" w:rsidRPr="00533726" w:rsidRDefault="009F0ECB" w:rsidP="00533726">
      <w:pPr>
        <w:jc w:val="both"/>
        <w:rPr>
          <w:rFonts w:asciiTheme="majorHAnsi" w:hAnsiTheme="majorHAnsi"/>
          <w:b/>
          <w:bCs/>
          <w:sz w:val="28"/>
          <w:szCs w:val="28"/>
        </w:rPr>
      </w:pPr>
      <w:bookmarkStart w:id="492" w:name="_Toc33755906"/>
      <w:r w:rsidRPr="00533726">
        <w:rPr>
          <w:rFonts w:asciiTheme="majorHAnsi" w:hAnsiTheme="majorHAnsi"/>
          <w:b/>
          <w:bCs/>
          <w:sz w:val="28"/>
          <w:szCs w:val="28"/>
        </w:rPr>
        <w:lastRenderedPageBreak/>
        <w:t>ARTICLE 4 : SPECIFICATIONS MINIMALES DES PRESTATIONS DEMANDEES</w:t>
      </w:r>
      <w:bookmarkEnd w:id="492"/>
    </w:p>
    <w:p w14:paraId="0F08E349" w14:textId="77777777" w:rsidR="009F0ECB" w:rsidRPr="00D17D20" w:rsidRDefault="009F0ECB" w:rsidP="00D17D20">
      <w:pPr>
        <w:rPr>
          <w:rFonts w:asciiTheme="majorHAnsi" w:hAnsiTheme="majorHAnsi"/>
          <w:bCs/>
          <w:iCs/>
        </w:rPr>
      </w:pPr>
    </w:p>
    <w:p w14:paraId="63042B07" w14:textId="4AF0B13D" w:rsidR="009F0ECB" w:rsidRDefault="009F0ECB" w:rsidP="00D17D20">
      <w:pPr>
        <w:rPr>
          <w:rFonts w:asciiTheme="majorHAnsi" w:hAnsiTheme="majorHAnsi"/>
          <w:b/>
          <w:iCs/>
        </w:rPr>
      </w:pPr>
      <w:r w:rsidRPr="00B300E7">
        <w:rPr>
          <w:rFonts w:asciiTheme="majorHAnsi" w:hAnsiTheme="majorHAnsi"/>
          <w:b/>
          <w:iCs/>
        </w:rPr>
        <w:t xml:space="preserve">Lot n° </w:t>
      </w:r>
      <w:proofErr w:type="gramStart"/>
      <w:r w:rsidRPr="00B300E7">
        <w:rPr>
          <w:rFonts w:asciiTheme="majorHAnsi" w:hAnsiTheme="majorHAnsi"/>
          <w:b/>
          <w:iCs/>
        </w:rPr>
        <w:t>1:</w:t>
      </w:r>
      <w:proofErr w:type="gramEnd"/>
      <w:r w:rsidRPr="00B300E7">
        <w:rPr>
          <w:rFonts w:asciiTheme="majorHAnsi" w:hAnsiTheme="majorHAnsi"/>
          <w:b/>
          <w:iCs/>
        </w:rPr>
        <w:t xml:space="preserve"> Equipements de manutention et de logistique :</w:t>
      </w:r>
    </w:p>
    <w:p w14:paraId="6C6EBAA6" w14:textId="6EFB5B20" w:rsidR="00953175" w:rsidRDefault="00953175" w:rsidP="00D17D20">
      <w:pPr>
        <w:rPr>
          <w:rFonts w:asciiTheme="majorHAnsi" w:hAnsiTheme="majorHAnsi"/>
          <w:b/>
          <w:iCs/>
        </w:rPr>
      </w:pPr>
    </w:p>
    <w:tbl>
      <w:tblPr>
        <w:tblW w:w="10485" w:type="dxa"/>
        <w:tblCellMar>
          <w:left w:w="70" w:type="dxa"/>
          <w:right w:w="70" w:type="dxa"/>
        </w:tblCellMar>
        <w:tblLook w:val="04A0" w:firstRow="1" w:lastRow="0" w:firstColumn="1" w:lastColumn="0" w:noHBand="0" w:noVBand="1"/>
      </w:tblPr>
      <w:tblGrid>
        <w:gridCol w:w="596"/>
        <w:gridCol w:w="1587"/>
        <w:gridCol w:w="2395"/>
        <w:gridCol w:w="666"/>
        <w:gridCol w:w="868"/>
        <w:gridCol w:w="1185"/>
        <w:gridCol w:w="1145"/>
        <w:gridCol w:w="1180"/>
        <w:gridCol w:w="863"/>
      </w:tblGrid>
      <w:tr w:rsidR="00953175" w:rsidRPr="00953175" w14:paraId="0393F0A3" w14:textId="77777777" w:rsidTr="000B7C75">
        <w:trPr>
          <w:trHeight w:val="885"/>
          <w:tblHead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B4101" w14:textId="77777777" w:rsidR="00953175" w:rsidRPr="00810B4A" w:rsidRDefault="00953175" w:rsidP="000B7C75">
            <w:pPr>
              <w:jc w:val="center"/>
              <w:rPr>
                <w:rFonts w:asciiTheme="majorHAnsi" w:hAnsiTheme="majorHAnsi" w:cstheme="majorHAnsi"/>
                <w:b/>
                <w:bCs/>
                <w:sz w:val="18"/>
                <w:szCs w:val="18"/>
                <w:lang w:eastAsia="fr-FR"/>
              </w:rPr>
            </w:pPr>
            <w:r w:rsidRPr="00810B4A">
              <w:rPr>
                <w:rFonts w:asciiTheme="majorHAnsi" w:hAnsiTheme="majorHAnsi" w:cstheme="majorHAnsi"/>
                <w:b/>
                <w:bCs/>
                <w:sz w:val="18"/>
                <w:szCs w:val="18"/>
              </w:rPr>
              <w:t>N°</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54F992A3"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Désignation</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14:paraId="057B57CD"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Caractéristiques techniques</w:t>
            </w:r>
          </w:p>
        </w:tc>
        <w:tc>
          <w:tcPr>
            <w:tcW w:w="667" w:type="dxa"/>
            <w:tcBorders>
              <w:top w:val="single" w:sz="4" w:space="0" w:color="auto"/>
              <w:left w:val="nil"/>
              <w:bottom w:val="single" w:sz="4" w:space="0" w:color="auto"/>
              <w:right w:val="single" w:sz="4" w:space="0" w:color="auto"/>
            </w:tcBorders>
            <w:shd w:val="clear" w:color="auto" w:fill="auto"/>
            <w:vAlign w:val="center"/>
            <w:hideMark/>
          </w:tcPr>
          <w:p w14:paraId="67E40C1E"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Unité</w:t>
            </w:r>
          </w:p>
        </w:tc>
        <w:tc>
          <w:tcPr>
            <w:tcW w:w="849" w:type="dxa"/>
            <w:tcBorders>
              <w:top w:val="single" w:sz="4" w:space="0" w:color="auto"/>
              <w:left w:val="nil"/>
              <w:bottom w:val="single" w:sz="4" w:space="0" w:color="auto"/>
              <w:right w:val="single" w:sz="4" w:space="0" w:color="auto"/>
            </w:tcBorders>
            <w:shd w:val="clear" w:color="auto" w:fill="FFFF00"/>
            <w:vAlign w:val="center"/>
            <w:hideMark/>
          </w:tcPr>
          <w:p w14:paraId="32B1C107"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Quantité IFMTL Nouaceur</w:t>
            </w:r>
          </w:p>
        </w:tc>
        <w:tc>
          <w:tcPr>
            <w:tcW w:w="118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C6A4248" w14:textId="77777777" w:rsidR="009619A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Quantité</w:t>
            </w:r>
          </w:p>
          <w:p w14:paraId="6846F31F" w14:textId="13AA040E"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 xml:space="preserve">IPMLI </w:t>
            </w:r>
            <w:proofErr w:type="spellStart"/>
            <w:r w:rsidRPr="00810B4A">
              <w:rPr>
                <w:rFonts w:asciiTheme="majorHAnsi" w:hAnsiTheme="majorHAnsi" w:cstheme="majorHAnsi"/>
                <w:b/>
                <w:bCs/>
                <w:sz w:val="18"/>
                <w:szCs w:val="18"/>
              </w:rPr>
              <w:t>Fahs</w:t>
            </w:r>
            <w:proofErr w:type="spellEnd"/>
            <w:r w:rsidRPr="00810B4A">
              <w:rPr>
                <w:rFonts w:asciiTheme="majorHAnsi" w:hAnsiTheme="majorHAnsi" w:cstheme="majorHAnsi"/>
                <w:b/>
                <w:bCs/>
                <w:sz w:val="18"/>
                <w:szCs w:val="18"/>
              </w:rPr>
              <w:t xml:space="preserve"> </w:t>
            </w:r>
            <w:proofErr w:type="spellStart"/>
            <w:r w:rsidRPr="00810B4A">
              <w:rPr>
                <w:rFonts w:asciiTheme="majorHAnsi" w:hAnsiTheme="majorHAnsi" w:cstheme="majorHAnsi"/>
                <w:b/>
                <w:bCs/>
                <w:sz w:val="18"/>
                <w:szCs w:val="18"/>
              </w:rPr>
              <w:t>Anjra</w:t>
            </w:r>
            <w:proofErr w:type="spellEnd"/>
          </w:p>
        </w:tc>
        <w:tc>
          <w:tcPr>
            <w:tcW w:w="114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98C69F2" w14:textId="77777777" w:rsidR="009619A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Quantité</w:t>
            </w:r>
            <w:r w:rsidR="009619AA">
              <w:rPr>
                <w:rFonts w:asciiTheme="majorHAnsi" w:hAnsiTheme="majorHAnsi" w:cstheme="majorHAnsi"/>
                <w:b/>
                <w:bCs/>
                <w:sz w:val="18"/>
                <w:szCs w:val="18"/>
              </w:rPr>
              <w:t xml:space="preserve">   </w:t>
            </w:r>
          </w:p>
          <w:p w14:paraId="04E9D457" w14:textId="797BB2EF"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 xml:space="preserve">IFME </w:t>
            </w:r>
            <w:proofErr w:type="spellStart"/>
            <w:r w:rsidRPr="00810B4A">
              <w:rPr>
                <w:rFonts w:asciiTheme="majorHAnsi" w:hAnsiTheme="majorHAnsi" w:cstheme="majorHAnsi"/>
                <w:b/>
                <w:bCs/>
                <w:sz w:val="18"/>
                <w:szCs w:val="18"/>
              </w:rPr>
              <w:t>Bellota</w:t>
            </w:r>
            <w:proofErr w:type="spellEnd"/>
          </w:p>
        </w:tc>
        <w:tc>
          <w:tcPr>
            <w:tcW w:w="1182" w:type="dxa"/>
            <w:tcBorders>
              <w:top w:val="single" w:sz="4" w:space="0" w:color="auto"/>
              <w:left w:val="nil"/>
              <w:bottom w:val="single" w:sz="4" w:space="0" w:color="auto"/>
              <w:right w:val="single" w:sz="4" w:space="0" w:color="auto"/>
            </w:tcBorders>
            <w:shd w:val="clear" w:color="auto" w:fill="FFFF00"/>
            <w:vAlign w:val="center"/>
            <w:hideMark/>
          </w:tcPr>
          <w:p w14:paraId="659856AC" w14:textId="77777777" w:rsidR="009619A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Quantité</w:t>
            </w:r>
          </w:p>
          <w:p w14:paraId="1983CC8C" w14:textId="56ED385E"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IFBTP Fès</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04AE083"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Quantité</w:t>
            </w:r>
            <w:r w:rsidRPr="00810B4A">
              <w:rPr>
                <w:rFonts w:asciiTheme="majorHAnsi" w:hAnsiTheme="majorHAnsi" w:cstheme="majorHAnsi"/>
                <w:b/>
                <w:bCs/>
                <w:sz w:val="18"/>
                <w:szCs w:val="18"/>
              </w:rPr>
              <w:br/>
            </w:r>
            <w:r w:rsidRPr="00810B4A">
              <w:rPr>
                <w:rFonts w:asciiTheme="majorHAnsi" w:hAnsiTheme="majorHAnsi" w:cstheme="majorHAnsi"/>
                <w:b/>
                <w:bCs/>
                <w:sz w:val="18"/>
                <w:szCs w:val="18"/>
              </w:rPr>
              <w:br/>
              <w:t>Totale</w:t>
            </w:r>
          </w:p>
        </w:tc>
      </w:tr>
      <w:tr w:rsidR="00953175" w:rsidRPr="00953175" w14:paraId="2B3BBCF1" w14:textId="77777777" w:rsidTr="000B7C75">
        <w:trPr>
          <w:trHeight w:val="144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5D83582F"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1</w:t>
            </w:r>
          </w:p>
        </w:tc>
        <w:tc>
          <w:tcPr>
            <w:tcW w:w="1590" w:type="dxa"/>
            <w:tcBorders>
              <w:top w:val="nil"/>
              <w:left w:val="nil"/>
              <w:bottom w:val="single" w:sz="4" w:space="0" w:color="auto"/>
              <w:right w:val="single" w:sz="4" w:space="0" w:color="auto"/>
            </w:tcBorders>
            <w:shd w:val="clear" w:color="auto" w:fill="auto"/>
            <w:vAlign w:val="center"/>
            <w:hideMark/>
          </w:tcPr>
          <w:p w14:paraId="12DADB0B"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 xml:space="preserve">Transpalette manuelle </w:t>
            </w:r>
            <w:r w:rsidRPr="00810B4A">
              <w:rPr>
                <w:rFonts w:asciiTheme="majorHAnsi" w:hAnsiTheme="majorHAnsi" w:cstheme="majorHAnsi"/>
                <w:b/>
                <w:bCs/>
                <w:sz w:val="18"/>
                <w:szCs w:val="18"/>
              </w:rPr>
              <w:br/>
              <w:t>2000kg simple galets</w:t>
            </w:r>
          </w:p>
        </w:tc>
        <w:tc>
          <w:tcPr>
            <w:tcW w:w="2401" w:type="dxa"/>
            <w:tcBorders>
              <w:top w:val="nil"/>
              <w:left w:val="nil"/>
              <w:bottom w:val="single" w:sz="4" w:space="0" w:color="auto"/>
              <w:right w:val="single" w:sz="4" w:space="0" w:color="auto"/>
            </w:tcBorders>
            <w:shd w:val="clear" w:color="auto" w:fill="auto"/>
            <w:vAlign w:val="center"/>
            <w:hideMark/>
          </w:tcPr>
          <w:p w14:paraId="7111F1E9"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 xml:space="preserve">Transpalette manuelle </w:t>
            </w:r>
            <w:r w:rsidRPr="00810B4A">
              <w:rPr>
                <w:rFonts w:asciiTheme="majorHAnsi" w:hAnsiTheme="majorHAnsi" w:cstheme="majorHAnsi"/>
                <w:sz w:val="18"/>
                <w:szCs w:val="18"/>
              </w:rPr>
              <w:br/>
              <w:t>- Capacité : 2000 kg minimum.</w:t>
            </w:r>
            <w:r w:rsidRPr="00810B4A">
              <w:rPr>
                <w:rFonts w:asciiTheme="majorHAnsi" w:hAnsiTheme="majorHAnsi" w:cstheme="majorHAnsi"/>
                <w:sz w:val="18"/>
                <w:szCs w:val="18"/>
              </w:rPr>
              <w:br/>
              <w:t>- Hauteur minimum de levée ≤ 90 mm</w:t>
            </w:r>
            <w:r w:rsidRPr="00810B4A">
              <w:rPr>
                <w:rFonts w:asciiTheme="majorHAnsi" w:hAnsiTheme="majorHAnsi" w:cstheme="majorHAnsi"/>
                <w:sz w:val="18"/>
                <w:szCs w:val="18"/>
              </w:rPr>
              <w:br/>
              <w:t>- Hauteur maximum de levée ≥ 190 mm</w:t>
            </w:r>
            <w:r w:rsidRPr="00810B4A">
              <w:rPr>
                <w:rFonts w:asciiTheme="majorHAnsi" w:hAnsiTheme="majorHAnsi" w:cstheme="majorHAnsi"/>
                <w:sz w:val="18"/>
                <w:szCs w:val="18"/>
              </w:rPr>
              <w:br/>
              <w:t>- Longueur des fourches : 1 150 mm</w:t>
            </w:r>
            <w:r w:rsidRPr="00810B4A">
              <w:rPr>
                <w:rFonts w:asciiTheme="majorHAnsi" w:hAnsiTheme="majorHAnsi" w:cstheme="majorHAnsi"/>
                <w:sz w:val="18"/>
                <w:szCs w:val="18"/>
              </w:rPr>
              <w:br/>
              <w:t xml:space="preserve">- Clapet de protection contre les surcharges </w:t>
            </w:r>
          </w:p>
        </w:tc>
        <w:tc>
          <w:tcPr>
            <w:tcW w:w="667" w:type="dxa"/>
            <w:tcBorders>
              <w:top w:val="nil"/>
              <w:left w:val="nil"/>
              <w:bottom w:val="single" w:sz="4" w:space="0" w:color="auto"/>
              <w:right w:val="single" w:sz="4" w:space="0" w:color="auto"/>
            </w:tcBorders>
            <w:shd w:val="clear" w:color="auto" w:fill="auto"/>
            <w:vAlign w:val="center"/>
            <w:hideMark/>
          </w:tcPr>
          <w:p w14:paraId="587A6B55"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U</w:t>
            </w:r>
          </w:p>
        </w:tc>
        <w:tc>
          <w:tcPr>
            <w:tcW w:w="849" w:type="dxa"/>
            <w:tcBorders>
              <w:top w:val="nil"/>
              <w:left w:val="nil"/>
              <w:bottom w:val="single" w:sz="4" w:space="0" w:color="auto"/>
              <w:right w:val="single" w:sz="4" w:space="0" w:color="auto"/>
            </w:tcBorders>
            <w:shd w:val="clear" w:color="auto" w:fill="FFFF00"/>
            <w:vAlign w:val="center"/>
            <w:hideMark/>
          </w:tcPr>
          <w:p w14:paraId="6B748719"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7" w:type="dxa"/>
            <w:tcBorders>
              <w:top w:val="nil"/>
              <w:left w:val="nil"/>
              <w:bottom w:val="single" w:sz="4" w:space="0" w:color="auto"/>
              <w:right w:val="single" w:sz="4" w:space="0" w:color="auto"/>
            </w:tcBorders>
            <w:shd w:val="clear" w:color="auto" w:fill="FBD4B4" w:themeFill="accent6" w:themeFillTint="66"/>
            <w:vAlign w:val="center"/>
            <w:hideMark/>
          </w:tcPr>
          <w:p w14:paraId="706FC782"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4</w:t>
            </w:r>
          </w:p>
        </w:tc>
        <w:tc>
          <w:tcPr>
            <w:tcW w:w="1147" w:type="dxa"/>
            <w:tcBorders>
              <w:top w:val="nil"/>
              <w:left w:val="nil"/>
              <w:bottom w:val="single" w:sz="4" w:space="0" w:color="auto"/>
              <w:right w:val="single" w:sz="4" w:space="0" w:color="auto"/>
            </w:tcBorders>
            <w:shd w:val="clear" w:color="auto" w:fill="FBD4B4" w:themeFill="accent6" w:themeFillTint="66"/>
            <w:vAlign w:val="center"/>
            <w:hideMark/>
          </w:tcPr>
          <w:p w14:paraId="0B45C921"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c>
          <w:tcPr>
            <w:tcW w:w="1182" w:type="dxa"/>
            <w:tcBorders>
              <w:top w:val="nil"/>
              <w:left w:val="nil"/>
              <w:bottom w:val="single" w:sz="4" w:space="0" w:color="auto"/>
              <w:right w:val="single" w:sz="4" w:space="0" w:color="auto"/>
            </w:tcBorders>
            <w:shd w:val="clear" w:color="auto" w:fill="FFFF00"/>
            <w:vAlign w:val="center"/>
            <w:hideMark/>
          </w:tcPr>
          <w:p w14:paraId="0F41B70E"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14:paraId="6718532C"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5</w:t>
            </w:r>
          </w:p>
        </w:tc>
      </w:tr>
      <w:tr w:rsidR="00953175" w:rsidRPr="00953175" w14:paraId="0B1AD758" w14:textId="77777777" w:rsidTr="000B7C75">
        <w:trPr>
          <w:trHeight w:val="240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2DCC29FE"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2</w:t>
            </w:r>
          </w:p>
        </w:tc>
        <w:tc>
          <w:tcPr>
            <w:tcW w:w="1590" w:type="dxa"/>
            <w:tcBorders>
              <w:top w:val="nil"/>
              <w:left w:val="nil"/>
              <w:bottom w:val="single" w:sz="4" w:space="0" w:color="auto"/>
              <w:right w:val="single" w:sz="4" w:space="0" w:color="auto"/>
            </w:tcBorders>
            <w:shd w:val="clear" w:color="auto" w:fill="auto"/>
            <w:vAlign w:val="center"/>
            <w:hideMark/>
          </w:tcPr>
          <w:p w14:paraId="0C73B0D8"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 xml:space="preserve">Transpalette manuelle </w:t>
            </w:r>
            <w:r w:rsidRPr="00810B4A">
              <w:rPr>
                <w:rFonts w:asciiTheme="majorHAnsi" w:hAnsiTheme="majorHAnsi" w:cstheme="majorHAnsi"/>
                <w:b/>
                <w:bCs/>
                <w:sz w:val="18"/>
                <w:szCs w:val="18"/>
              </w:rPr>
              <w:br/>
              <w:t xml:space="preserve">Doubles galets 2500Kg </w:t>
            </w:r>
          </w:p>
        </w:tc>
        <w:tc>
          <w:tcPr>
            <w:tcW w:w="2401" w:type="dxa"/>
            <w:tcBorders>
              <w:top w:val="nil"/>
              <w:left w:val="nil"/>
              <w:bottom w:val="single" w:sz="4" w:space="0" w:color="auto"/>
              <w:right w:val="single" w:sz="4" w:space="0" w:color="auto"/>
            </w:tcBorders>
            <w:shd w:val="clear" w:color="auto" w:fill="auto"/>
            <w:vAlign w:val="center"/>
            <w:hideMark/>
          </w:tcPr>
          <w:p w14:paraId="4D541174"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Structure en tôle d'acier pliée robuste et revêtu d'une peinture époxy résistante aux épreuves du temps,</w:t>
            </w:r>
            <w:r w:rsidRPr="00810B4A">
              <w:rPr>
                <w:rFonts w:asciiTheme="majorHAnsi" w:hAnsiTheme="majorHAnsi" w:cstheme="majorHAnsi"/>
                <w:sz w:val="18"/>
                <w:szCs w:val="18"/>
              </w:rPr>
              <w:br/>
              <w:t>- Timon renforcé ergonomique avec poignée trois positions : levée neutre et descente,</w:t>
            </w:r>
            <w:r w:rsidRPr="00810B4A">
              <w:rPr>
                <w:rFonts w:asciiTheme="majorHAnsi" w:hAnsiTheme="majorHAnsi" w:cstheme="majorHAnsi"/>
                <w:sz w:val="18"/>
                <w:szCs w:val="18"/>
              </w:rPr>
              <w:br/>
              <w:t>- Pompe hydraulique de levage renforcée avec piston chromé,,</w:t>
            </w:r>
            <w:r w:rsidRPr="00810B4A">
              <w:rPr>
                <w:rFonts w:asciiTheme="majorHAnsi" w:hAnsiTheme="majorHAnsi" w:cstheme="majorHAnsi"/>
                <w:sz w:val="18"/>
                <w:szCs w:val="18"/>
              </w:rPr>
              <w:br/>
              <w:t xml:space="preserve">- Soupape de sécurité, </w:t>
            </w:r>
            <w:r w:rsidRPr="00810B4A">
              <w:rPr>
                <w:rFonts w:asciiTheme="majorHAnsi" w:hAnsiTheme="majorHAnsi" w:cstheme="majorHAnsi"/>
                <w:sz w:val="18"/>
                <w:szCs w:val="18"/>
              </w:rPr>
              <w:br/>
              <w:t xml:space="preserve"> - Fourches de 1150 cm adaptées aux palettes standard de type Europe, </w:t>
            </w:r>
            <w:r w:rsidRPr="00810B4A">
              <w:rPr>
                <w:rFonts w:asciiTheme="majorHAnsi" w:hAnsiTheme="majorHAnsi" w:cstheme="majorHAnsi"/>
                <w:sz w:val="18"/>
                <w:szCs w:val="18"/>
              </w:rPr>
              <w:br/>
              <w:t>- levée de 200 mm du sol,</w:t>
            </w:r>
            <w:r w:rsidRPr="00810B4A">
              <w:rPr>
                <w:rFonts w:asciiTheme="majorHAnsi" w:hAnsiTheme="majorHAnsi" w:cstheme="majorHAnsi"/>
                <w:sz w:val="18"/>
                <w:szCs w:val="18"/>
              </w:rPr>
              <w:br/>
              <w:t xml:space="preserve">- Charge minimale de 2500 kg, </w:t>
            </w:r>
            <w:r w:rsidRPr="00810B4A">
              <w:rPr>
                <w:rFonts w:asciiTheme="majorHAnsi" w:hAnsiTheme="majorHAnsi" w:cstheme="majorHAnsi"/>
                <w:sz w:val="18"/>
                <w:szCs w:val="18"/>
              </w:rPr>
              <w:br/>
              <w:t>- Deux roues directrices et doubles galets noirs en acier revêtus d'un bandage en polyuréthane non traçant.</w:t>
            </w:r>
          </w:p>
        </w:tc>
        <w:tc>
          <w:tcPr>
            <w:tcW w:w="667" w:type="dxa"/>
            <w:tcBorders>
              <w:top w:val="nil"/>
              <w:left w:val="nil"/>
              <w:bottom w:val="single" w:sz="4" w:space="0" w:color="auto"/>
              <w:right w:val="single" w:sz="4" w:space="0" w:color="auto"/>
            </w:tcBorders>
            <w:shd w:val="clear" w:color="auto" w:fill="auto"/>
            <w:vAlign w:val="center"/>
            <w:hideMark/>
          </w:tcPr>
          <w:p w14:paraId="2D2E77D1"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U</w:t>
            </w:r>
          </w:p>
        </w:tc>
        <w:tc>
          <w:tcPr>
            <w:tcW w:w="849" w:type="dxa"/>
            <w:tcBorders>
              <w:top w:val="nil"/>
              <w:left w:val="nil"/>
              <w:bottom w:val="single" w:sz="4" w:space="0" w:color="auto"/>
              <w:right w:val="single" w:sz="4" w:space="0" w:color="auto"/>
            </w:tcBorders>
            <w:shd w:val="clear" w:color="auto" w:fill="FFFF00"/>
            <w:vAlign w:val="center"/>
            <w:hideMark/>
          </w:tcPr>
          <w:p w14:paraId="6AB75D3F"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c>
          <w:tcPr>
            <w:tcW w:w="1187" w:type="dxa"/>
            <w:tcBorders>
              <w:top w:val="nil"/>
              <w:left w:val="nil"/>
              <w:bottom w:val="single" w:sz="4" w:space="0" w:color="auto"/>
              <w:right w:val="single" w:sz="4" w:space="0" w:color="auto"/>
            </w:tcBorders>
            <w:shd w:val="clear" w:color="auto" w:fill="FBD4B4" w:themeFill="accent6" w:themeFillTint="66"/>
            <w:vAlign w:val="center"/>
            <w:hideMark/>
          </w:tcPr>
          <w:p w14:paraId="17812F4D"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47" w:type="dxa"/>
            <w:tcBorders>
              <w:top w:val="nil"/>
              <w:left w:val="nil"/>
              <w:bottom w:val="single" w:sz="4" w:space="0" w:color="auto"/>
              <w:right w:val="single" w:sz="4" w:space="0" w:color="auto"/>
            </w:tcBorders>
            <w:shd w:val="clear" w:color="auto" w:fill="FBD4B4" w:themeFill="accent6" w:themeFillTint="66"/>
            <w:vAlign w:val="center"/>
            <w:hideMark/>
          </w:tcPr>
          <w:p w14:paraId="520068A6"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2" w:type="dxa"/>
            <w:tcBorders>
              <w:top w:val="nil"/>
              <w:left w:val="nil"/>
              <w:bottom w:val="single" w:sz="4" w:space="0" w:color="auto"/>
              <w:right w:val="single" w:sz="4" w:space="0" w:color="auto"/>
            </w:tcBorders>
            <w:shd w:val="clear" w:color="auto" w:fill="FFFF00"/>
            <w:vAlign w:val="center"/>
            <w:hideMark/>
          </w:tcPr>
          <w:p w14:paraId="74BB93AD"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3</w:t>
            </w:r>
          </w:p>
        </w:tc>
        <w:tc>
          <w:tcPr>
            <w:tcW w:w="863" w:type="dxa"/>
            <w:tcBorders>
              <w:top w:val="nil"/>
              <w:left w:val="nil"/>
              <w:bottom w:val="single" w:sz="4" w:space="0" w:color="auto"/>
              <w:right w:val="single" w:sz="4" w:space="0" w:color="auto"/>
            </w:tcBorders>
            <w:shd w:val="clear" w:color="auto" w:fill="auto"/>
            <w:vAlign w:val="center"/>
            <w:hideMark/>
          </w:tcPr>
          <w:p w14:paraId="5B1D38DA"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4</w:t>
            </w:r>
          </w:p>
        </w:tc>
      </w:tr>
      <w:tr w:rsidR="00953175" w:rsidRPr="00953175" w14:paraId="7391120F" w14:textId="77777777" w:rsidTr="000B7C75">
        <w:trPr>
          <w:trHeight w:val="288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1FC3FDC6"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3</w:t>
            </w:r>
          </w:p>
        </w:tc>
        <w:tc>
          <w:tcPr>
            <w:tcW w:w="1590" w:type="dxa"/>
            <w:tcBorders>
              <w:top w:val="nil"/>
              <w:left w:val="nil"/>
              <w:bottom w:val="single" w:sz="4" w:space="0" w:color="auto"/>
              <w:right w:val="single" w:sz="4" w:space="0" w:color="auto"/>
            </w:tcBorders>
            <w:shd w:val="clear" w:color="auto" w:fill="auto"/>
            <w:vAlign w:val="center"/>
            <w:hideMark/>
          </w:tcPr>
          <w:p w14:paraId="3CEB4E40"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Transpalette électrique 1500Kg avec batterie au lithium</w:t>
            </w:r>
          </w:p>
        </w:tc>
        <w:tc>
          <w:tcPr>
            <w:tcW w:w="2401" w:type="dxa"/>
            <w:tcBorders>
              <w:top w:val="nil"/>
              <w:left w:val="nil"/>
              <w:bottom w:val="single" w:sz="4" w:space="0" w:color="auto"/>
              <w:right w:val="single" w:sz="4" w:space="0" w:color="auto"/>
            </w:tcBorders>
            <w:shd w:val="clear" w:color="auto" w:fill="auto"/>
            <w:vAlign w:val="center"/>
            <w:hideMark/>
          </w:tcPr>
          <w:p w14:paraId="2A25C55E"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Transpalette électrique pour le déplacements et la levée de la marchandise</w:t>
            </w:r>
            <w:r w:rsidRPr="00810B4A">
              <w:rPr>
                <w:rFonts w:asciiTheme="majorHAnsi" w:hAnsiTheme="majorHAnsi" w:cstheme="majorHAnsi"/>
                <w:sz w:val="18"/>
                <w:szCs w:val="18"/>
              </w:rPr>
              <w:br/>
              <w:t>-Structure en tôle d'acier pliée robuste et revêtu d'une peinture époxy résistante aux épreuves du temps,</w:t>
            </w:r>
            <w:r w:rsidRPr="00810B4A">
              <w:rPr>
                <w:rFonts w:asciiTheme="majorHAnsi" w:hAnsiTheme="majorHAnsi" w:cstheme="majorHAnsi"/>
                <w:sz w:val="18"/>
                <w:szCs w:val="18"/>
              </w:rPr>
              <w:br/>
              <w:t>- Timon renforcé ergonomique avec poignée trois positions : levée neutre et descente,</w:t>
            </w:r>
            <w:r w:rsidRPr="00810B4A">
              <w:rPr>
                <w:rFonts w:asciiTheme="majorHAnsi" w:hAnsiTheme="majorHAnsi" w:cstheme="majorHAnsi"/>
                <w:sz w:val="18"/>
                <w:szCs w:val="18"/>
              </w:rPr>
              <w:br/>
              <w:t>- frein électromagnétique permettant l’arrêt en pente légère,</w:t>
            </w:r>
            <w:r w:rsidRPr="00810B4A">
              <w:rPr>
                <w:rFonts w:asciiTheme="majorHAnsi" w:hAnsiTheme="majorHAnsi" w:cstheme="majorHAnsi"/>
                <w:sz w:val="18"/>
                <w:szCs w:val="18"/>
              </w:rPr>
              <w:br/>
              <w:t xml:space="preserve">- Fourches de 1150 cm </w:t>
            </w:r>
            <w:r w:rsidRPr="00810B4A">
              <w:rPr>
                <w:rFonts w:asciiTheme="majorHAnsi" w:hAnsiTheme="majorHAnsi" w:cstheme="majorHAnsi"/>
                <w:sz w:val="18"/>
                <w:szCs w:val="18"/>
              </w:rPr>
              <w:lastRenderedPageBreak/>
              <w:t xml:space="preserve">adaptées aux palettes standard de type Europe, </w:t>
            </w:r>
            <w:r w:rsidRPr="00810B4A">
              <w:rPr>
                <w:rFonts w:asciiTheme="majorHAnsi" w:hAnsiTheme="majorHAnsi" w:cstheme="majorHAnsi"/>
                <w:sz w:val="18"/>
                <w:szCs w:val="18"/>
              </w:rPr>
              <w:br/>
              <w:t>- Dotée de roue avant double avec roues d’appui,</w:t>
            </w:r>
            <w:r w:rsidRPr="00810B4A">
              <w:rPr>
                <w:rFonts w:asciiTheme="majorHAnsi" w:hAnsiTheme="majorHAnsi" w:cstheme="majorHAnsi"/>
                <w:sz w:val="18"/>
                <w:szCs w:val="18"/>
              </w:rPr>
              <w:br/>
              <w:t>- Roues directrices simples galets revêtus d'un bandage en polyuréthane haute qualité non traçant,</w:t>
            </w:r>
            <w:r w:rsidRPr="00810B4A">
              <w:rPr>
                <w:rFonts w:asciiTheme="majorHAnsi" w:hAnsiTheme="majorHAnsi" w:cstheme="majorHAnsi"/>
                <w:sz w:val="18"/>
                <w:szCs w:val="18"/>
              </w:rPr>
              <w:br/>
              <w:t xml:space="preserve">- Charge minimale de 1500 kg, </w:t>
            </w:r>
            <w:r w:rsidRPr="00810B4A">
              <w:rPr>
                <w:rFonts w:asciiTheme="majorHAnsi" w:hAnsiTheme="majorHAnsi" w:cstheme="majorHAnsi"/>
                <w:sz w:val="18"/>
                <w:szCs w:val="18"/>
              </w:rPr>
              <w:br/>
              <w:t>- Batterie au lithium performante sans entretien,</w:t>
            </w:r>
            <w:r w:rsidRPr="00810B4A">
              <w:rPr>
                <w:rFonts w:asciiTheme="majorHAnsi" w:hAnsiTheme="majorHAnsi" w:cstheme="majorHAnsi"/>
                <w:sz w:val="18"/>
                <w:szCs w:val="18"/>
              </w:rPr>
              <w:br/>
              <w:t>- livré avec un chargeur externe,</w:t>
            </w:r>
            <w:r w:rsidRPr="00810B4A">
              <w:rPr>
                <w:rFonts w:asciiTheme="majorHAnsi" w:hAnsiTheme="majorHAnsi" w:cstheme="majorHAnsi"/>
                <w:sz w:val="18"/>
                <w:szCs w:val="18"/>
              </w:rPr>
              <w:br/>
              <w:t>- conçue pour un usage intensif sans limitation des heures d'utilisation par jour.</w:t>
            </w:r>
          </w:p>
        </w:tc>
        <w:tc>
          <w:tcPr>
            <w:tcW w:w="667" w:type="dxa"/>
            <w:tcBorders>
              <w:top w:val="nil"/>
              <w:left w:val="nil"/>
              <w:bottom w:val="single" w:sz="4" w:space="0" w:color="auto"/>
              <w:right w:val="single" w:sz="4" w:space="0" w:color="auto"/>
            </w:tcBorders>
            <w:shd w:val="clear" w:color="auto" w:fill="auto"/>
            <w:vAlign w:val="center"/>
            <w:hideMark/>
          </w:tcPr>
          <w:p w14:paraId="06117201"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lastRenderedPageBreak/>
              <w:t>U</w:t>
            </w:r>
          </w:p>
        </w:tc>
        <w:tc>
          <w:tcPr>
            <w:tcW w:w="849" w:type="dxa"/>
            <w:tcBorders>
              <w:top w:val="nil"/>
              <w:left w:val="nil"/>
              <w:bottom w:val="single" w:sz="4" w:space="0" w:color="auto"/>
              <w:right w:val="single" w:sz="4" w:space="0" w:color="auto"/>
            </w:tcBorders>
            <w:shd w:val="clear" w:color="auto" w:fill="FFFF00"/>
            <w:vAlign w:val="center"/>
            <w:hideMark/>
          </w:tcPr>
          <w:p w14:paraId="664F5572"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4</w:t>
            </w:r>
          </w:p>
        </w:tc>
        <w:tc>
          <w:tcPr>
            <w:tcW w:w="1187" w:type="dxa"/>
            <w:tcBorders>
              <w:top w:val="nil"/>
              <w:left w:val="nil"/>
              <w:bottom w:val="single" w:sz="4" w:space="0" w:color="auto"/>
              <w:right w:val="single" w:sz="4" w:space="0" w:color="auto"/>
            </w:tcBorders>
            <w:shd w:val="clear" w:color="auto" w:fill="FBD4B4" w:themeFill="accent6" w:themeFillTint="66"/>
            <w:vAlign w:val="center"/>
            <w:hideMark/>
          </w:tcPr>
          <w:p w14:paraId="0C8DE264"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47" w:type="dxa"/>
            <w:tcBorders>
              <w:top w:val="nil"/>
              <w:left w:val="nil"/>
              <w:bottom w:val="single" w:sz="4" w:space="0" w:color="auto"/>
              <w:right w:val="single" w:sz="4" w:space="0" w:color="auto"/>
            </w:tcBorders>
            <w:shd w:val="clear" w:color="auto" w:fill="FBD4B4" w:themeFill="accent6" w:themeFillTint="66"/>
            <w:vAlign w:val="center"/>
            <w:hideMark/>
          </w:tcPr>
          <w:p w14:paraId="3A32BFFD"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2" w:type="dxa"/>
            <w:tcBorders>
              <w:top w:val="nil"/>
              <w:left w:val="nil"/>
              <w:bottom w:val="single" w:sz="4" w:space="0" w:color="auto"/>
              <w:right w:val="single" w:sz="4" w:space="0" w:color="auto"/>
            </w:tcBorders>
            <w:shd w:val="clear" w:color="auto" w:fill="FFFF00"/>
            <w:vAlign w:val="center"/>
            <w:hideMark/>
          </w:tcPr>
          <w:p w14:paraId="47FC2673"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14:paraId="2F5BE5F1"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4</w:t>
            </w:r>
          </w:p>
        </w:tc>
      </w:tr>
      <w:tr w:rsidR="00953175" w:rsidRPr="00953175" w14:paraId="584A8C46" w14:textId="77777777" w:rsidTr="000B7C75">
        <w:trPr>
          <w:trHeight w:val="523"/>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1F6EBC8B"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4</w:t>
            </w:r>
          </w:p>
        </w:tc>
        <w:tc>
          <w:tcPr>
            <w:tcW w:w="1590" w:type="dxa"/>
            <w:tcBorders>
              <w:top w:val="nil"/>
              <w:left w:val="nil"/>
              <w:bottom w:val="single" w:sz="4" w:space="0" w:color="auto"/>
              <w:right w:val="single" w:sz="4" w:space="0" w:color="auto"/>
            </w:tcBorders>
            <w:shd w:val="clear" w:color="auto" w:fill="auto"/>
            <w:vAlign w:val="center"/>
            <w:hideMark/>
          </w:tcPr>
          <w:p w14:paraId="7643D3F8"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 xml:space="preserve">Chariot transpalette électrique commandé par conducteur </w:t>
            </w:r>
            <w:proofErr w:type="gramStart"/>
            <w:r w:rsidRPr="00810B4A">
              <w:rPr>
                <w:rFonts w:asciiTheme="majorHAnsi" w:hAnsiTheme="majorHAnsi" w:cstheme="majorHAnsi"/>
                <w:b/>
                <w:bCs/>
                <w:sz w:val="18"/>
                <w:szCs w:val="18"/>
              </w:rPr>
              <w:t>porté  (</w:t>
            </w:r>
            <w:proofErr w:type="gramEnd"/>
            <w:r w:rsidRPr="00810B4A">
              <w:rPr>
                <w:rFonts w:asciiTheme="majorHAnsi" w:hAnsiTheme="majorHAnsi" w:cstheme="majorHAnsi"/>
                <w:b/>
                <w:bCs/>
                <w:sz w:val="18"/>
                <w:szCs w:val="18"/>
              </w:rPr>
              <w:t>catégorie 1)</w:t>
            </w:r>
          </w:p>
        </w:tc>
        <w:tc>
          <w:tcPr>
            <w:tcW w:w="2401" w:type="dxa"/>
            <w:tcBorders>
              <w:top w:val="nil"/>
              <w:left w:val="nil"/>
              <w:bottom w:val="single" w:sz="4" w:space="0" w:color="auto"/>
              <w:right w:val="single" w:sz="4" w:space="0" w:color="auto"/>
            </w:tcBorders>
            <w:shd w:val="clear" w:color="auto" w:fill="auto"/>
            <w:vAlign w:val="center"/>
            <w:hideMark/>
          </w:tcPr>
          <w:p w14:paraId="2327C922"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Chariot transpalette électrique commandé par conducteur porté  (catégorie 1)</w:t>
            </w:r>
            <w:r w:rsidRPr="00810B4A">
              <w:rPr>
                <w:rFonts w:asciiTheme="majorHAnsi" w:hAnsiTheme="majorHAnsi" w:cstheme="majorHAnsi"/>
                <w:sz w:val="18"/>
                <w:szCs w:val="18"/>
              </w:rPr>
              <w:br/>
              <w:t>• Capacité : 2 000 Kg minimum</w:t>
            </w:r>
            <w:r w:rsidRPr="00810B4A">
              <w:rPr>
                <w:rFonts w:asciiTheme="majorHAnsi" w:hAnsiTheme="majorHAnsi" w:cstheme="majorHAnsi"/>
                <w:sz w:val="18"/>
                <w:szCs w:val="18"/>
              </w:rPr>
              <w:br/>
              <w:t>• Charges manipulées : palettes de 800x1200 mm</w:t>
            </w:r>
            <w:r w:rsidRPr="00810B4A">
              <w:rPr>
                <w:rFonts w:asciiTheme="majorHAnsi" w:hAnsiTheme="majorHAnsi" w:cstheme="majorHAnsi"/>
                <w:sz w:val="18"/>
                <w:szCs w:val="18"/>
              </w:rPr>
              <w:br/>
              <w:t>• Hauteur des fourches abaissées ≤ 85 mm</w:t>
            </w:r>
            <w:r w:rsidRPr="00810B4A">
              <w:rPr>
                <w:rFonts w:asciiTheme="majorHAnsi" w:hAnsiTheme="majorHAnsi" w:cstheme="majorHAnsi"/>
                <w:sz w:val="18"/>
                <w:szCs w:val="18"/>
              </w:rPr>
              <w:br/>
              <w:t xml:space="preserve">• Hauteur de levage ≥ 120 mm </w:t>
            </w:r>
            <w:r w:rsidRPr="00810B4A">
              <w:rPr>
                <w:rFonts w:asciiTheme="majorHAnsi" w:hAnsiTheme="majorHAnsi" w:cstheme="majorHAnsi"/>
                <w:sz w:val="18"/>
                <w:szCs w:val="18"/>
              </w:rPr>
              <w:br/>
              <w:t>• Longueur fourches : 1 150 à 1 200 mm</w:t>
            </w:r>
            <w:r w:rsidRPr="00810B4A">
              <w:rPr>
                <w:rFonts w:asciiTheme="majorHAnsi" w:hAnsiTheme="majorHAnsi" w:cstheme="majorHAnsi"/>
                <w:sz w:val="18"/>
                <w:szCs w:val="18"/>
              </w:rPr>
              <w:br/>
              <w:t>• Rayon de braquage ≤ 2 150 mm</w:t>
            </w:r>
            <w:r w:rsidRPr="00810B4A">
              <w:rPr>
                <w:rFonts w:asciiTheme="majorHAnsi" w:hAnsiTheme="majorHAnsi" w:cstheme="majorHAnsi"/>
                <w:sz w:val="18"/>
                <w:szCs w:val="18"/>
              </w:rPr>
              <w:br/>
              <w:t xml:space="preserve">• Puissance du moteur de traction  : 2 </w:t>
            </w:r>
            <w:proofErr w:type="spellStart"/>
            <w:r w:rsidRPr="00810B4A">
              <w:rPr>
                <w:rFonts w:asciiTheme="majorHAnsi" w:hAnsiTheme="majorHAnsi" w:cstheme="majorHAnsi"/>
                <w:sz w:val="18"/>
                <w:szCs w:val="18"/>
              </w:rPr>
              <w:t>Kw</w:t>
            </w:r>
            <w:proofErr w:type="spellEnd"/>
            <w:r w:rsidRPr="00810B4A">
              <w:rPr>
                <w:rFonts w:asciiTheme="majorHAnsi" w:hAnsiTheme="majorHAnsi" w:cstheme="majorHAnsi"/>
                <w:sz w:val="18"/>
                <w:szCs w:val="18"/>
              </w:rPr>
              <w:t xml:space="preserve"> minimum</w:t>
            </w:r>
            <w:r w:rsidRPr="00810B4A">
              <w:rPr>
                <w:rFonts w:asciiTheme="majorHAnsi" w:hAnsiTheme="majorHAnsi" w:cstheme="majorHAnsi"/>
                <w:sz w:val="18"/>
                <w:szCs w:val="18"/>
              </w:rPr>
              <w:br/>
              <w:t xml:space="preserve">• Puissance du moteur de levage : 1 </w:t>
            </w:r>
            <w:proofErr w:type="spellStart"/>
            <w:r w:rsidRPr="00810B4A">
              <w:rPr>
                <w:rFonts w:asciiTheme="majorHAnsi" w:hAnsiTheme="majorHAnsi" w:cstheme="majorHAnsi"/>
                <w:sz w:val="18"/>
                <w:szCs w:val="18"/>
              </w:rPr>
              <w:t>Kw</w:t>
            </w:r>
            <w:proofErr w:type="spellEnd"/>
            <w:r w:rsidRPr="00810B4A">
              <w:rPr>
                <w:rFonts w:asciiTheme="majorHAnsi" w:hAnsiTheme="majorHAnsi" w:cstheme="majorHAnsi"/>
                <w:sz w:val="18"/>
                <w:szCs w:val="18"/>
              </w:rPr>
              <w:t xml:space="preserve"> minimum</w:t>
            </w:r>
            <w:r w:rsidRPr="00810B4A">
              <w:rPr>
                <w:rFonts w:asciiTheme="majorHAnsi" w:hAnsiTheme="majorHAnsi" w:cstheme="majorHAnsi"/>
                <w:sz w:val="18"/>
                <w:szCs w:val="18"/>
              </w:rPr>
              <w:br/>
              <w:t xml:space="preserve">• Vitesse de déplacement AV, avec sans charge :  au minimum 9 / 9 km/h   </w:t>
            </w:r>
            <w:r w:rsidRPr="00810B4A">
              <w:rPr>
                <w:rFonts w:asciiTheme="majorHAnsi" w:hAnsiTheme="majorHAnsi" w:cstheme="majorHAnsi"/>
                <w:sz w:val="18"/>
                <w:szCs w:val="18"/>
              </w:rPr>
              <w:br/>
              <w:t>• Alimentation électrique monophasée 220 V - 50 Hz</w:t>
            </w:r>
            <w:r w:rsidRPr="00810B4A">
              <w:rPr>
                <w:rFonts w:asciiTheme="majorHAnsi" w:hAnsiTheme="majorHAnsi" w:cstheme="majorHAnsi"/>
                <w:sz w:val="18"/>
                <w:szCs w:val="18"/>
              </w:rPr>
              <w:br/>
              <w:t>• Tableau de bord avec :</w:t>
            </w:r>
            <w:r w:rsidRPr="00810B4A">
              <w:rPr>
                <w:rFonts w:asciiTheme="majorHAnsi" w:hAnsiTheme="majorHAnsi" w:cstheme="majorHAnsi"/>
                <w:sz w:val="18"/>
                <w:szCs w:val="18"/>
              </w:rPr>
              <w:br/>
              <w:t xml:space="preserve">- Compteur horaire </w:t>
            </w:r>
            <w:r w:rsidRPr="00810B4A">
              <w:rPr>
                <w:rFonts w:asciiTheme="majorHAnsi" w:hAnsiTheme="majorHAnsi" w:cstheme="majorHAnsi"/>
                <w:sz w:val="18"/>
                <w:szCs w:val="18"/>
              </w:rPr>
              <w:br/>
              <w:t>- Indicateur de décharge de batterie avec coupure de levage</w:t>
            </w:r>
            <w:r w:rsidRPr="00810B4A">
              <w:rPr>
                <w:rFonts w:asciiTheme="majorHAnsi" w:hAnsiTheme="majorHAnsi" w:cstheme="majorHAnsi"/>
                <w:sz w:val="18"/>
                <w:szCs w:val="18"/>
              </w:rPr>
              <w:br/>
              <w:t>- Avertisseur sonore</w:t>
            </w:r>
            <w:r w:rsidRPr="00810B4A">
              <w:rPr>
                <w:rFonts w:asciiTheme="majorHAnsi" w:hAnsiTheme="majorHAnsi" w:cstheme="majorHAnsi"/>
                <w:sz w:val="18"/>
                <w:szCs w:val="18"/>
              </w:rPr>
              <w:br/>
              <w:t>- Indicateur du sens de déplacement</w:t>
            </w:r>
            <w:r w:rsidRPr="00810B4A">
              <w:rPr>
                <w:rFonts w:asciiTheme="majorHAnsi" w:hAnsiTheme="majorHAnsi" w:cstheme="majorHAnsi"/>
                <w:sz w:val="18"/>
                <w:szCs w:val="18"/>
              </w:rPr>
              <w:br/>
              <w:t xml:space="preserve">• Livré avec : </w:t>
            </w:r>
            <w:r w:rsidRPr="00810B4A">
              <w:rPr>
                <w:rFonts w:asciiTheme="majorHAnsi" w:hAnsiTheme="majorHAnsi" w:cstheme="majorHAnsi"/>
                <w:sz w:val="18"/>
                <w:szCs w:val="18"/>
              </w:rPr>
              <w:br/>
              <w:t>- Poste de charge</w:t>
            </w:r>
            <w:r w:rsidRPr="00810B4A">
              <w:rPr>
                <w:rFonts w:asciiTheme="majorHAnsi" w:hAnsiTheme="majorHAnsi" w:cstheme="majorHAnsi"/>
                <w:sz w:val="18"/>
                <w:szCs w:val="18"/>
              </w:rPr>
              <w:br/>
              <w:t>- Système de remplissage automatique des batteries</w:t>
            </w:r>
          </w:p>
        </w:tc>
        <w:tc>
          <w:tcPr>
            <w:tcW w:w="667" w:type="dxa"/>
            <w:tcBorders>
              <w:top w:val="nil"/>
              <w:left w:val="nil"/>
              <w:bottom w:val="single" w:sz="4" w:space="0" w:color="auto"/>
              <w:right w:val="single" w:sz="4" w:space="0" w:color="auto"/>
            </w:tcBorders>
            <w:shd w:val="clear" w:color="auto" w:fill="auto"/>
            <w:vAlign w:val="center"/>
            <w:hideMark/>
          </w:tcPr>
          <w:p w14:paraId="485BD087"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U</w:t>
            </w:r>
          </w:p>
        </w:tc>
        <w:tc>
          <w:tcPr>
            <w:tcW w:w="849" w:type="dxa"/>
            <w:tcBorders>
              <w:top w:val="nil"/>
              <w:left w:val="nil"/>
              <w:bottom w:val="single" w:sz="4" w:space="0" w:color="auto"/>
              <w:right w:val="single" w:sz="4" w:space="0" w:color="auto"/>
            </w:tcBorders>
            <w:shd w:val="clear" w:color="auto" w:fill="FFFF00"/>
            <w:vAlign w:val="center"/>
            <w:hideMark/>
          </w:tcPr>
          <w:p w14:paraId="055BA735"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4</w:t>
            </w:r>
          </w:p>
        </w:tc>
        <w:tc>
          <w:tcPr>
            <w:tcW w:w="1187" w:type="dxa"/>
            <w:tcBorders>
              <w:top w:val="nil"/>
              <w:left w:val="nil"/>
              <w:bottom w:val="single" w:sz="4" w:space="0" w:color="auto"/>
              <w:right w:val="single" w:sz="4" w:space="0" w:color="auto"/>
            </w:tcBorders>
            <w:shd w:val="clear" w:color="auto" w:fill="FBD4B4" w:themeFill="accent6" w:themeFillTint="66"/>
            <w:vAlign w:val="center"/>
            <w:hideMark/>
          </w:tcPr>
          <w:p w14:paraId="282A5FC4"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2</w:t>
            </w:r>
          </w:p>
        </w:tc>
        <w:tc>
          <w:tcPr>
            <w:tcW w:w="1147" w:type="dxa"/>
            <w:tcBorders>
              <w:top w:val="nil"/>
              <w:left w:val="nil"/>
              <w:bottom w:val="single" w:sz="4" w:space="0" w:color="auto"/>
              <w:right w:val="single" w:sz="4" w:space="0" w:color="auto"/>
            </w:tcBorders>
            <w:shd w:val="clear" w:color="auto" w:fill="FBD4B4" w:themeFill="accent6" w:themeFillTint="66"/>
            <w:vAlign w:val="center"/>
            <w:hideMark/>
          </w:tcPr>
          <w:p w14:paraId="7CA8AEED"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2" w:type="dxa"/>
            <w:tcBorders>
              <w:top w:val="nil"/>
              <w:left w:val="nil"/>
              <w:bottom w:val="single" w:sz="4" w:space="0" w:color="auto"/>
              <w:right w:val="single" w:sz="4" w:space="0" w:color="auto"/>
            </w:tcBorders>
            <w:shd w:val="clear" w:color="auto" w:fill="FFFF00"/>
            <w:vAlign w:val="center"/>
            <w:hideMark/>
          </w:tcPr>
          <w:p w14:paraId="6E4BBA4C"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14:paraId="6A36EDB8"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6</w:t>
            </w:r>
          </w:p>
        </w:tc>
      </w:tr>
      <w:tr w:rsidR="00953175" w:rsidRPr="00953175" w14:paraId="4FE983E4" w14:textId="77777777" w:rsidTr="000B7C75">
        <w:trPr>
          <w:trHeight w:val="3825"/>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3EF450DE"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lastRenderedPageBreak/>
              <w:t>5</w:t>
            </w:r>
          </w:p>
        </w:tc>
        <w:tc>
          <w:tcPr>
            <w:tcW w:w="1590" w:type="dxa"/>
            <w:tcBorders>
              <w:top w:val="nil"/>
              <w:left w:val="nil"/>
              <w:bottom w:val="single" w:sz="4" w:space="0" w:color="auto"/>
              <w:right w:val="single" w:sz="4" w:space="0" w:color="auto"/>
            </w:tcBorders>
            <w:shd w:val="clear" w:color="auto" w:fill="auto"/>
            <w:vAlign w:val="center"/>
            <w:hideMark/>
          </w:tcPr>
          <w:p w14:paraId="3DCF1CA8"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Préparateur de commande au sol Catégorie 1</w:t>
            </w:r>
          </w:p>
        </w:tc>
        <w:tc>
          <w:tcPr>
            <w:tcW w:w="2401" w:type="dxa"/>
            <w:tcBorders>
              <w:top w:val="nil"/>
              <w:left w:val="nil"/>
              <w:bottom w:val="single" w:sz="4" w:space="0" w:color="auto"/>
              <w:right w:val="single" w:sz="4" w:space="0" w:color="auto"/>
            </w:tcBorders>
            <w:shd w:val="clear" w:color="auto" w:fill="auto"/>
            <w:vAlign w:val="center"/>
            <w:hideMark/>
          </w:tcPr>
          <w:p w14:paraId="4D8B21DC"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Préparateur de commande au sol (catégorie 1)</w:t>
            </w:r>
            <w:r w:rsidRPr="00810B4A">
              <w:rPr>
                <w:rFonts w:asciiTheme="majorHAnsi" w:hAnsiTheme="majorHAnsi" w:cstheme="majorHAnsi"/>
                <w:sz w:val="18"/>
                <w:szCs w:val="18"/>
              </w:rPr>
              <w:br w:type="page"/>
              <w:t>• Capacité : 1 800 Kg minimum</w:t>
            </w:r>
            <w:r w:rsidRPr="00810B4A">
              <w:rPr>
                <w:rFonts w:asciiTheme="majorHAnsi" w:hAnsiTheme="majorHAnsi" w:cstheme="majorHAnsi"/>
                <w:sz w:val="18"/>
                <w:szCs w:val="18"/>
              </w:rPr>
              <w:br w:type="page"/>
              <w:t>• Charges manipulées : palettes de 800x1200 mm</w:t>
            </w:r>
            <w:r w:rsidRPr="00810B4A">
              <w:rPr>
                <w:rFonts w:asciiTheme="majorHAnsi" w:hAnsiTheme="majorHAnsi" w:cstheme="majorHAnsi"/>
                <w:sz w:val="18"/>
                <w:szCs w:val="18"/>
              </w:rPr>
              <w:br w:type="page"/>
              <w:t xml:space="preserve">• Hauteur de levage ≥ 120 mm </w:t>
            </w:r>
            <w:r w:rsidRPr="00810B4A">
              <w:rPr>
                <w:rFonts w:asciiTheme="majorHAnsi" w:hAnsiTheme="majorHAnsi" w:cstheme="majorHAnsi"/>
                <w:sz w:val="18"/>
                <w:szCs w:val="18"/>
              </w:rPr>
              <w:br w:type="page"/>
              <w:t>• Longueur fourches : 1 150 à 1 200 mm</w:t>
            </w:r>
            <w:r w:rsidRPr="00810B4A">
              <w:rPr>
                <w:rFonts w:asciiTheme="majorHAnsi" w:hAnsiTheme="majorHAnsi" w:cstheme="majorHAnsi"/>
                <w:sz w:val="18"/>
                <w:szCs w:val="18"/>
              </w:rPr>
              <w:br w:type="page"/>
              <w:t>• Rayon de braquage ≤ 2 500 mm</w:t>
            </w:r>
            <w:r w:rsidRPr="00810B4A">
              <w:rPr>
                <w:rFonts w:asciiTheme="majorHAnsi" w:hAnsiTheme="majorHAnsi" w:cstheme="majorHAnsi"/>
                <w:sz w:val="18"/>
                <w:szCs w:val="18"/>
              </w:rPr>
              <w:br w:type="page"/>
              <w:t xml:space="preserve">• Puissance du moteur de traction : 1,5 </w:t>
            </w:r>
            <w:proofErr w:type="spellStart"/>
            <w:r w:rsidRPr="00810B4A">
              <w:rPr>
                <w:rFonts w:asciiTheme="majorHAnsi" w:hAnsiTheme="majorHAnsi" w:cstheme="majorHAnsi"/>
                <w:sz w:val="18"/>
                <w:szCs w:val="18"/>
              </w:rPr>
              <w:t>Kw</w:t>
            </w:r>
            <w:proofErr w:type="spellEnd"/>
            <w:r w:rsidRPr="00810B4A">
              <w:rPr>
                <w:rFonts w:asciiTheme="majorHAnsi" w:hAnsiTheme="majorHAnsi" w:cstheme="majorHAnsi"/>
                <w:sz w:val="18"/>
                <w:szCs w:val="18"/>
              </w:rPr>
              <w:t xml:space="preserve"> minimum</w:t>
            </w:r>
            <w:r w:rsidRPr="00810B4A">
              <w:rPr>
                <w:rFonts w:asciiTheme="majorHAnsi" w:hAnsiTheme="majorHAnsi" w:cstheme="majorHAnsi"/>
                <w:sz w:val="18"/>
                <w:szCs w:val="18"/>
              </w:rPr>
              <w:br w:type="page"/>
              <w:t xml:space="preserve">• Puissance du moteur de levage : 1,5 </w:t>
            </w:r>
            <w:proofErr w:type="spellStart"/>
            <w:r w:rsidRPr="00810B4A">
              <w:rPr>
                <w:rFonts w:asciiTheme="majorHAnsi" w:hAnsiTheme="majorHAnsi" w:cstheme="majorHAnsi"/>
                <w:sz w:val="18"/>
                <w:szCs w:val="18"/>
              </w:rPr>
              <w:t>Kw</w:t>
            </w:r>
            <w:proofErr w:type="spellEnd"/>
            <w:r w:rsidRPr="00810B4A">
              <w:rPr>
                <w:rFonts w:asciiTheme="majorHAnsi" w:hAnsiTheme="majorHAnsi" w:cstheme="majorHAnsi"/>
                <w:sz w:val="18"/>
                <w:szCs w:val="18"/>
              </w:rPr>
              <w:t xml:space="preserve"> minimum</w:t>
            </w:r>
            <w:r w:rsidRPr="00810B4A">
              <w:rPr>
                <w:rFonts w:asciiTheme="majorHAnsi" w:hAnsiTheme="majorHAnsi" w:cstheme="majorHAnsi"/>
                <w:sz w:val="18"/>
                <w:szCs w:val="18"/>
              </w:rPr>
              <w:br w:type="page"/>
              <w:t>• Alimentation électrique monophasée 220 V - 50 Hz</w:t>
            </w:r>
            <w:r w:rsidRPr="00810B4A">
              <w:rPr>
                <w:rFonts w:asciiTheme="majorHAnsi" w:hAnsiTheme="majorHAnsi" w:cstheme="majorHAnsi"/>
                <w:sz w:val="18"/>
                <w:szCs w:val="18"/>
              </w:rPr>
              <w:br w:type="page"/>
              <w:t xml:space="preserve">• Compteur horaire                                                                                                          </w:t>
            </w:r>
            <w:r w:rsidRPr="00810B4A">
              <w:rPr>
                <w:rFonts w:asciiTheme="majorHAnsi" w:hAnsiTheme="majorHAnsi" w:cstheme="majorHAnsi"/>
                <w:sz w:val="18"/>
                <w:szCs w:val="18"/>
              </w:rPr>
              <w:br w:type="page"/>
              <w:t>• Indicateur de décharge de batterie</w:t>
            </w:r>
            <w:r w:rsidRPr="00810B4A">
              <w:rPr>
                <w:rFonts w:asciiTheme="majorHAnsi" w:hAnsiTheme="majorHAnsi" w:cstheme="majorHAnsi"/>
                <w:sz w:val="18"/>
                <w:szCs w:val="18"/>
              </w:rPr>
              <w:br w:type="page"/>
              <w:t xml:space="preserve">• Livré avec : </w:t>
            </w:r>
            <w:r w:rsidRPr="00810B4A">
              <w:rPr>
                <w:rFonts w:asciiTheme="majorHAnsi" w:hAnsiTheme="majorHAnsi" w:cstheme="majorHAnsi"/>
                <w:sz w:val="18"/>
                <w:szCs w:val="18"/>
              </w:rPr>
              <w:br w:type="page"/>
              <w:t>- Poste de charge</w:t>
            </w:r>
            <w:r w:rsidRPr="00810B4A">
              <w:rPr>
                <w:rFonts w:asciiTheme="majorHAnsi" w:hAnsiTheme="majorHAnsi" w:cstheme="majorHAnsi"/>
                <w:sz w:val="18"/>
                <w:szCs w:val="18"/>
              </w:rPr>
              <w:br w:type="page"/>
              <w:t>- Système de remplissage automatique des batteries.</w:t>
            </w:r>
          </w:p>
        </w:tc>
        <w:tc>
          <w:tcPr>
            <w:tcW w:w="667" w:type="dxa"/>
            <w:tcBorders>
              <w:top w:val="nil"/>
              <w:left w:val="nil"/>
              <w:bottom w:val="single" w:sz="4" w:space="0" w:color="auto"/>
              <w:right w:val="single" w:sz="4" w:space="0" w:color="auto"/>
            </w:tcBorders>
            <w:shd w:val="clear" w:color="auto" w:fill="auto"/>
            <w:vAlign w:val="center"/>
            <w:hideMark/>
          </w:tcPr>
          <w:p w14:paraId="6D9EE40A"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U</w:t>
            </w:r>
          </w:p>
        </w:tc>
        <w:tc>
          <w:tcPr>
            <w:tcW w:w="849" w:type="dxa"/>
            <w:tcBorders>
              <w:top w:val="nil"/>
              <w:left w:val="nil"/>
              <w:bottom w:val="single" w:sz="4" w:space="0" w:color="auto"/>
              <w:right w:val="single" w:sz="4" w:space="0" w:color="auto"/>
            </w:tcBorders>
            <w:shd w:val="clear" w:color="auto" w:fill="FFFF00"/>
            <w:vAlign w:val="center"/>
            <w:hideMark/>
          </w:tcPr>
          <w:p w14:paraId="039F3BCA"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c>
          <w:tcPr>
            <w:tcW w:w="1187" w:type="dxa"/>
            <w:tcBorders>
              <w:top w:val="nil"/>
              <w:left w:val="nil"/>
              <w:bottom w:val="single" w:sz="4" w:space="0" w:color="auto"/>
              <w:right w:val="single" w:sz="4" w:space="0" w:color="auto"/>
            </w:tcBorders>
            <w:shd w:val="clear" w:color="auto" w:fill="FBD4B4" w:themeFill="accent6" w:themeFillTint="66"/>
            <w:vAlign w:val="center"/>
            <w:hideMark/>
          </w:tcPr>
          <w:p w14:paraId="0EC55415"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c>
          <w:tcPr>
            <w:tcW w:w="1147" w:type="dxa"/>
            <w:tcBorders>
              <w:top w:val="nil"/>
              <w:left w:val="nil"/>
              <w:bottom w:val="single" w:sz="4" w:space="0" w:color="auto"/>
              <w:right w:val="single" w:sz="4" w:space="0" w:color="auto"/>
            </w:tcBorders>
            <w:shd w:val="clear" w:color="auto" w:fill="FBD4B4" w:themeFill="accent6" w:themeFillTint="66"/>
            <w:vAlign w:val="center"/>
            <w:hideMark/>
          </w:tcPr>
          <w:p w14:paraId="433756BC"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2" w:type="dxa"/>
            <w:tcBorders>
              <w:top w:val="nil"/>
              <w:left w:val="nil"/>
              <w:bottom w:val="single" w:sz="4" w:space="0" w:color="auto"/>
              <w:right w:val="single" w:sz="4" w:space="0" w:color="auto"/>
            </w:tcBorders>
            <w:shd w:val="clear" w:color="auto" w:fill="FFFF00"/>
            <w:vAlign w:val="center"/>
            <w:hideMark/>
          </w:tcPr>
          <w:p w14:paraId="3D075179"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14:paraId="5CCD6D5E"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2</w:t>
            </w:r>
          </w:p>
        </w:tc>
      </w:tr>
      <w:tr w:rsidR="00953175" w:rsidRPr="00953175" w14:paraId="1B554D65" w14:textId="77777777" w:rsidTr="00B300E7">
        <w:trPr>
          <w:trHeight w:val="1928"/>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4C75AC60"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6</w:t>
            </w:r>
          </w:p>
        </w:tc>
        <w:tc>
          <w:tcPr>
            <w:tcW w:w="1590" w:type="dxa"/>
            <w:tcBorders>
              <w:top w:val="nil"/>
              <w:left w:val="nil"/>
              <w:bottom w:val="single" w:sz="4" w:space="0" w:color="auto"/>
              <w:right w:val="single" w:sz="4" w:space="0" w:color="auto"/>
            </w:tcBorders>
            <w:shd w:val="clear" w:color="auto" w:fill="auto"/>
            <w:vAlign w:val="center"/>
            <w:hideMark/>
          </w:tcPr>
          <w:p w14:paraId="5962C3F4"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 xml:space="preserve">Chariot élévateur électrique à mât rétractable   </w:t>
            </w:r>
            <w:r w:rsidRPr="00810B4A">
              <w:rPr>
                <w:rFonts w:asciiTheme="majorHAnsi" w:hAnsiTheme="majorHAnsi" w:cstheme="majorHAnsi"/>
                <w:b/>
                <w:bCs/>
                <w:sz w:val="18"/>
                <w:szCs w:val="18"/>
              </w:rPr>
              <w:br/>
              <w:t>Catégorie 5</w:t>
            </w:r>
          </w:p>
        </w:tc>
        <w:tc>
          <w:tcPr>
            <w:tcW w:w="2401" w:type="dxa"/>
            <w:tcBorders>
              <w:top w:val="nil"/>
              <w:left w:val="nil"/>
              <w:bottom w:val="single" w:sz="4" w:space="0" w:color="auto"/>
              <w:right w:val="single" w:sz="4" w:space="0" w:color="auto"/>
            </w:tcBorders>
            <w:shd w:val="clear" w:color="auto" w:fill="auto"/>
            <w:vAlign w:val="center"/>
            <w:hideMark/>
          </w:tcPr>
          <w:p w14:paraId="3D0442C1"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Chariot élévateur électrique à mât rétractable   (catégorie 5)</w:t>
            </w:r>
            <w:r w:rsidRPr="00810B4A">
              <w:rPr>
                <w:rFonts w:asciiTheme="majorHAnsi" w:hAnsiTheme="majorHAnsi" w:cstheme="majorHAnsi"/>
                <w:sz w:val="18"/>
                <w:szCs w:val="18"/>
              </w:rPr>
              <w:br/>
              <w:t xml:space="preserve">• Capacité : 1 200 Kg minimum </w:t>
            </w:r>
            <w:r w:rsidRPr="00810B4A">
              <w:rPr>
                <w:rFonts w:asciiTheme="majorHAnsi" w:hAnsiTheme="majorHAnsi" w:cstheme="majorHAnsi"/>
                <w:sz w:val="18"/>
                <w:szCs w:val="18"/>
              </w:rPr>
              <w:br/>
              <w:t>• Charges manipulées : palettes de 800x1200 mm</w:t>
            </w:r>
            <w:r w:rsidRPr="00810B4A">
              <w:rPr>
                <w:rFonts w:asciiTheme="majorHAnsi" w:hAnsiTheme="majorHAnsi" w:cstheme="majorHAnsi"/>
                <w:sz w:val="18"/>
                <w:szCs w:val="18"/>
              </w:rPr>
              <w:br/>
              <w:t xml:space="preserve">• Mât triplex </w:t>
            </w:r>
            <w:r w:rsidRPr="00810B4A">
              <w:rPr>
                <w:rFonts w:asciiTheme="majorHAnsi" w:hAnsiTheme="majorHAnsi" w:cstheme="majorHAnsi"/>
                <w:sz w:val="18"/>
                <w:szCs w:val="18"/>
              </w:rPr>
              <w:br/>
              <w:t>• Hauteur de levage : 6 000 mm minimum</w:t>
            </w:r>
            <w:r w:rsidRPr="00810B4A">
              <w:rPr>
                <w:rFonts w:asciiTheme="majorHAnsi" w:hAnsiTheme="majorHAnsi" w:cstheme="majorHAnsi"/>
                <w:sz w:val="18"/>
                <w:szCs w:val="18"/>
              </w:rPr>
              <w:br/>
              <w:t>• Longueur fourches : 1 145 à 1 200 mm</w:t>
            </w:r>
            <w:r w:rsidRPr="00810B4A">
              <w:rPr>
                <w:rFonts w:asciiTheme="majorHAnsi" w:hAnsiTheme="majorHAnsi" w:cstheme="majorHAnsi"/>
                <w:sz w:val="18"/>
                <w:szCs w:val="18"/>
              </w:rPr>
              <w:br/>
              <w:t>• Rayon de braquage ≤ 1 800 mm</w:t>
            </w:r>
            <w:r w:rsidRPr="00810B4A">
              <w:rPr>
                <w:rFonts w:asciiTheme="majorHAnsi" w:hAnsiTheme="majorHAnsi" w:cstheme="majorHAnsi"/>
                <w:sz w:val="18"/>
                <w:szCs w:val="18"/>
              </w:rPr>
              <w:br/>
              <w:t xml:space="preserve">• Puissance du moteur de traction : 4 </w:t>
            </w:r>
            <w:proofErr w:type="spellStart"/>
            <w:r w:rsidRPr="00810B4A">
              <w:rPr>
                <w:rFonts w:asciiTheme="majorHAnsi" w:hAnsiTheme="majorHAnsi" w:cstheme="majorHAnsi"/>
                <w:sz w:val="18"/>
                <w:szCs w:val="18"/>
              </w:rPr>
              <w:t>Kw</w:t>
            </w:r>
            <w:proofErr w:type="spellEnd"/>
            <w:r w:rsidRPr="00810B4A">
              <w:rPr>
                <w:rFonts w:asciiTheme="majorHAnsi" w:hAnsiTheme="majorHAnsi" w:cstheme="majorHAnsi"/>
                <w:sz w:val="18"/>
                <w:szCs w:val="18"/>
              </w:rPr>
              <w:t xml:space="preserve"> minimum</w:t>
            </w:r>
            <w:r w:rsidRPr="00810B4A">
              <w:rPr>
                <w:rFonts w:asciiTheme="majorHAnsi" w:hAnsiTheme="majorHAnsi" w:cstheme="majorHAnsi"/>
                <w:sz w:val="18"/>
                <w:szCs w:val="18"/>
              </w:rPr>
              <w:br/>
              <w:t xml:space="preserve">• Puissance du moteur de levage : 7 </w:t>
            </w:r>
            <w:proofErr w:type="spellStart"/>
            <w:r w:rsidRPr="00810B4A">
              <w:rPr>
                <w:rFonts w:asciiTheme="majorHAnsi" w:hAnsiTheme="majorHAnsi" w:cstheme="majorHAnsi"/>
                <w:sz w:val="18"/>
                <w:szCs w:val="18"/>
              </w:rPr>
              <w:t>Kw</w:t>
            </w:r>
            <w:proofErr w:type="spellEnd"/>
            <w:r w:rsidRPr="00810B4A">
              <w:rPr>
                <w:rFonts w:asciiTheme="majorHAnsi" w:hAnsiTheme="majorHAnsi" w:cstheme="majorHAnsi"/>
                <w:sz w:val="18"/>
                <w:szCs w:val="18"/>
              </w:rPr>
              <w:t xml:space="preserve"> minimum</w:t>
            </w:r>
            <w:r w:rsidRPr="00810B4A">
              <w:rPr>
                <w:rFonts w:asciiTheme="majorHAnsi" w:hAnsiTheme="majorHAnsi" w:cstheme="majorHAnsi"/>
                <w:sz w:val="18"/>
                <w:szCs w:val="18"/>
              </w:rPr>
              <w:br/>
              <w:t>• Alimentation électrique monophasée 220 V ou triphasée 380 V</w:t>
            </w:r>
            <w:r w:rsidRPr="00810B4A">
              <w:rPr>
                <w:rFonts w:asciiTheme="majorHAnsi" w:hAnsiTheme="majorHAnsi" w:cstheme="majorHAnsi"/>
                <w:sz w:val="18"/>
                <w:szCs w:val="18"/>
              </w:rPr>
              <w:br/>
              <w:t>• Poste de conduite comprenant :</w:t>
            </w:r>
            <w:r w:rsidRPr="00810B4A">
              <w:rPr>
                <w:rFonts w:asciiTheme="majorHAnsi" w:hAnsiTheme="majorHAnsi" w:cstheme="majorHAnsi"/>
                <w:sz w:val="18"/>
                <w:szCs w:val="18"/>
              </w:rPr>
              <w:br/>
              <w:t>- Siège réglable</w:t>
            </w:r>
            <w:r w:rsidRPr="00810B4A">
              <w:rPr>
                <w:rFonts w:asciiTheme="majorHAnsi" w:hAnsiTheme="majorHAnsi" w:cstheme="majorHAnsi"/>
                <w:sz w:val="18"/>
                <w:szCs w:val="18"/>
              </w:rPr>
              <w:br/>
              <w:t xml:space="preserve">- Compteur horaire </w:t>
            </w:r>
            <w:r w:rsidRPr="00810B4A">
              <w:rPr>
                <w:rFonts w:asciiTheme="majorHAnsi" w:hAnsiTheme="majorHAnsi" w:cstheme="majorHAnsi"/>
                <w:sz w:val="18"/>
                <w:szCs w:val="18"/>
              </w:rPr>
              <w:br/>
              <w:t>- Indicateur de décharge de batterie avec coupure de levage</w:t>
            </w:r>
            <w:r w:rsidRPr="00810B4A">
              <w:rPr>
                <w:rFonts w:asciiTheme="majorHAnsi" w:hAnsiTheme="majorHAnsi" w:cstheme="majorHAnsi"/>
                <w:sz w:val="18"/>
                <w:szCs w:val="18"/>
              </w:rPr>
              <w:br/>
              <w:t>- Avertisseur sonore de recul</w:t>
            </w:r>
            <w:r w:rsidRPr="00810B4A">
              <w:rPr>
                <w:rFonts w:asciiTheme="majorHAnsi" w:hAnsiTheme="majorHAnsi" w:cstheme="majorHAnsi"/>
                <w:sz w:val="18"/>
                <w:szCs w:val="18"/>
              </w:rPr>
              <w:br/>
              <w:t>- Gyrophare</w:t>
            </w:r>
            <w:r w:rsidRPr="00810B4A">
              <w:rPr>
                <w:rFonts w:asciiTheme="majorHAnsi" w:hAnsiTheme="majorHAnsi" w:cstheme="majorHAnsi"/>
                <w:sz w:val="18"/>
                <w:szCs w:val="18"/>
              </w:rPr>
              <w:br/>
              <w:t>- Indicateur du sens de déplacement</w:t>
            </w:r>
            <w:r w:rsidRPr="00810B4A">
              <w:rPr>
                <w:rFonts w:asciiTheme="majorHAnsi" w:hAnsiTheme="majorHAnsi" w:cstheme="majorHAnsi"/>
                <w:sz w:val="18"/>
                <w:szCs w:val="18"/>
              </w:rPr>
              <w:br/>
              <w:t>- Coupe-circuit d’urgence</w:t>
            </w:r>
            <w:r w:rsidRPr="00810B4A">
              <w:rPr>
                <w:rFonts w:asciiTheme="majorHAnsi" w:hAnsiTheme="majorHAnsi" w:cstheme="majorHAnsi"/>
                <w:sz w:val="18"/>
                <w:szCs w:val="18"/>
              </w:rPr>
              <w:br/>
            </w:r>
            <w:r w:rsidRPr="00810B4A">
              <w:rPr>
                <w:rFonts w:asciiTheme="majorHAnsi" w:hAnsiTheme="majorHAnsi" w:cstheme="majorHAnsi"/>
                <w:sz w:val="18"/>
                <w:szCs w:val="18"/>
              </w:rPr>
              <w:lastRenderedPageBreak/>
              <w:t xml:space="preserve">• Livré avec : </w:t>
            </w:r>
            <w:r w:rsidRPr="00810B4A">
              <w:rPr>
                <w:rFonts w:asciiTheme="majorHAnsi" w:hAnsiTheme="majorHAnsi" w:cstheme="majorHAnsi"/>
                <w:sz w:val="18"/>
                <w:szCs w:val="18"/>
              </w:rPr>
              <w:br/>
              <w:t>- Poste de charge</w:t>
            </w:r>
            <w:r w:rsidRPr="00810B4A">
              <w:rPr>
                <w:rFonts w:asciiTheme="majorHAnsi" w:hAnsiTheme="majorHAnsi" w:cstheme="majorHAnsi"/>
                <w:sz w:val="18"/>
                <w:szCs w:val="18"/>
              </w:rPr>
              <w:br/>
              <w:t>- Système de remplissage automatique des batteries</w:t>
            </w:r>
          </w:p>
        </w:tc>
        <w:tc>
          <w:tcPr>
            <w:tcW w:w="667" w:type="dxa"/>
            <w:tcBorders>
              <w:top w:val="nil"/>
              <w:left w:val="nil"/>
              <w:bottom w:val="single" w:sz="4" w:space="0" w:color="auto"/>
              <w:right w:val="single" w:sz="4" w:space="0" w:color="auto"/>
            </w:tcBorders>
            <w:shd w:val="clear" w:color="auto" w:fill="auto"/>
            <w:vAlign w:val="center"/>
            <w:hideMark/>
          </w:tcPr>
          <w:p w14:paraId="6781BB28"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lastRenderedPageBreak/>
              <w:t>U</w:t>
            </w:r>
          </w:p>
        </w:tc>
        <w:tc>
          <w:tcPr>
            <w:tcW w:w="849" w:type="dxa"/>
            <w:tcBorders>
              <w:top w:val="nil"/>
              <w:left w:val="nil"/>
              <w:bottom w:val="single" w:sz="4" w:space="0" w:color="auto"/>
              <w:right w:val="single" w:sz="4" w:space="0" w:color="auto"/>
            </w:tcBorders>
            <w:shd w:val="clear" w:color="auto" w:fill="FFFF00"/>
            <w:vAlign w:val="center"/>
            <w:hideMark/>
          </w:tcPr>
          <w:p w14:paraId="76F5CD96"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c>
          <w:tcPr>
            <w:tcW w:w="1187" w:type="dxa"/>
            <w:tcBorders>
              <w:top w:val="nil"/>
              <w:left w:val="nil"/>
              <w:bottom w:val="single" w:sz="4" w:space="0" w:color="auto"/>
              <w:right w:val="single" w:sz="4" w:space="0" w:color="auto"/>
            </w:tcBorders>
            <w:shd w:val="clear" w:color="auto" w:fill="FBD4B4" w:themeFill="accent6" w:themeFillTint="66"/>
            <w:vAlign w:val="center"/>
            <w:hideMark/>
          </w:tcPr>
          <w:p w14:paraId="4EDCEE73"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c>
          <w:tcPr>
            <w:tcW w:w="1147" w:type="dxa"/>
            <w:tcBorders>
              <w:top w:val="nil"/>
              <w:left w:val="nil"/>
              <w:bottom w:val="single" w:sz="4" w:space="0" w:color="auto"/>
              <w:right w:val="single" w:sz="4" w:space="0" w:color="auto"/>
            </w:tcBorders>
            <w:shd w:val="clear" w:color="auto" w:fill="FBD4B4" w:themeFill="accent6" w:themeFillTint="66"/>
            <w:vAlign w:val="center"/>
            <w:hideMark/>
          </w:tcPr>
          <w:p w14:paraId="0CB48E78"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2" w:type="dxa"/>
            <w:tcBorders>
              <w:top w:val="nil"/>
              <w:left w:val="nil"/>
              <w:bottom w:val="single" w:sz="4" w:space="0" w:color="auto"/>
              <w:right w:val="single" w:sz="4" w:space="0" w:color="auto"/>
            </w:tcBorders>
            <w:shd w:val="clear" w:color="auto" w:fill="FFFF00"/>
            <w:vAlign w:val="center"/>
            <w:hideMark/>
          </w:tcPr>
          <w:p w14:paraId="05CA3929"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14:paraId="39FF89C6"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2</w:t>
            </w:r>
          </w:p>
        </w:tc>
      </w:tr>
      <w:tr w:rsidR="00953175" w:rsidRPr="00953175" w14:paraId="17A9E002" w14:textId="77777777" w:rsidTr="000B7C75">
        <w:trPr>
          <w:trHeight w:val="6090"/>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3286D4B7"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7</w:t>
            </w:r>
          </w:p>
        </w:tc>
        <w:tc>
          <w:tcPr>
            <w:tcW w:w="1590" w:type="dxa"/>
            <w:tcBorders>
              <w:top w:val="nil"/>
              <w:left w:val="nil"/>
              <w:bottom w:val="single" w:sz="4" w:space="0" w:color="auto"/>
              <w:right w:val="single" w:sz="4" w:space="0" w:color="auto"/>
            </w:tcBorders>
            <w:shd w:val="clear" w:color="auto" w:fill="auto"/>
            <w:vAlign w:val="center"/>
            <w:hideMark/>
          </w:tcPr>
          <w:p w14:paraId="799B2CB8"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Chariot élévateur électrique frontal (catégorie 3)</w:t>
            </w:r>
          </w:p>
        </w:tc>
        <w:tc>
          <w:tcPr>
            <w:tcW w:w="2401" w:type="dxa"/>
            <w:tcBorders>
              <w:top w:val="nil"/>
              <w:left w:val="nil"/>
              <w:bottom w:val="single" w:sz="4" w:space="0" w:color="auto"/>
              <w:right w:val="single" w:sz="4" w:space="0" w:color="auto"/>
            </w:tcBorders>
            <w:shd w:val="clear" w:color="auto" w:fill="auto"/>
            <w:vAlign w:val="center"/>
            <w:hideMark/>
          </w:tcPr>
          <w:p w14:paraId="510F908B"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Chariot élévateur électrique frontal (catégorie 3)</w:t>
            </w:r>
            <w:r w:rsidRPr="00810B4A">
              <w:rPr>
                <w:rFonts w:asciiTheme="majorHAnsi" w:hAnsiTheme="majorHAnsi" w:cstheme="majorHAnsi"/>
                <w:sz w:val="18"/>
                <w:szCs w:val="18"/>
              </w:rPr>
              <w:br/>
              <w:t>• Capacité : 1200 Kg minimum</w:t>
            </w:r>
            <w:r w:rsidRPr="00810B4A">
              <w:rPr>
                <w:rFonts w:asciiTheme="majorHAnsi" w:hAnsiTheme="majorHAnsi" w:cstheme="majorHAnsi"/>
                <w:sz w:val="18"/>
                <w:szCs w:val="18"/>
              </w:rPr>
              <w:br/>
              <w:t>• Charges manipulées : palettes de 800x1200 mm</w:t>
            </w:r>
            <w:r w:rsidRPr="00810B4A">
              <w:rPr>
                <w:rFonts w:asciiTheme="majorHAnsi" w:hAnsiTheme="majorHAnsi" w:cstheme="majorHAnsi"/>
                <w:sz w:val="18"/>
                <w:szCs w:val="18"/>
              </w:rPr>
              <w:br/>
              <w:t>• Hauteur de levage : 4100 mm minimum</w:t>
            </w:r>
            <w:r w:rsidRPr="00810B4A">
              <w:rPr>
                <w:rFonts w:asciiTheme="majorHAnsi" w:hAnsiTheme="majorHAnsi" w:cstheme="majorHAnsi"/>
                <w:sz w:val="18"/>
                <w:szCs w:val="18"/>
              </w:rPr>
              <w:br/>
              <w:t>• Longueur fourches : 1 145 à 1 200 mm</w:t>
            </w:r>
            <w:r w:rsidRPr="00810B4A">
              <w:rPr>
                <w:rFonts w:asciiTheme="majorHAnsi" w:hAnsiTheme="majorHAnsi" w:cstheme="majorHAnsi"/>
                <w:sz w:val="18"/>
                <w:szCs w:val="18"/>
              </w:rPr>
              <w:br/>
              <w:t xml:space="preserve">• Rayon de braquage ≤ 1 700 mm                                                                                      </w:t>
            </w:r>
            <w:r w:rsidRPr="00810B4A">
              <w:rPr>
                <w:rFonts w:asciiTheme="majorHAnsi" w:hAnsiTheme="majorHAnsi" w:cstheme="majorHAnsi"/>
                <w:sz w:val="18"/>
                <w:szCs w:val="18"/>
              </w:rPr>
              <w:br/>
              <w:t xml:space="preserve">• Puissance du moteur de traction S2 60 min : 6 </w:t>
            </w:r>
            <w:proofErr w:type="spellStart"/>
            <w:r w:rsidRPr="00810B4A">
              <w:rPr>
                <w:rFonts w:asciiTheme="majorHAnsi" w:hAnsiTheme="majorHAnsi" w:cstheme="majorHAnsi"/>
                <w:sz w:val="18"/>
                <w:szCs w:val="18"/>
              </w:rPr>
              <w:t>Kw</w:t>
            </w:r>
            <w:proofErr w:type="spellEnd"/>
            <w:r w:rsidRPr="00810B4A">
              <w:rPr>
                <w:rFonts w:asciiTheme="majorHAnsi" w:hAnsiTheme="majorHAnsi" w:cstheme="majorHAnsi"/>
                <w:sz w:val="18"/>
                <w:szCs w:val="18"/>
              </w:rPr>
              <w:t xml:space="preserve"> minimum</w:t>
            </w:r>
            <w:r w:rsidRPr="00810B4A">
              <w:rPr>
                <w:rFonts w:asciiTheme="majorHAnsi" w:hAnsiTheme="majorHAnsi" w:cstheme="majorHAnsi"/>
                <w:sz w:val="18"/>
                <w:szCs w:val="18"/>
              </w:rPr>
              <w:br/>
              <w:t xml:space="preserve">• Puissance du moteur de levage : 9 </w:t>
            </w:r>
            <w:proofErr w:type="spellStart"/>
            <w:r w:rsidRPr="00810B4A">
              <w:rPr>
                <w:rFonts w:asciiTheme="majorHAnsi" w:hAnsiTheme="majorHAnsi" w:cstheme="majorHAnsi"/>
                <w:sz w:val="18"/>
                <w:szCs w:val="18"/>
              </w:rPr>
              <w:t>Kw</w:t>
            </w:r>
            <w:proofErr w:type="spellEnd"/>
            <w:r w:rsidRPr="00810B4A">
              <w:rPr>
                <w:rFonts w:asciiTheme="majorHAnsi" w:hAnsiTheme="majorHAnsi" w:cstheme="majorHAnsi"/>
                <w:sz w:val="18"/>
                <w:szCs w:val="18"/>
              </w:rPr>
              <w:t xml:space="preserve"> minimum</w:t>
            </w:r>
            <w:r w:rsidRPr="00810B4A">
              <w:rPr>
                <w:rFonts w:asciiTheme="majorHAnsi" w:hAnsiTheme="majorHAnsi" w:cstheme="majorHAnsi"/>
                <w:sz w:val="18"/>
                <w:szCs w:val="18"/>
              </w:rPr>
              <w:br/>
              <w:t>• Tension - Capacité de la batterie avec décharge de 5 heures : 24 ou 48 V - 400 Ah minimum</w:t>
            </w:r>
            <w:r w:rsidRPr="00810B4A">
              <w:rPr>
                <w:rFonts w:asciiTheme="majorHAnsi" w:hAnsiTheme="majorHAnsi" w:cstheme="majorHAnsi"/>
                <w:sz w:val="18"/>
                <w:szCs w:val="18"/>
              </w:rPr>
              <w:br/>
              <w:t>• Alimentation électrique monophasée 220 V ou triphasée 380 V</w:t>
            </w:r>
            <w:r w:rsidRPr="00810B4A">
              <w:rPr>
                <w:rFonts w:asciiTheme="majorHAnsi" w:hAnsiTheme="majorHAnsi" w:cstheme="majorHAnsi"/>
                <w:sz w:val="18"/>
                <w:szCs w:val="18"/>
              </w:rPr>
              <w:br/>
              <w:t>• Poste de conduite comprenant :</w:t>
            </w:r>
            <w:r w:rsidRPr="00810B4A">
              <w:rPr>
                <w:rFonts w:asciiTheme="majorHAnsi" w:hAnsiTheme="majorHAnsi" w:cstheme="majorHAnsi"/>
                <w:sz w:val="18"/>
                <w:szCs w:val="18"/>
              </w:rPr>
              <w:br/>
              <w:t>- Siège réglable</w:t>
            </w:r>
            <w:r w:rsidRPr="00810B4A">
              <w:rPr>
                <w:rFonts w:asciiTheme="majorHAnsi" w:hAnsiTheme="majorHAnsi" w:cstheme="majorHAnsi"/>
                <w:sz w:val="18"/>
                <w:szCs w:val="18"/>
              </w:rPr>
              <w:br/>
              <w:t>- Rétroviseur</w:t>
            </w:r>
            <w:r w:rsidRPr="00810B4A">
              <w:rPr>
                <w:rFonts w:asciiTheme="majorHAnsi" w:hAnsiTheme="majorHAnsi" w:cstheme="majorHAnsi"/>
                <w:sz w:val="18"/>
                <w:szCs w:val="18"/>
              </w:rPr>
              <w:br/>
              <w:t xml:space="preserve">- Compteur horaire </w:t>
            </w:r>
            <w:r w:rsidRPr="00810B4A">
              <w:rPr>
                <w:rFonts w:asciiTheme="majorHAnsi" w:hAnsiTheme="majorHAnsi" w:cstheme="majorHAnsi"/>
                <w:sz w:val="18"/>
                <w:szCs w:val="18"/>
              </w:rPr>
              <w:br/>
              <w:t xml:space="preserve">- Indicateur de décharge de batterie </w:t>
            </w:r>
            <w:r w:rsidRPr="00810B4A">
              <w:rPr>
                <w:rFonts w:asciiTheme="majorHAnsi" w:hAnsiTheme="majorHAnsi" w:cstheme="majorHAnsi"/>
                <w:sz w:val="18"/>
                <w:szCs w:val="18"/>
              </w:rPr>
              <w:br/>
              <w:t>- Avertisseur sonore de recul</w:t>
            </w:r>
            <w:r w:rsidRPr="00810B4A">
              <w:rPr>
                <w:rFonts w:asciiTheme="majorHAnsi" w:hAnsiTheme="majorHAnsi" w:cstheme="majorHAnsi"/>
                <w:sz w:val="18"/>
                <w:szCs w:val="18"/>
              </w:rPr>
              <w:br/>
              <w:t>- Gyrophare</w:t>
            </w:r>
            <w:r w:rsidRPr="00810B4A">
              <w:rPr>
                <w:rFonts w:asciiTheme="majorHAnsi" w:hAnsiTheme="majorHAnsi" w:cstheme="majorHAnsi"/>
                <w:sz w:val="18"/>
                <w:szCs w:val="18"/>
              </w:rPr>
              <w:br/>
              <w:t>• 3 roues avec pneus pleins souples</w:t>
            </w:r>
            <w:r w:rsidRPr="00810B4A">
              <w:rPr>
                <w:rFonts w:asciiTheme="majorHAnsi" w:hAnsiTheme="majorHAnsi" w:cstheme="majorHAnsi"/>
                <w:sz w:val="18"/>
                <w:szCs w:val="18"/>
              </w:rPr>
              <w:br/>
              <w:t xml:space="preserve">• Livré avec : </w:t>
            </w:r>
            <w:r w:rsidRPr="00810B4A">
              <w:rPr>
                <w:rFonts w:asciiTheme="majorHAnsi" w:hAnsiTheme="majorHAnsi" w:cstheme="majorHAnsi"/>
                <w:sz w:val="18"/>
                <w:szCs w:val="18"/>
              </w:rPr>
              <w:br/>
              <w:t>- Poste de charge</w:t>
            </w:r>
            <w:r w:rsidRPr="00810B4A">
              <w:rPr>
                <w:rFonts w:asciiTheme="majorHAnsi" w:hAnsiTheme="majorHAnsi" w:cstheme="majorHAnsi"/>
                <w:sz w:val="18"/>
                <w:szCs w:val="18"/>
              </w:rPr>
              <w:br/>
              <w:t>- Système de remplissage automatique des batteries.</w:t>
            </w:r>
          </w:p>
        </w:tc>
        <w:tc>
          <w:tcPr>
            <w:tcW w:w="667" w:type="dxa"/>
            <w:tcBorders>
              <w:top w:val="nil"/>
              <w:left w:val="nil"/>
              <w:bottom w:val="single" w:sz="4" w:space="0" w:color="auto"/>
              <w:right w:val="single" w:sz="4" w:space="0" w:color="auto"/>
            </w:tcBorders>
            <w:shd w:val="clear" w:color="auto" w:fill="auto"/>
            <w:vAlign w:val="center"/>
            <w:hideMark/>
          </w:tcPr>
          <w:p w14:paraId="5D290E85"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U</w:t>
            </w:r>
          </w:p>
        </w:tc>
        <w:tc>
          <w:tcPr>
            <w:tcW w:w="849" w:type="dxa"/>
            <w:tcBorders>
              <w:top w:val="nil"/>
              <w:left w:val="nil"/>
              <w:bottom w:val="single" w:sz="4" w:space="0" w:color="auto"/>
              <w:right w:val="single" w:sz="4" w:space="0" w:color="auto"/>
            </w:tcBorders>
            <w:shd w:val="clear" w:color="auto" w:fill="FFFF00"/>
            <w:vAlign w:val="center"/>
            <w:hideMark/>
          </w:tcPr>
          <w:p w14:paraId="0B1EDEFC"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7" w:type="dxa"/>
            <w:tcBorders>
              <w:top w:val="nil"/>
              <w:left w:val="nil"/>
              <w:bottom w:val="single" w:sz="4" w:space="0" w:color="auto"/>
              <w:right w:val="single" w:sz="4" w:space="0" w:color="auto"/>
            </w:tcBorders>
            <w:shd w:val="clear" w:color="auto" w:fill="FBD4B4" w:themeFill="accent6" w:themeFillTint="66"/>
            <w:vAlign w:val="center"/>
            <w:hideMark/>
          </w:tcPr>
          <w:p w14:paraId="3A5D14C8"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2</w:t>
            </w:r>
          </w:p>
        </w:tc>
        <w:tc>
          <w:tcPr>
            <w:tcW w:w="1147" w:type="dxa"/>
            <w:tcBorders>
              <w:top w:val="nil"/>
              <w:left w:val="nil"/>
              <w:bottom w:val="single" w:sz="4" w:space="0" w:color="auto"/>
              <w:right w:val="single" w:sz="4" w:space="0" w:color="auto"/>
            </w:tcBorders>
            <w:shd w:val="clear" w:color="auto" w:fill="FBD4B4" w:themeFill="accent6" w:themeFillTint="66"/>
            <w:vAlign w:val="center"/>
            <w:hideMark/>
          </w:tcPr>
          <w:p w14:paraId="1FF30F14"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2" w:type="dxa"/>
            <w:tcBorders>
              <w:top w:val="nil"/>
              <w:left w:val="nil"/>
              <w:bottom w:val="single" w:sz="4" w:space="0" w:color="auto"/>
              <w:right w:val="single" w:sz="4" w:space="0" w:color="auto"/>
            </w:tcBorders>
            <w:shd w:val="clear" w:color="auto" w:fill="auto"/>
            <w:vAlign w:val="center"/>
            <w:hideMark/>
          </w:tcPr>
          <w:p w14:paraId="4A96449D"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14:paraId="01D3066B"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2</w:t>
            </w:r>
          </w:p>
        </w:tc>
      </w:tr>
      <w:tr w:rsidR="00953175" w:rsidRPr="00953175" w14:paraId="458C9794" w14:textId="77777777" w:rsidTr="000B7C75">
        <w:trPr>
          <w:trHeight w:val="4395"/>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6B037BDA"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lastRenderedPageBreak/>
              <w:t>8</w:t>
            </w:r>
          </w:p>
        </w:tc>
        <w:tc>
          <w:tcPr>
            <w:tcW w:w="1590" w:type="dxa"/>
            <w:tcBorders>
              <w:top w:val="nil"/>
              <w:left w:val="nil"/>
              <w:bottom w:val="single" w:sz="4" w:space="0" w:color="auto"/>
              <w:right w:val="single" w:sz="4" w:space="0" w:color="auto"/>
            </w:tcBorders>
            <w:shd w:val="clear" w:color="auto" w:fill="auto"/>
            <w:vAlign w:val="center"/>
            <w:hideMark/>
          </w:tcPr>
          <w:p w14:paraId="7FB343D7"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Chariot élévateur frontal thermique diesel Catégorie 3</w:t>
            </w:r>
          </w:p>
        </w:tc>
        <w:tc>
          <w:tcPr>
            <w:tcW w:w="2401" w:type="dxa"/>
            <w:tcBorders>
              <w:top w:val="nil"/>
              <w:left w:val="nil"/>
              <w:bottom w:val="single" w:sz="4" w:space="0" w:color="auto"/>
              <w:right w:val="single" w:sz="4" w:space="0" w:color="auto"/>
            </w:tcBorders>
            <w:shd w:val="clear" w:color="auto" w:fill="auto"/>
            <w:vAlign w:val="center"/>
            <w:hideMark/>
          </w:tcPr>
          <w:p w14:paraId="1B3E93CE"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Chariot élévateur frontal thermique diesel (catégorie 3)</w:t>
            </w:r>
            <w:r w:rsidRPr="00810B4A">
              <w:rPr>
                <w:rFonts w:asciiTheme="majorHAnsi" w:hAnsiTheme="majorHAnsi" w:cstheme="majorHAnsi"/>
                <w:sz w:val="18"/>
                <w:szCs w:val="18"/>
              </w:rPr>
              <w:br w:type="page"/>
              <w:t>• Capacité : 2 500 Kg minimum</w:t>
            </w:r>
            <w:r w:rsidRPr="00810B4A">
              <w:rPr>
                <w:rFonts w:asciiTheme="majorHAnsi" w:hAnsiTheme="majorHAnsi" w:cstheme="majorHAnsi"/>
                <w:sz w:val="18"/>
                <w:szCs w:val="18"/>
              </w:rPr>
              <w:br w:type="page"/>
              <w:t>• Charges manipulées : palettes de 800x1200 mm</w:t>
            </w:r>
            <w:r w:rsidRPr="00810B4A">
              <w:rPr>
                <w:rFonts w:asciiTheme="majorHAnsi" w:hAnsiTheme="majorHAnsi" w:cstheme="majorHAnsi"/>
                <w:sz w:val="18"/>
                <w:szCs w:val="18"/>
              </w:rPr>
              <w:br w:type="page"/>
              <w:t>• Hauteur de levage : 4 100 mm minimum</w:t>
            </w:r>
            <w:r w:rsidRPr="00810B4A">
              <w:rPr>
                <w:rFonts w:asciiTheme="majorHAnsi" w:hAnsiTheme="majorHAnsi" w:cstheme="majorHAnsi"/>
                <w:sz w:val="18"/>
                <w:szCs w:val="18"/>
              </w:rPr>
              <w:br w:type="page"/>
              <w:t>• Rayon de braquage ≤ 2 450 mm</w:t>
            </w:r>
            <w:r w:rsidRPr="00810B4A">
              <w:rPr>
                <w:rFonts w:asciiTheme="majorHAnsi" w:hAnsiTheme="majorHAnsi" w:cstheme="majorHAnsi"/>
                <w:sz w:val="18"/>
                <w:szCs w:val="18"/>
              </w:rPr>
              <w:br w:type="page"/>
              <w:t xml:space="preserve">• Puissance du moteur : 40 </w:t>
            </w:r>
            <w:proofErr w:type="spellStart"/>
            <w:r w:rsidRPr="00810B4A">
              <w:rPr>
                <w:rFonts w:asciiTheme="majorHAnsi" w:hAnsiTheme="majorHAnsi" w:cstheme="majorHAnsi"/>
                <w:sz w:val="18"/>
                <w:szCs w:val="18"/>
              </w:rPr>
              <w:t>Kw</w:t>
            </w:r>
            <w:proofErr w:type="spellEnd"/>
            <w:r w:rsidRPr="00810B4A">
              <w:rPr>
                <w:rFonts w:asciiTheme="majorHAnsi" w:hAnsiTheme="majorHAnsi" w:cstheme="majorHAnsi"/>
                <w:sz w:val="18"/>
                <w:szCs w:val="18"/>
              </w:rPr>
              <w:t xml:space="preserve"> minimum</w:t>
            </w:r>
            <w:r w:rsidRPr="00810B4A">
              <w:rPr>
                <w:rFonts w:asciiTheme="majorHAnsi" w:hAnsiTheme="majorHAnsi" w:cstheme="majorHAnsi"/>
                <w:sz w:val="18"/>
                <w:szCs w:val="18"/>
              </w:rPr>
              <w:br w:type="page"/>
              <w:t>• Poste de conduite comprenant :</w:t>
            </w:r>
            <w:r w:rsidRPr="00810B4A">
              <w:rPr>
                <w:rFonts w:asciiTheme="majorHAnsi" w:hAnsiTheme="majorHAnsi" w:cstheme="majorHAnsi"/>
                <w:sz w:val="18"/>
                <w:szCs w:val="18"/>
              </w:rPr>
              <w:br w:type="page"/>
              <w:t>- Siège réglable</w:t>
            </w:r>
            <w:r w:rsidRPr="00810B4A">
              <w:rPr>
                <w:rFonts w:asciiTheme="majorHAnsi" w:hAnsiTheme="majorHAnsi" w:cstheme="majorHAnsi"/>
                <w:sz w:val="18"/>
                <w:szCs w:val="18"/>
              </w:rPr>
              <w:br w:type="page"/>
              <w:t>- Rétroviseur</w:t>
            </w:r>
            <w:r w:rsidRPr="00810B4A">
              <w:rPr>
                <w:rFonts w:asciiTheme="majorHAnsi" w:hAnsiTheme="majorHAnsi" w:cstheme="majorHAnsi"/>
                <w:sz w:val="18"/>
                <w:szCs w:val="18"/>
              </w:rPr>
              <w:br w:type="page"/>
              <w:t xml:space="preserve">- Compteur horaire </w:t>
            </w:r>
            <w:r w:rsidRPr="00810B4A">
              <w:rPr>
                <w:rFonts w:asciiTheme="majorHAnsi" w:hAnsiTheme="majorHAnsi" w:cstheme="majorHAnsi"/>
                <w:sz w:val="18"/>
                <w:szCs w:val="18"/>
              </w:rPr>
              <w:br w:type="page"/>
              <w:t>- Jauge du niveau de carburant</w:t>
            </w:r>
            <w:r w:rsidRPr="00810B4A">
              <w:rPr>
                <w:rFonts w:asciiTheme="majorHAnsi" w:hAnsiTheme="majorHAnsi" w:cstheme="majorHAnsi"/>
                <w:sz w:val="18"/>
                <w:szCs w:val="18"/>
              </w:rPr>
              <w:br w:type="page"/>
              <w:t xml:space="preserve">- Indicateur température moteur </w:t>
            </w:r>
            <w:r w:rsidRPr="00810B4A">
              <w:rPr>
                <w:rFonts w:asciiTheme="majorHAnsi" w:hAnsiTheme="majorHAnsi" w:cstheme="majorHAnsi"/>
                <w:sz w:val="18"/>
                <w:szCs w:val="18"/>
              </w:rPr>
              <w:br w:type="page"/>
              <w:t>- Avertisseur sonore de recul</w:t>
            </w:r>
            <w:r w:rsidRPr="00810B4A">
              <w:rPr>
                <w:rFonts w:asciiTheme="majorHAnsi" w:hAnsiTheme="majorHAnsi" w:cstheme="majorHAnsi"/>
                <w:sz w:val="18"/>
                <w:szCs w:val="18"/>
              </w:rPr>
              <w:br w:type="page"/>
              <w:t xml:space="preserve">- Gyrophare </w:t>
            </w:r>
            <w:r w:rsidRPr="00810B4A">
              <w:rPr>
                <w:rFonts w:asciiTheme="majorHAnsi" w:hAnsiTheme="majorHAnsi" w:cstheme="majorHAnsi"/>
                <w:sz w:val="18"/>
                <w:szCs w:val="18"/>
              </w:rPr>
              <w:br w:type="page"/>
              <w:t>• Chariot équipé d’un épurateur catalytique</w:t>
            </w:r>
            <w:r w:rsidRPr="00810B4A">
              <w:rPr>
                <w:rFonts w:asciiTheme="majorHAnsi" w:hAnsiTheme="majorHAnsi" w:cstheme="majorHAnsi"/>
                <w:sz w:val="18"/>
                <w:szCs w:val="18"/>
              </w:rPr>
              <w:br w:type="page"/>
              <w:t>• 4 roues avec pneus pleins souples</w:t>
            </w:r>
          </w:p>
        </w:tc>
        <w:tc>
          <w:tcPr>
            <w:tcW w:w="667" w:type="dxa"/>
            <w:tcBorders>
              <w:top w:val="nil"/>
              <w:left w:val="nil"/>
              <w:bottom w:val="single" w:sz="4" w:space="0" w:color="auto"/>
              <w:right w:val="single" w:sz="4" w:space="0" w:color="auto"/>
            </w:tcBorders>
            <w:shd w:val="clear" w:color="auto" w:fill="auto"/>
            <w:vAlign w:val="center"/>
            <w:hideMark/>
          </w:tcPr>
          <w:p w14:paraId="4AB913B0"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U</w:t>
            </w:r>
          </w:p>
        </w:tc>
        <w:tc>
          <w:tcPr>
            <w:tcW w:w="849" w:type="dxa"/>
            <w:tcBorders>
              <w:top w:val="nil"/>
              <w:left w:val="nil"/>
              <w:bottom w:val="single" w:sz="4" w:space="0" w:color="auto"/>
              <w:right w:val="single" w:sz="4" w:space="0" w:color="auto"/>
            </w:tcBorders>
            <w:shd w:val="clear" w:color="auto" w:fill="FFFF00"/>
            <w:vAlign w:val="center"/>
            <w:hideMark/>
          </w:tcPr>
          <w:p w14:paraId="39351636"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c>
          <w:tcPr>
            <w:tcW w:w="1187" w:type="dxa"/>
            <w:tcBorders>
              <w:top w:val="nil"/>
              <w:left w:val="nil"/>
              <w:bottom w:val="single" w:sz="4" w:space="0" w:color="auto"/>
              <w:right w:val="single" w:sz="4" w:space="0" w:color="auto"/>
            </w:tcBorders>
            <w:shd w:val="clear" w:color="auto" w:fill="FBD4B4" w:themeFill="accent6" w:themeFillTint="66"/>
            <w:vAlign w:val="center"/>
            <w:hideMark/>
          </w:tcPr>
          <w:p w14:paraId="44A1F633"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2</w:t>
            </w:r>
          </w:p>
        </w:tc>
        <w:tc>
          <w:tcPr>
            <w:tcW w:w="1147" w:type="dxa"/>
            <w:tcBorders>
              <w:top w:val="nil"/>
              <w:left w:val="nil"/>
              <w:bottom w:val="single" w:sz="4" w:space="0" w:color="auto"/>
              <w:right w:val="single" w:sz="4" w:space="0" w:color="auto"/>
            </w:tcBorders>
            <w:shd w:val="clear" w:color="auto" w:fill="FBD4B4" w:themeFill="accent6" w:themeFillTint="66"/>
            <w:vAlign w:val="center"/>
            <w:hideMark/>
          </w:tcPr>
          <w:p w14:paraId="146EE18A"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2" w:type="dxa"/>
            <w:tcBorders>
              <w:top w:val="nil"/>
              <w:left w:val="nil"/>
              <w:bottom w:val="single" w:sz="4" w:space="0" w:color="auto"/>
              <w:right w:val="single" w:sz="4" w:space="0" w:color="auto"/>
            </w:tcBorders>
            <w:shd w:val="clear" w:color="auto" w:fill="auto"/>
            <w:vAlign w:val="center"/>
            <w:hideMark/>
          </w:tcPr>
          <w:p w14:paraId="7CCF2AE5"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14:paraId="32AD8323"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3</w:t>
            </w:r>
          </w:p>
        </w:tc>
      </w:tr>
      <w:tr w:rsidR="00953175" w:rsidRPr="00953175" w14:paraId="2F682451" w14:textId="77777777" w:rsidTr="000B7C75">
        <w:trPr>
          <w:trHeight w:val="2265"/>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3D9FD5A4"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9</w:t>
            </w:r>
          </w:p>
        </w:tc>
        <w:tc>
          <w:tcPr>
            <w:tcW w:w="1590" w:type="dxa"/>
            <w:tcBorders>
              <w:top w:val="nil"/>
              <w:left w:val="nil"/>
              <w:bottom w:val="single" w:sz="4" w:space="0" w:color="auto"/>
              <w:right w:val="single" w:sz="4" w:space="0" w:color="auto"/>
            </w:tcBorders>
            <w:shd w:val="clear" w:color="auto" w:fill="auto"/>
            <w:vAlign w:val="center"/>
            <w:hideMark/>
          </w:tcPr>
          <w:p w14:paraId="37D3DC5B"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 xml:space="preserve">Nacelle articulée électrique 11 mètres </w:t>
            </w:r>
          </w:p>
        </w:tc>
        <w:tc>
          <w:tcPr>
            <w:tcW w:w="2401" w:type="dxa"/>
            <w:tcBorders>
              <w:top w:val="nil"/>
              <w:left w:val="nil"/>
              <w:bottom w:val="single" w:sz="4" w:space="0" w:color="auto"/>
              <w:right w:val="single" w:sz="4" w:space="0" w:color="auto"/>
            </w:tcBorders>
            <w:shd w:val="clear" w:color="auto" w:fill="auto"/>
            <w:vAlign w:val="center"/>
            <w:hideMark/>
          </w:tcPr>
          <w:p w14:paraId="55B9587D"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Hauteur de travail : 10,97 m</w:t>
            </w:r>
            <w:r w:rsidRPr="00810B4A">
              <w:rPr>
                <w:rFonts w:asciiTheme="majorHAnsi" w:hAnsiTheme="majorHAnsi" w:cstheme="majorHAnsi"/>
                <w:sz w:val="18"/>
                <w:szCs w:val="18"/>
              </w:rPr>
              <w:br/>
              <w:t>Dimensions minimales du panier : 0.76 X 1.22 m</w:t>
            </w:r>
            <w:r w:rsidRPr="00810B4A">
              <w:rPr>
                <w:rFonts w:asciiTheme="majorHAnsi" w:hAnsiTheme="majorHAnsi" w:cstheme="majorHAnsi"/>
                <w:sz w:val="18"/>
                <w:szCs w:val="18"/>
              </w:rPr>
              <w:br/>
              <w:t>Charge maximale : 227 kg minimum</w:t>
            </w:r>
            <w:r w:rsidRPr="00810B4A">
              <w:rPr>
                <w:rFonts w:asciiTheme="majorHAnsi" w:hAnsiTheme="majorHAnsi" w:cstheme="majorHAnsi"/>
                <w:sz w:val="18"/>
                <w:szCs w:val="18"/>
              </w:rPr>
              <w:br/>
              <w:t>Type d'énergie : Electrique</w:t>
            </w:r>
            <w:r w:rsidRPr="00810B4A">
              <w:rPr>
                <w:rFonts w:asciiTheme="majorHAnsi" w:hAnsiTheme="majorHAnsi" w:cstheme="majorHAnsi"/>
                <w:sz w:val="18"/>
                <w:szCs w:val="18"/>
              </w:rPr>
              <w:br/>
              <w:t>Type de sol : Revêtement terminé</w:t>
            </w:r>
            <w:r w:rsidRPr="00810B4A">
              <w:rPr>
                <w:rFonts w:asciiTheme="majorHAnsi" w:hAnsiTheme="majorHAnsi" w:cstheme="majorHAnsi"/>
                <w:sz w:val="18"/>
                <w:szCs w:val="18"/>
              </w:rPr>
              <w:br/>
              <w:t>Rotation : 180 minimum</w:t>
            </w:r>
            <w:r w:rsidRPr="00810B4A">
              <w:rPr>
                <w:rFonts w:asciiTheme="majorHAnsi" w:hAnsiTheme="majorHAnsi" w:cstheme="majorHAnsi"/>
                <w:sz w:val="18"/>
                <w:szCs w:val="18"/>
              </w:rPr>
              <w:br/>
              <w:t>Environnement de travail : Intérieur</w:t>
            </w:r>
          </w:p>
        </w:tc>
        <w:tc>
          <w:tcPr>
            <w:tcW w:w="667" w:type="dxa"/>
            <w:tcBorders>
              <w:top w:val="nil"/>
              <w:left w:val="nil"/>
              <w:bottom w:val="single" w:sz="4" w:space="0" w:color="auto"/>
              <w:right w:val="single" w:sz="4" w:space="0" w:color="auto"/>
            </w:tcBorders>
            <w:shd w:val="clear" w:color="auto" w:fill="auto"/>
            <w:vAlign w:val="center"/>
            <w:hideMark/>
          </w:tcPr>
          <w:p w14:paraId="42848D8D"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U</w:t>
            </w:r>
          </w:p>
        </w:tc>
        <w:tc>
          <w:tcPr>
            <w:tcW w:w="849" w:type="dxa"/>
            <w:tcBorders>
              <w:top w:val="nil"/>
              <w:left w:val="nil"/>
              <w:bottom w:val="single" w:sz="4" w:space="0" w:color="auto"/>
              <w:right w:val="single" w:sz="4" w:space="0" w:color="auto"/>
            </w:tcBorders>
            <w:shd w:val="clear" w:color="auto" w:fill="FFFF00"/>
            <w:vAlign w:val="center"/>
            <w:hideMark/>
          </w:tcPr>
          <w:p w14:paraId="72372167"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c>
          <w:tcPr>
            <w:tcW w:w="1187" w:type="dxa"/>
            <w:tcBorders>
              <w:top w:val="nil"/>
              <w:left w:val="nil"/>
              <w:bottom w:val="single" w:sz="4" w:space="0" w:color="auto"/>
              <w:right w:val="single" w:sz="4" w:space="0" w:color="auto"/>
            </w:tcBorders>
            <w:shd w:val="clear" w:color="auto" w:fill="auto"/>
            <w:vAlign w:val="center"/>
            <w:hideMark/>
          </w:tcPr>
          <w:p w14:paraId="48095BB0"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47" w:type="dxa"/>
            <w:tcBorders>
              <w:top w:val="nil"/>
              <w:left w:val="nil"/>
              <w:bottom w:val="single" w:sz="4" w:space="0" w:color="auto"/>
              <w:right w:val="single" w:sz="4" w:space="0" w:color="auto"/>
            </w:tcBorders>
            <w:shd w:val="clear" w:color="auto" w:fill="auto"/>
            <w:vAlign w:val="center"/>
            <w:hideMark/>
          </w:tcPr>
          <w:p w14:paraId="2A0F3EBD"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2" w:type="dxa"/>
            <w:tcBorders>
              <w:top w:val="nil"/>
              <w:left w:val="nil"/>
              <w:bottom w:val="single" w:sz="4" w:space="0" w:color="auto"/>
              <w:right w:val="single" w:sz="4" w:space="0" w:color="auto"/>
            </w:tcBorders>
            <w:shd w:val="clear" w:color="auto" w:fill="auto"/>
            <w:vAlign w:val="center"/>
            <w:hideMark/>
          </w:tcPr>
          <w:p w14:paraId="25E69D4C"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14:paraId="1B2D2EC6"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r>
      <w:tr w:rsidR="00953175" w:rsidRPr="00953175" w14:paraId="2B3D225D" w14:textId="77777777" w:rsidTr="00B300E7">
        <w:trPr>
          <w:trHeight w:val="1701"/>
        </w:trPr>
        <w:tc>
          <w:tcPr>
            <w:tcW w:w="599" w:type="dxa"/>
            <w:tcBorders>
              <w:top w:val="nil"/>
              <w:left w:val="single" w:sz="4" w:space="0" w:color="auto"/>
              <w:bottom w:val="single" w:sz="4" w:space="0" w:color="auto"/>
              <w:right w:val="single" w:sz="4" w:space="0" w:color="auto"/>
            </w:tcBorders>
            <w:shd w:val="clear" w:color="auto" w:fill="auto"/>
            <w:vAlign w:val="center"/>
            <w:hideMark/>
          </w:tcPr>
          <w:p w14:paraId="49460EB8" w14:textId="77777777" w:rsidR="00953175" w:rsidRPr="00810B4A" w:rsidRDefault="00953175" w:rsidP="000B7C75">
            <w:pPr>
              <w:jc w:val="center"/>
              <w:rPr>
                <w:rFonts w:asciiTheme="majorHAnsi" w:hAnsiTheme="majorHAnsi" w:cstheme="majorHAnsi"/>
                <w:b/>
                <w:bCs/>
                <w:sz w:val="18"/>
                <w:szCs w:val="18"/>
              </w:rPr>
            </w:pPr>
            <w:r w:rsidRPr="00810B4A">
              <w:rPr>
                <w:rFonts w:asciiTheme="majorHAnsi" w:hAnsiTheme="majorHAnsi" w:cstheme="majorHAnsi"/>
                <w:b/>
                <w:bCs/>
                <w:sz w:val="18"/>
                <w:szCs w:val="18"/>
              </w:rPr>
              <w:t>10</w:t>
            </w:r>
          </w:p>
        </w:tc>
        <w:tc>
          <w:tcPr>
            <w:tcW w:w="1590" w:type="dxa"/>
            <w:tcBorders>
              <w:top w:val="nil"/>
              <w:left w:val="nil"/>
              <w:bottom w:val="single" w:sz="4" w:space="0" w:color="auto"/>
              <w:right w:val="single" w:sz="4" w:space="0" w:color="auto"/>
            </w:tcBorders>
            <w:shd w:val="clear" w:color="auto" w:fill="auto"/>
            <w:vAlign w:val="center"/>
            <w:hideMark/>
          </w:tcPr>
          <w:p w14:paraId="1FAF73C6"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Mini-nacelle automotrice à ciseaux</w:t>
            </w:r>
          </w:p>
        </w:tc>
        <w:tc>
          <w:tcPr>
            <w:tcW w:w="2401" w:type="dxa"/>
            <w:tcBorders>
              <w:top w:val="nil"/>
              <w:left w:val="nil"/>
              <w:bottom w:val="single" w:sz="4" w:space="0" w:color="auto"/>
              <w:right w:val="single" w:sz="4" w:space="0" w:color="auto"/>
            </w:tcBorders>
            <w:shd w:val="clear" w:color="auto" w:fill="auto"/>
            <w:vAlign w:val="center"/>
            <w:hideMark/>
          </w:tcPr>
          <w:p w14:paraId="28F93EFC" w14:textId="77777777" w:rsidR="00953175" w:rsidRPr="00810B4A" w:rsidRDefault="00953175" w:rsidP="000B7C75">
            <w:pPr>
              <w:rPr>
                <w:rFonts w:asciiTheme="majorHAnsi" w:hAnsiTheme="majorHAnsi" w:cstheme="majorHAnsi"/>
                <w:sz w:val="18"/>
                <w:szCs w:val="18"/>
              </w:rPr>
            </w:pPr>
            <w:r w:rsidRPr="00810B4A">
              <w:rPr>
                <w:rFonts w:asciiTheme="majorHAnsi" w:hAnsiTheme="majorHAnsi" w:cstheme="majorHAnsi"/>
                <w:sz w:val="18"/>
                <w:szCs w:val="18"/>
              </w:rPr>
              <w:t>Mini-nacelle élévatrice à ciseaux électriques automoteurs offrant les caractéristiques minimales ci-dessous :</w:t>
            </w:r>
            <w:r w:rsidRPr="00810B4A">
              <w:rPr>
                <w:rFonts w:asciiTheme="majorHAnsi" w:hAnsiTheme="majorHAnsi" w:cstheme="majorHAnsi"/>
                <w:sz w:val="18"/>
                <w:szCs w:val="18"/>
              </w:rPr>
              <w:br/>
              <w:t>Hauteur de travail : un minimum de 5,9m</w:t>
            </w:r>
            <w:r w:rsidRPr="00810B4A">
              <w:rPr>
                <w:rFonts w:asciiTheme="majorHAnsi" w:hAnsiTheme="majorHAnsi" w:cstheme="majorHAnsi"/>
                <w:sz w:val="18"/>
                <w:szCs w:val="18"/>
              </w:rPr>
              <w:br/>
              <w:t>charge maximale : un minimum de 220Kg</w:t>
            </w:r>
            <w:r w:rsidRPr="00810B4A">
              <w:rPr>
                <w:rFonts w:asciiTheme="majorHAnsi" w:hAnsiTheme="majorHAnsi" w:cstheme="majorHAnsi"/>
                <w:sz w:val="18"/>
                <w:szCs w:val="18"/>
              </w:rPr>
              <w:br/>
              <w:t>capacité en nombre de personne : 2</w:t>
            </w:r>
            <w:r w:rsidRPr="00810B4A">
              <w:rPr>
                <w:rFonts w:asciiTheme="majorHAnsi" w:hAnsiTheme="majorHAnsi" w:cstheme="majorHAnsi"/>
                <w:sz w:val="18"/>
                <w:szCs w:val="18"/>
              </w:rPr>
              <w:br/>
              <w:t>Système de commande (joystick, levage 2 vitesses).</w:t>
            </w:r>
            <w:r w:rsidRPr="00810B4A">
              <w:rPr>
                <w:rFonts w:asciiTheme="majorHAnsi" w:hAnsiTheme="majorHAnsi" w:cstheme="majorHAnsi"/>
                <w:sz w:val="18"/>
                <w:szCs w:val="18"/>
              </w:rPr>
              <w:br/>
              <w:t>Barrières de sécurité repliables avec portillon à ouverture mi-hauteur.</w:t>
            </w:r>
            <w:r w:rsidRPr="00810B4A">
              <w:rPr>
                <w:rFonts w:asciiTheme="majorHAnsi" w:hAnsiTheme="majorHAnsi" w:cstheme="majorHAnsi"/>
                <w:sz w:val="18"/>
                <w:szCs w:val="18"/>
              </w:rPr>
              <w:br/>
              <w:t>Translation possible à pleine hauteur et en position repliée.</w:t>
            </w:r>
            <w:r w:rsidRPr="00810B4A">
              <w:rPr>
                <w:rFonts w:asciiTheme="majorHAnsi" w:hAnsiTheme="majorHAnsi" w:cstheme="majorHAnsi"/>
                <w:sz w:val="18"/>
                <w:szCs w:val="18"/>
              </w:rPr>
              <w:br/>
              <w:t>2 vitesses d’entraînement proportionnel commutables.</w:t>
            </w:r>
            <w:r w:rsidRPr="00810B4A">
              <w:rPr>
                <w:rFonts w:asciiTheme="majorHAnsi" w:hAnsiTheme="majorHAnsi" w:cstheme="majorHAnsi"/>
                <w:sz w:val="18"/>
                <w:szCs w:val="18"/>
              </w:rPr>
              <w:br/>
            </w:r>
            <w:r w:rsidRPr="00810B4A">
              <w:rPr>
                <w:rFonts w:asciiTheme="majorHAnsi" w:hAnsiTheme="majorHAnsi" w:cstheme="majorHAnsi"/>
                <w:sz w:val="18"/>
                <w:szCs w:val="18"/>
              </w:rPr>
              <w:lastRenderedPageBreak/>
              <w:t>Entraînement électrique sur roues arrières.</w:t>
            </w:r>
            <w:r w:rsidRPr="00810B4A">
              <w:rPr>
                <w:rFonts w:asciiTheme="majorHAnsi" w:hAnsiTheme="majorHAnsi" w:cstheme="majorHAnsi"/>
                <w:sz w:val="18"/>
                <w:szCs w:val="18"/>
              </w:rPr>
              <w:br/>
              <w:t>Nacelle à descente de secours manuelle.</w:t>
            </w:r>
            <w:r w:rsidRPr="00810B4A">
              <w:rPr>
                <w:rFonts w:asciiTheme="majorHAnsi" w:hAnsiTheme="majorHAnsi" w:cstheme="majorHAnsi"/>
                <w:sz w:val="18"/>
                <w:szCs w:val="18"/>
              </w:rPr>
              <w:br/>
              <w:t>Compatible tous chantiers : format mini, poids léger, capacité de franchissement des rampes</w:t>
            </w:r>
            <w:r w:rsidRPr="00810B4A">
              <w:rPr>
                <w:rFonts w:asciiTheme="majorHAnsi" w:hAnsiTheme="majorHAnsi" w:cstheme="majorHAnsi"/>
                <w:sz w:val="18"/>
                <w:szCs w:val="18"/>
              </w:rPr>
              <w:br/>
              <w:t>Maniabilité haute précision adaptée aux surfaces sensibles : équipée de 2 pneus pleins non marquants</w:t>
            </w:r>
          </w:p>
        </w:tc>
        <w:tc>
          <w:tcPr>
            <w:tcW w:w="667" w:type="dxa"/>
            <w:tcBorders>
              <w:top w:val="nil"/>
              <w:left w:val="nil"/>
              <w:bottom w:val="single" w:sz="4" w:space="0" w:color="auto"/>
              <w:right w:val="single" w:sz="4" w:space="0" w:color="auto"/>
            </w:tcBorders>
            <w:shd w:val="clear" w:color="auto" w:fill="auto"/>
            <w:vAlign w:val="center"/>
            <w:hideMark/>
          </w:tcPr>
          <w:p w14:paraId="7CF20B08"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lastRenderedPageBreak/>
              <w:t>U</w:t>
            </w:r>
          </w:p>
        </w:tc>
        <w:tc>
          <w:tcPr>
            <w:tcW w:w="849" w:type="dxa"/>
            <w:tcBorders>
              <w:top w:val="nil"/>
              <w:left w:val="nil"/>
              <w:bottom w:val="single" w:sz="4" w:space="0" w:color="auto"/>
              <w:right w:val="single" w:sz="4" w:space="0" w:color="auto"/>
            </w:tcBorders>
            <w:shd w:val="clear" w:color="auto" w:fill="FFFF00"/>
            <w:vAlign w:val="center"/>
            <w:hideMark/>
          </w:tcPr>
          <w:p w14:paraId="6C9E28AA"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c>
          <w:tcPr>
            <w:tcW w:w="1187" w:type="dxa"/>
            <w:tcBorders>
              <w:top w:val="nil"/>
              <w:left w:val="nil"/>
              <w:bottom w:val="single" w:sz="4" w:space="0" w:color="auto"/>
              <w:right w:val="single" w:sz="4" w:space="0" w:color="auto"/>
            </w:tcBorders>
            <w:shd w:val="clear" w:color="auto" w:fill="auto"/>
            <w:vAlign w:val="center"/>
            <w:hideMark/>
          </w:tcPr>
          <w:p w14:paraId="0A8AFE38"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47" w:type="dxa"/>
            <w:tcBorders>
              <w:top w:val="nil"/>
              <w:left w:val="nil"/>
              <w:bottom w:val="single" w:sz="4" w:space="0" w:color="auto"/>
              <w:right w:val="single" w:sz="4" w:space="0" w:color="auto"/>
            </w:tcBorders>
            <w:shd w:val="clear" w:color="auto" w:fill="auto"/>
            <w:vAlign w:val="center"/>
            <w:hideMark/>
          </w:tcPr>
          <w:p w14:paraId="11475295"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1182" w:type="dxa"/>
            <w:tcBorders>
              <w:top w:val="nil"/>
              <w:left w:val="nil"/>
              <w:bottom w:val="single" w:sz="4" w:space="0" w:color="auto"/>
              <w:right w:val="single" w:sz="4" w:space="0" w:color="auto"/>
            </w:tcBorders>
            <w:shd w:val="clear" w:color="auto" w:fill="auto"/>
            <w:vAlign w:val="center"/>
            <w:hideMark/>
          </w:tcPr>
          <w:p w14:paraId="7837E65B"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 </w:t>
            </w:r>
          </w:p>
        </w:tc>
        <w:tc>
          <w:tcPr>
            <w:tcW w:w="863" w:type="dxa"/>
            <w:tcBorders>
              <w:top w:val="nil"/>
              <w:left w:val="nil"/>
              <w:bottom w:val="single" w:sz="4" w:space="0" w:color="auto"/>
              <w:right w:val="single" w:sz="4" w:space="0" w:color="auto"/>
            </w:tcBorders>
            <w:shd w:val="clear" w:color="auto" w:fill="auto"/>
            <w:vAlign w:val="center"/>
            <w:hideMark/>
          </w:tcPr>
          <w:p w14:paraId="138D3529" w14:textId="77777777" w:rsidR="00953175" w:rsidRPr="00810B4A" w:rsidRDefault="00953175" w:rsidP="000B7C75">
            <w:pPr>
              <w:jc w:val="center"/>
              <w:rPr>
                <w:rFonts w:asciiTheme="majorHAnsi" w:hAnsiTheme="majorHAnsi" w:cstheme="majorHAnsi"/>
                <w:sz w:val="18"/>
                <w:szCs w:val="18"/>
              </w:rPr>
            </w:pPr>
            <w:r w:rsidRPr="00810B4A">
              <w:rPr>
                <w:rFonts w:asciiTheme="majorHAnsi" w:hAnsiTheme="majorHAnsi" w:cstheme="majorHAnsi"/>
                <w:sz w:val="18"/>
                <w:szCs w:val="18"/>
              </w:rPr>
              <w:t>1</w:t>
            </w:r>
          </w:p>
        </w:tc>
      </w:tr>
      <w:tr w:rsidR="00953175" w:rsidRPr="00953175" w14:paraId="56A0A1F8" w14:textId="77777777" w:rsidTr="000B7C75">
        <w:trPr>
          <w:trHeight w:val="495"/>
        </w:trPr>
        <w:tc>
          <w:tcPr>
            <w:tcW w:w="525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35C13AA" w14:textId="77777777" w:rsidR="00953175" w:rsidRPr="00810B4A" w:rsidRDefault="00953175" w:rsidP="000B7C75">
            <w:pPr>
              <w:rPr>
                <w:rFonts w:asciiTheme="majorHAnsi" w:hAnsiTheme="majorHAnsi" w:cstheme="majorHAnsi"/>
                <w:b/>
                <w:bCs/>
                <w:sz w:val="18"/>
                <w:szCs w:val="18"/>
              </w:rPr>
            </w:pPr>
            <w:r w:rsidRPr="00810B4A">
              <w:rPr>
                <w:rFonts w:asciiTheme="majorHAnsi" w:hAnsiTheme="majorHAnsi" w:cstheme="majorHAnsi"/>
                <w:b/>
                <w:bCs/>
                <w:sz w:val="18"/>
                <w:szCs w:val="18"/>
              </w:rPr>
              <w:t>Total</w:t>
            </w:r>
          </w:p>
        </w:tc>
        <w:tc>
          <w:tcPr>
            <w:tcW w:w="849" w:type="dxa"/>
            <w:tcBorders>
              <w:top w:val="nil"/>
              <w:left w:val="nil"/>
              <w:bottom w:val="single" w:sz="4" w:space="0" w:color="auto"/>
              <w:right w:val="single" w:sz="4" w:space="0" w:color="auto"/>
            </w:tcBorders>
            <w:shd w:val="clear" w:color="auto" w:fill="auto"/>
            <w:vAlign w:val="center"/>
            <w:hideMark/>
          </w:tcPr>
          <w:p w14:paraId="5E6B3E57" w14:textId="77777777" w:rsidR="00953175" w:rsidRPr="00810B4A" w:rsidRDefault="00953175" w:rsidP="000B7C75">
            <w:pPr>
              <w:jc w:val="right"/>
              <w:rPr>
                <w:rFonts w:asciiTheme="majorHAnsi" w:hAnsiTheme="majorHAnsi" w:cstheme="majorHAnsi"/>
                <w:b/>
                <w:bCs/>
                <w:sz w:val="18"/>
                <w:szCs w:val="18"/>
              </w:rPr>
            </w:pPr>
            <w:r w:rsidRPr="00810B4A">
              <w:rPr>
                <w:rFonts w:asciiTheme="majorHAnsi" w:hAnsiTheme="majorHAnsi" w:cstheme="majorHAnsi"/>
                <w:b/>
                <w:bCs/>
                <w:sz w:val="18"/>
                <w:szCs w:val="18"/>
              </w:rPr>
              <w:t xml:space="preserve">14,00 </w:t>
            </w:r>
          </w:p>
        </w:tc>
        <w:tc>
          <w:tcPr>
            <w:tcW w:w="1187" w:type="dxa"/>
            <w:tcBorders>
              <w:top w:val="nil"/>
              <w:left w:val="nil"/>
              <w:bottom w:val="single" w:sz="4" w:space="0" w:color="auto"/>
              <w:right w:val="single" w:sz="4" w:space="0" w:color="auto"/>
            </w:tcBorders>
            <w:shd w:val="clear" w:color="auto" w:fill="auto"/>
            <w:vAlign w:val="center"/>
            <w:hideMark/>
          </w:tcPr>
          <w:p w14:paraId="53438AC9" w14:textId="77777777" w:rsidR="00953175" w:rsidRPr="00810B4A" w:rsidRDefault="00953175" w:rsidP="000B7C75">
            <w:pPr>
              <w:jc w:val="right"/>
              <w:rPr>
                <w:rFonts w:asciiTheme="majorHAnsi" w:hAnsiTheme="majorHAnsi" w:cstheme="majorHAnsi"/>
                <w:b/>
                <w:bCs/>
                <w:sz w:val="18"/>
                <w:szCs w:val="18"/>
              </w:rPr>
            </w:pPr>
            <w:r w:rsidRPr="00810B4A">
              <w:rPr>
                <w:rFonts w:asciiTheme="majorHAnsi" w:hAnsiTheme="majorHAnsi" w:cstheme="majorHAnsi"/>
                <w:b/>
                <w:bCs/>
                <w:sz w:val="18"/>
                <w:szCs w:val="18"/>
              </w:rPr>
              <w:t xml:space="preserve">12,00 </w:t>
            </w:r>
          </w:p>
        </w:tc>
        <w:tc>
          <w:tcPr>
            <w:tcW w:w="1147" w:type="dxa"/>
            <w:tcBorders>
              <w:top w:val="nil"/>
              <w:left w:val="nil"/>
              <w:bottom w:val="single" w:sz="4" w:space="0" w:color="auto"/>
              <w:right w:val="single" w:sz="4" w:space="0" w:color="auto"/>
            </w:tcBorders>
            <w:shd w:val="clear" w:color="auto" w:fill="auto"/>
            <w:vAlign w:val="center"/>
            <w:hideMark/>
          </w:tcPr>
          <w:p w14:paraId="61303289" w14:textId="77777777" w:rsidR="00953175" w:rsidRPr="00810B4A" w:rsidRDefault="00953175" w:rsidP="000B7C75">
            <w:pPr>
              <w:jc w:val="right"/>
              <w:rPr>
                <w:rFonts w:asciiTheme="majorHAnsi" w:hAnsiTheme="majorHAnsi" w:cstheme="majorHAnsi"/>
                <w:b/>
                <w:bCs/>
                <w:sz w:val="18"/>
                <w:szCs w:val="18"/>
              </w:rPr>
            </w:pPr>
            <w:r w:rsidRPr="00810B4A">
              <w:rPr>
                <w:rFonts w:asciiTheme="majorHAnsi" w:hAnsiTheme="majorHAnsi" w:cstheme="majorHAnsi"/>
                <w:b/>
                <w:bCs/>
                <w:sz w:val="18"/>
                <w:szCs w:val="18"/>
              </w:rPr>
              <w:t xml:space="preserve">1,00 </w:t>
            </w:r>
          </w:p>
        </w:tc>
        <w:tc>
          <w:tcPr>
            <w:tcW w:w="1182" w:type="dxa"/>
            <w:tcBorders>
              <w:top w:val="nil"/>
              <w:left w:val="nil"/>
              <w:bottom w:val="single" w:sz="4" w:space="0" w:color="auto"/>
              <w:right w:val="single" w:sz="4" w:space="0" w:color="auto"/>
            </w:tcBorders>
            <w:shd w:val="clear" w:color="auto" w:fill="auto"/>
            <w:vAlign w:val="center"/>
            <w:hideMark/>
          </w:tcPr>
          <w:p w14:paraId="110F92BB" w14:textId="77777777" w:rsidR="00953175" w:rsidRPr="00810B4A" w:rsidRDefault="00953175" w:rsidP="000B7C75">
            <w:pPr>
              <w:jc w:val="right"/>
              <w:rPr>
                <w:rFonts w:asciiTheme="majorHAnsi" w:hAnsiTheme="majorHAnsi" w:cstheme="majorHAnsi"/>
                <w:b/>
                <w:bCs/>
                <w:sz w:val="18"/>
                <w:szCs w:val="18"/>
              </w:rPr>
            </w:pPr>
            <w:r w:rsidRPr="00810B4A">
              <w:rPr>
                <w:rFonts w:asciiTheme="majorHAnsi" w:hAnsiTheme="majorHAnsi" w:cstheme="majorHAnsi"/>
                <w:b/>
                <w:bCs/>
                <w:sz w:val="18"/>
                <w:szCs w:val="18"/>
              </w:rPr>
              <w:t xml:space="preserve">3,00 </w:t>
            </w:r>
          </w:p>
        </w:tc>
        <w:tc>
          <w:tcPr>
            <w:tcW w:w="863" w:type="dxa"/>
            <w:tcBorders>
              <w:top w:val="nil"/>
              <w:left w:val="nil"/>
              <w:bottom w:val="single" w:sz="4" w:space="0" w:color="auto"/>
              <w:right w:val="single" w:sz="4" w:space="0" w:color="auto"/>
            </w:tcBorders>
            <w:shd w:val="clear" w:color="auto" w:fill="auto"/>
            <w:vAlign w:val="center"/>
            <w:hideMark/>
          </w:tcPr>
          <w:p w14:paraId="1D7CC50F" w14:textId="77777777" w:rsidR="00953175" w:rsidRPr="00810B4A" w:rsidRDefault="00953175" w:rsidP="000B7C75">
            <w:pPr>
              <w:jc w:val="right"/>
              <w:rPr>
                <w:rFonts w:asciiTheme="majorHAnsi" w:hAnsiTheme="majorHAnsi" w:cstheme="majorHAnsi"/>
                <w:b/>
                <w:bCs/>
                <w:sz w:val="18"/>
                <w:szCs w:val="18"/>
              </w:rPr>
            </w:pPr>
            <w:r w:rsidRPr="00810B4A">
              <w:rPr>
                <w:rFonts w:asciiTheme="majorHAnsi" w:hAnsiTheme="majorHAnsi" w:cstheme="majorHAnsi"/>
                <w:b/>
                <w:bCs/>
                <w:sz w:val="18"/>
                <w:szCs w:val="18"/>
              </w:rPr>
              <w:t xml:space="preserve">30,00 </w:t>
            </w:r>
          </w:p>
        </w:tc>
      </w:tr>
    </w:tbl>
    <w:p w14:paraId="2D81E769" w14:textId="4A2F6A70" w:rsidR="00AD29D4" w:rsidRPr="00EC586E" w:rsidRDefault="00AD29D4" w:rsidP="007905D5">
      <w:pPr>
        <w:pStyle w:val="Heading4CFA"/>
        <w:rPr>
          <w:rFonts w:asciiTheme="majorHAnsi" w:hAnsiTheme="majorHAnsi" w:cstheme="majorHAnsi"/>
          <w:szCs w:val="20"/>
        </w:rPr>
      </w:pPr>
    </w:p>
    <w:sectPr w:rsidR="00AD29D4" w:rsidRPr="00EC586E" w:rsidSect="002701DB">
      <w:head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0D5A" w14:textId="77777777" w:rsidR="00DB4DA7" w:rsidRDefault="00DB4DA7" w:rsidP="00A5436E">
      <w:r>
        <w:separator/>
      </w:r>
    </w:p>
  </w:endnote>
  <w:endnote w:type="continuationSeparator" w:id="0">
    <w:p w14:paraId="034F9DF7" w14:textId="77777777" w:rsidR="00DB4DA7" w:rsidRDefault="00DB4DA7" w:rsidP="00A5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tka Subheading">
    <w:panose1 w:val="02000505000000020004"/>
    <w:charset w:val="00"/>
    <w:family w:val="auto"/>
    <w:pitch w:val="variable"/>
    <w:sig w:usb0="A00002EF" w:usb1="4000204B"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ndes">
    <w:altName w:val="Cambria"/>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10362"/>
      <w:docPartObj>
        <w:docPartGallery w:val="Page Numbers (Bottom of Page)"/>
        <w:docPartUnique/>
      </w:docPartObj>
    </w:sdtPr>
    <w:sdtEndPr>
      <w:rPr>
        <w:rFonts w:asciiTheme="majorHAnsi" w:hAnsiTheme="majorHAnsi" w:cstheme="majorHAnsi"/>
        <w:noProof/>
      </w:rPr>
    </w:sdtEndPr>
    <w:sdtContent>
      <w:p w14:paraId="0CD15895" w14:textId="0CF01CF1" w:rsidR="00DB4DA7" w:rsidRPr="00DE12B6" w:rsidRDefault="00DB4DA7">
        <w:pPr>
          <w:pStyle w:val="Footer"/>
          <w:jc w:val="center"/>
          <w:rPr>
            <w:rFonts w:asciiTheme="majorHAnsi" w:hAnsiTheme="majorHAnsi" w:cstheme="majorHAnsi"/>
          </w:rPr>
        </w:pPr>
        <w:r w:rsidRPr="00DE12B6">
          <w:rPr>
            <w:rFonts w:asciiTheme="majorHAnsi" w:hAnsiTheme="majorHAnsi" w:cstheme="majorHAnsi"/>
          </w:rPr>
          <w:fldChar w:fldCharType="begin"/>
        </w:r>
        <w:r w:rsidRPr="00DE12B6">
          <w:rPr>
            <w:rFonts w:asciiTheme="majorHAnsi" w:hAnsiTheme="majorHAnsi" w:cstheme="majorHAnsi"/>
          </w:rPr>
          <w:instrText xml:space="preserve"> PAGE   \* MERGEFORMAT </w:instrText>
        </w:r>
        <w:r w:rsidRPr="00DE12B6">
          <w:rPr>
            <w:rFonts w:asciiTheme="majorHAnsi" w:hAnsiTheme="majorHAnsi" w:cstheme="majorHAnsi"/>
          </w:rPr>
          <w:fldChar w:fldCharType="separate"/>
        </w:r>
        <w:r>
          <w:rPr>
            <w:rFonts w:asciiTheme="majorHAnsi" w:hAnsiTheme="majorHAnsi" w:cstheme="majorHAnsi"/>
            <w:noProof/>
          </w:rPr>
          <w:t>91</w:t>
        </w:r>
        <w:r w:rsidRPr="00DE12B6">
          <w:rPr>
            <w:rFonts w:asciiTheme="majorHAnsi" w:hAnsiTheme="majorHAnsi" w:cstheme="majorHAnsi"/>
            <w:noProof/>
          </w:rPr>
          <w:fldChar w:fldCharType="end"/>
        </w:r>
      </w:p>
    </w:sdtContent>
  </w:sdt>
  <w:p w14:paraId="062DAB22" w14:textId="008F197C" w:rsidR="00DB4DA7" w:rsidRDefault="00DB4DA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92628"/>
      <w:docPartObj>
        <w:docPartGallery w:val="Page Numbers (Bottom of Page)"/>
        <w:docPartUnique/>
      </w:docPartObj>
    </w:sdtPr>
    <w:sdtEndPr>
      <w:rPr>
        <w:rFonts w:asciiTheme="majorHAnsi" w:hAnsiTheme="majorHAnsi" w:cstheme="majorHAnsi"/>
        <w:noProof/>
      </w:rPr>
    </w:sdtEndPr>
    <w:sdtContent>
      <w:p w14:paraId="257A2330" w14:textId="1C79A09C" w:rsidR="007905D5" w:rsidRPr="007905D5" w:rsidRDefault="007905D5">
        <w:pPr>
          <w:pStyle w:val="Footer"/>
          <w:jc w:val="center"/>
          <w:rPr>
            <w:rFonts w:asciiTheme="majorHAnsi" w:hAnsiTheme="majorHAnsi" w:cstheme="majorHAnsi"/>
          </w:rPr>
        </w:pPr>
        <w:r w:rsidRPr="007905D5">
          <w:rPr>
            <w:rFonts w:asciiTheme="majorHAnsi" w:hAnsiTheme="majorHAnsi" w:cstheme="majorHAnsi"/>
          </w:rPr>
          <w:fldChar w:fldCharType="begin"/>
        </w:r>
        <w:r w:rsidRPr="007905D5">
          <w:rPr>
            <w:rFonts w:asciiTheme="majorHAnsi" w:hAnsiTheme="majorHAnsi" w:cstheme="majorHAnsi"/>
          </w:rPr>
          <w:instrText xml:space="preserve"> PAGE   \* MERGEFORMAT </w:instrText>
        </w:r>
        <w:r w:rsidRPr="007905D5">
          <w:rPr>
            <w:rFonts w:asciiTheme="majorHAnsi" w:hAnsiTheme="majorHAnsi" w:cstheme="majorHAnsi"/>
          </w:rPr>
          <w:fldChar w:fldCharType="separate"/>
        </w:r>
        <w:r w:rsidRPr="007905D5">
          <w:rPr>
            <w:rFonts w:asciiTheme="majorHAnsi" w:hAnsiTheme="majorHAnsi" w:cstheme="majorHAnsi"/>
            <w:noProof/>
          </w:rPr>
          <w:t>2</w:t>
        </w:r>
        <w:r w:rsidRPr="007905D5">
          <w:rPr>
            <w:rFonts w:asciiTheme="majorHAnsi" w:hAnsiTheme="majorHAnsi" w:cstheme="majorHAnsi"/>
            <w:noProof/>
          </w:rPr>
          <w:fldChar w:fldCharType="end"/>
        </w:r>
      </w:p>
    </w:sdtContent>
  </w:sdt>
  <w:p w14:paraId="25E1CBB7" w14:textId="6BBBFA31" w:rsidR="00DB4DA7" w:rsidRDefault="00DB4DA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5CE3" w14:textId="77777777" w:rsidR="00DB4DA7" w:rsidRDefault="00DB4DA7" w:rsidP="00A5436E">
      <w:r>
        <w:separator/>
      </w:r>
    </w:p>
  </w:footnote>
  <w:footnote w:type="continuationSeparator" w:id="0">
    <w:p w14:paraId="24E4C686" w14:textId="77777777" w:rsidR="00DB4DA7" w:rsidRDefault="00DB4DA7" w:rsidP="00A5436E">
      <w:r>
        <w:continuationSeparator/>
      </w:r>
    </w:p>
  </w:footnote>
  <w:footnote w:id="1">
    <w:p w14:paraId="1812EEE0" w14:textId="77777777" w:rsidR="00DB4DA7" w:rsidRPr="00A6038D" w:rsidRDefault="00DB4DA7" w:rsidP="004B68BD">
      <w:pPr>
        <w:pStyle w:val="FootnoteText"/>
        <w:jc w:val="both"/>
        <w:rPr>
          <w:rFonts w:asciiTheme="majorHAnsi" w:hAnsiTheme="majorHAnsi" w:cstheme="majorHAnsi"/>
        </w:rPr>
      </w:pPr>
      <w:r w:rsidRPr="00A6038D">
        <w:rPr>
          <w:rStyle w:val="FootnoteReference"/>
          <w:rFonts w:asciiTheme="majorHAnsi" w:hAnsiTheme="majorHAnsi" w:cstheme="majorHAnsi"/>
        </w:rPr>
        <w:footnoteRef/>
      </w:r>
      <w:r w:rsidRPr="00A6038D">
        <w:rPr>
          <w:rFonts w:asciiTheme="majorHAnsi" w:hAnsiTheme="majorHAnsi" w:cstheme="majorHAnsi"/>
        </w:rPr>
        <w:t>« Contrat financé par la MCC » désigne un contrat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
    <w:p w14:paraId="0CBDC10F" w14:textId="77777777" w:rsidR="00DB4DA7" w:rsidRPr="00A6038D" w:rsidRDefault="00DB4DA7" w:rsidP="004B68BD">
      <w:pPr>
        <w:pStyle w:val="FootnoteText"/>
        <w:rPr>
          <w:rFonts w:asciiTheme="majorHAnsi" w:hAnsiTheme="majorHAnsi" w:cstheme="majorHAnsi"/>
        </w:rPr>
      </w:pPr>
      <w:r w:rsidRPr="00A6038D">
        <w:rPr>
          <w:rStyle w:val="FootnoteReference"/>
          <w:rFonts w:asciiTheme="majorHAnsi" w:hAnsiTheme="majorHAnsi" w:cstheme="majorHAnsi"/>
        </w:rPr>
        <w:footnoteRef/>
      </w:r>
      <w:r w:rsidRPr="00A6038D">
        <w:rPr>
          <w:rFonts w:asciiTheme="majorHAnsi" w:hAnsiTheme="majorHAnsi" w:cstheme="majorHAnsi"/>
        </w:rPr>
        <w:t xml:space="preserve"> « fonds de la MCC » sont définis comme les fonds fournis par la MCC, par l’intermédiaire d’un Programme Compact, d’un Programme seuil ou d’un financement en vertu d’un Accord au titre de la Clause 609(g).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7011" w14:textId="6EF95AE1" w:rsidR="00DB4DA7" w:rsidRPr="00D8475E" w:rsidRDefault="00DB4DA7" w:rsidP="006E4AFD">
    <w:pPr>
      <w:pBdr>
        <w:bottom w:val="single" w:sz="4" w:space="1" w:color="auto"/>
      </w:pBdr>
      <w:rPr>
        <w:rFonts w:asciiTheme="majorHAnsi" w:hAnsiTheme="majorHAnsi" w:cstheme="majorHAnsi"/>
        <w:sz w:val="20"/>
        <w:szCs w:val="20"/>
      </w:rPr>
    </w:pPr>
    <w:r w:rsidRPr="00D8475E">
      <w:rPr>
        <w:rFonts w:asciiTheme="majorHAnsi" w:hAnsiTheme="majorHAnsi" w:cstheme="majorHAnsi"/>
      </w:rPr>
      <w:t>Formulaires de soumission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AE7B" w14:textId="1C2304D5" w:rsidR="00DB4DA7" w:rsidRPr="00F0603C" w:rsidRDefault="00DB4DA7" w:rsidP="00E85C0D">
    <w:pPr>
      <w:pBdr>
        <w:bottom w:val="single" w:sz="4" w:space="1" w:color="auto"/>
      </w:pBdr>
      <w:rPr>
        <w:rFonts w:asciiTheme="majorHAnsi" w:hAnsiTheme="majorHAnsi"/>
        <w:sz w:val="18"/>
        <w:szCs w:val="18"/>
      </w:rPr>
    </w:pPr>
    <w:r w:rsidRPr="00F0603C">
      <w:rPr>
        <w:rFonts w:asciiTheme="majorHAnsi" w:hAnsiTheme="majorHAnsi"/>
        <w:sz w:val="18"/>
        <w:szCs w:val="18"/>
      </w:rPr>
      <w:fldChar w:fldCharType="begin"/>
    </w:r>
    <w:r w:rsidRPr="00F0603C">
      <w:rPr>
        <w:rFonts w:asciiTheme="majorHAnsi" w:hAnsiTheme="majorHAnsi"/>
        <w:sz w:val="18"/>
        <w:szCs w:val="18"/>
      </w:rPr>
      <w:instrText xml:space="preserve"> REF _Ref201639618 \h  \* MERGEFORMAT </w:instrText>
    </w:r>
    <w:r w:rsidRPr="00F0603C">
      <w:rPr>
        <w:rFonts w:asciiTheme="majorHAnsi" w:hAnsiTheme="majorHAnsi"/>
        <w:sz w:val="18"/>
        <w:szCs w:val="18"/>
      </w:rPr>
    </w:r>
    <w:r w:rsidRPr="00F0603C">
      <w:rPr>
        <w:rFonts w:asciiTheme="majorHAnsi" w:hAnsiTheme="majorHAnsi"/>
        <w:sz w:val="18"/>
        <w:szCs w:val="18"/>
      </w:rPr>
      <w:fldChar w:fldCharType="separate"/>
    </w:r>
    <w:r w:rsidR="00A6351A" w:rsidRPr="00A6351A">
      <w:rPr>
        <w:rFonts w:asciiTheme="majorHAnsi" w:hAnsiTheme="majorHAnsi"/>
        <w:sz w:val="18"/>
        <w:szCs w:val="18"/>
      </w:rPr>
      <w:t>Section III</w:t>
    </w:r>
    <w:r w:rsidR="00A6351A" w:rsidRPr="00A6351A">
      <w:rPr>
        <w:rFonts w:asciiTheme="majorHAnsi" w:hAnsiTheme="majorHAnsi"/>
        <w:sz w:val="18"/>
        <w:szCs w:val="18"/>
      </w:rPr>
      <w:tab/>
      <w:t xml:space="preserve">Qualification et Critères </w:t>
    </w:r>
    <w:r w:rsidR="00A6351A" w:rsidRPr="00A6351A">
      <w:rPr>
        <w:rFonts w:asciiTheme="majorHAnsi" w:hAnsiTheme="majorHAnsi" w:cstheme="majorHAnsi"/>
        <w:sz w:val="18"/>
        <w:szCs w:val="18"/>
      </w:rPr>
      <w:t>d’évaluation</w:t>
    </w:r>
    <w:r w:rsidRPr="00F0603C">
      <w:rPr>
        <w:rFonts w:asciiTheme="majorHAnsi" w:hAnsiTheme="majorHAnsi"/>
        <w:sz w:val="18"/>
        <w:szCs w:val="18"/>
      </w:rPr>
      <w:fldChar w:fldCharType="end"/>
    </w:r>
  </w:p>
  <w:p w14:paraId="4EB65754" w14:textId="7C0F110A" w:rsidR="00DB4DA7" w:rsidRPr="00E85C0D" w:rsidRDefault="00DB4DA7" w:rsidP="00E85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398DA" w14:textId="77777777" w:rsidR="00DB4DA7" w:rsidRPr="005C09A3" w:rsidRDefault="00DB4DA7" w:rsidP="005C09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B4BF" w14:textId="01EE9471" w:rsidR="00DB4DA7" w:rsidRPr="009F0ECB" w:rsidRDefault="00DB4DA7" w:rsidP="006E4AFD">
    <w:pPr>
      <w:pBdr>
        <w:bottom w:val="single" w:sz="4" w:space="1" w:color="auto"/>
      </w:pBdr>
      <w:rPr>
        <w:rFonts w:asciiTheme="majorHAnsi" w:hAnsiTheme="majorHAnsi" w:cstheme="majorHAnsi"/>
        <w:sz w:val="20"/>
        <w:szCs w:val="20"/>
      </w:rPr>
    </w:pPr>
    <w:r w:rsidRPr="009F0ECB">
      <w:rPr>
        <w:rFonts w:asciiTheme="majorHAnsi" w:hAnsiTheme="majorHAnsi" w:cstheme="majorHAnsi"/>
        <w:sz w:val="20"/>
        <w:szCs w:val="20"/>
      </w:rPr>
      <w:t>Section V : Spécifications des Biens et Services Connexes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2504" w14:textId="77777777" w:rsidR="00DB4DA7" w:rsidRPr="00106754" w:rsidRDefault="00DB4DA7" w:rsidP="00583C62">
    <w:pPr>
      <w:pBdr>
        <w:bottom w:val="single" w:sz="4" w:space="1" w:color="auto"/>
      </w:pBdr>
      <w:rPr>
        <w:rFonts w:asciiTheme="majorHAnsi" w:hAnsiTheme="majorHAnsi" w:cstheme="majorHAnsi"/>
        <w:sz w:val="20"/>
        <w:szCs w:val="20"/>
      </w:rPr>
    </w:pPr>
    <w:r w:rsidRPr="00106754">
      <w:rPr>
        <w:rFonts w:asciiTheme="majorHAnsi" w:hAnsiTheme="majorHAnsi" w:cstheme="majorHAnsi"/>
        <w:sz w:val="20"/>
        <w:szCs w:val="20"/>
      </w:rPr>
      <w:t>Section VIII. Formulaires contractuels et annexes</w:t>
    </w:r>
  </w:p>
  <w:p w14:paraId="4C478846" w14:textId="449C7EB1" w:rsidR="00DB4DA7" w:rsidRPr="00583C62" w:rsidRDefault="00DB4DA7" w:rsidP="00583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27F7289"/>
    <w:multiLevelType w:val="hybridMultilevel"/>
    <w:tmpl w:val="70EA5358"/>
    <w:lvl w:ilvl="0" w:tplc="D428AE9E">
      <w:start w:val="1"/>
      <w:numFmt w:val="lowerLetter"/>
      <w:lvlText w:val="(%1)"/>
      <w:lvlJc w:val="left"/>
      <w:pPr>
        <w:tabs>
          <w:tab w:val="num" w:pos="1080"/>
        </w:tabs>
        <w:ind w:left="1080" w:hanging="360"/>
      </w:pPr>
      <w:rPr>
        <w:rFonts w:hint="default"/>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5325D8"/>
    <w:multiLevelType w:val="hybridMultilevel"/>
    <w:tmpl w:val="1E7284AA"/>
    <w:lvl w:ilvl="0" w:tplc="277C1D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4916391"/>
    <w:multiLevelType w:val="hybridMultilevel"/>
    <w:tmpl w:val="F49A690C"/>
    <w:lvl w:ilvl="0" w:tplc="8C646A38">
      <w:start w:val="1"/>
      <w:numFmt w:val="lowerLetter"/>
      <w:lvlText w:val="(%1)"/>
      <w:lvlJc w:val="left"/>
      <w:pPr>
        <w:ind w:left="259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15:restartNumberingAfterBreak="0">
    <w:nsid w:val="04CD4B56"/>
    <w:multiLevelType w:val="hybridMultilevel"/>
    <w:tmpl w:val="CDBAF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A6729A"/>
    <w:multiLevelType w:val="hybridMultilevel"/>
    <w:tmpl w:val="951A8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26C62"/>
    <w:multiLevelType w:val="multilevel"/>
    <w:tmpl w:val="669858B4"/>
    <w:lvl w:ilvl="0">
      <w:start w:val="1"/>
      <w:numFmt w:val="decimal"/>
      <w:lvlText w:val="%1."/>
      <w:lvlJc w:val="left"/>
      <w:pPr>
        <w:ind w:left="791" w:hanging="360"/>
      </w:pPr>
    </w:lvl>
    <w:lvl w:ilvl="1">
      <w:start w:val="1"/>
      <w:numFmt w:val="decimal"/>
      <w:lvlText w:val="%1.%2."/>
      <w:lvlJc w:val="left"/>
      <w:pPr>
        <w:ind w:left="432" w:hanging="432"/>
      </w:pPr>
      <w:rPr>
        <w:b w:val="0"/>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lowerLetter"/>
      <w:lvlText w:val="(%5)"/>
      <w:lvlJc w:val="left"/>
      <w:pPr>
        <w:ind w:left="2231"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075E52D2"/>
    <w:multiLevelType w:val="hybridMultilevel"/>
    <w:tmpl w:val="0F965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A714008"/>
    <w:multiLevelType w:val="hybridMultilevel"/>
    <w:tmpl w:val="0E342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B2998"/>
    <w:multiLevelType w:val="hybridMultilevel"/>
    <w:tmpl w:val="99EA5556"/>
    <w:lvl w:ilvl="0" w:tplc="53CABBE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036495"/>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upperLetter"/>
      <w:pStyle w:val="Section57"/>
      <w:suff w:val="nothing"/>
      <w:lvlText w:val="ANNEXE%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4" w15:restartNumberingAfterBreak="0">
    <w:nsid w:val="0DD266DE"/>
    <w:multiLevelType w:val="hybridMultilevel"/>
    <w:tmpl w:val="0D087140"/>
    <w:lvl w:ilvl="0" w:tplc="1080515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3F2F3B"/>
    <w:multiLevelType w:val="multilevel"/>
    <w:tmpl w:val="8B608B96"/>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F851445"/>
    <w:multiLevelType w:val="hybridMultilevel"/>
    <w:tmpl w:val="A1F604F8"/>
    <w:lvl w:ilvl="0" w:tplc="D9E0EE64">
      <w:start w:val="1"/>
      <w:numFmt w:val="lowerLetter"/>
      <w:lvlText w:val="(%1)"/>
      <w:lvlJc w:val="right"/>
      <w:pPr>
        <w:ind w:left="720" w:hanging="360"/>
      </w:pPr>
      <w:rPr>
        <w:rFonts w:asciiTheme="majorHAnsi" w:eastAsia="Times New Roman"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023AB"/>
    <w:multiLevelType w:val="hybridMultilevel"/>
    <w:tmpl w:val="43B618BA"/>
    <w:lvl w:ilvl="0" w:tplc="E0BC35C0">
      <w:start w:val="1"/>
      <w:numFmt w:val="lowerLetter"/>
      <w:lvlText w:val="(%1)"/>
      <w:lvlJc w:val="right"/>
      <w:pPr>
        <w:ind w:left="720" w:hanging="360"/>
      </w:pPr>
      <w:rPr>
        <w:rFonts w:asciiTheme="majorHAnsi" w:eastAsia="Times New Roman"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8E393D"/>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start w:val="1"/>
      <w:numFmt w:val="lowerLetter"/>
      <w:lvlText w:val="%2."/>
      <w:lvlJc w:val="left"/>
      <w:pPr>
        <w:ind w:left="1489" w:hanging="360"/>
      </w:pPr>
    </w:lvl>
    <w:lvl w:ilvl="2" w:tplc="0409001B">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0" w15:restartNumberingAfterBreak="0">
    <w:nsid w:val="10CE644E"/>
    <w:multiLevelType w:val="hybridMultilevel"/>
    <w:tmpl w:val="0420B68C"/>
    <w:lvl w:ilvl="0" w:tplc="A0824234">
      <w:start w:val="1"/>
      <w:numFmt w:val="lowerRoman"/>
      <w:lvlText w:val="(%1)"/>
      <w:lvlJc w:val="left"/>
      <w:pPr>
        <w:ind w:left="1800" w:hanging="360"/>
      </w:pPr>
      <w:rPr>
        <w:rFonts w:hint="default"/>
        <w:b w:val="0"/>
      </w:rPr>
    </w:lvl>
    <w:lvl w:ilvl="1" w:tplc="96ACC0E4">
      <w:start w:val="1"/>
      <w:numFmt w:val="decimal"/>
      <w:lvlText w:val="(%2)"/>
      <w:lvlJc w:val="left"/>
      <w:pPr>
        <w:ind w:left="1440" w:hanging="360"/>
      </w:pPr>
      <w:rPr>
        <w:rFonts w:hint="default"/>
        <w:b/>
        <w:i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32684C"/>
    <w:multiLevelType w:val="hybridMultilevel"/>
    <w:tmpl w:val="F8321D94"/>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170A19ED"/>
    <w:multiLevelType w:val="multilevel"/>
    <w:tmpl w:val="1BEA3E1E"/>
    <w:numStyleLink w:val="BSFCheckboxBullets"/>
  </w:abstractNum>
  <w:abstractNum w:abstractNumId="24" w15:restartNumberingAfterBreak="0">
    <w:nsid w:val="18384A66"/>
    <w:multiLevelType w:val="hybridMultilevel"/>
    <w:tmpl w:val="8E7CB344"/>
    <w:lvl w:ilvl="0" w:tplc="C1E293C0">
      <w:start w:val="1"/>
      <w:numFmt w:val="lowerLetter"/>
      <w:lvlText w:val="(%1)"/>
      <w:lvlJc w:val="right"/>
      <w:pPr>
        <w:ind w:left="720" w:hanging="360"/>
      </w:pPr>
      <w:rPr>
        <w:rFonts w:asciiTheme="majorHAnsi" w:eastAsia="Times New Roman"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B20FEF"/>
    <w:multiLevelType w:val="hybridMultilevel"/>
    <w:tmpl w:val="49BC12C6"/>
    <w:lvl w:ilvl="0" w:tplc="8B40A48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2F3FD3"/>
    <w:multiLevelType w:val="hybridMultilevel"/>
    <w:tmpl w:val="925C488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8" w15:restartNumberingAfterBreak="0">
    <w:nsid w:val="1EE870BB"/>
    <w:multiLevelType w:val="multilevel"/>
    <w:tmpl w:val="17F80044"/>
    <w:lvl w:ilvl="0">
      <w:start w:val="1"/>
      <w:numFmt w:val="decimal"/>
      <w:lvlText w:val="%1."/>
      <w:lvlJc w:val="left"/>
      <w:pPr>
        <w:ind w:left="791" w:hanging="360"/>
      </w:pPr>
    </w:lvl>
    <w:lvl w:ilvl="1">
      <w:start w:val="1"/>
      <w:numFmt w:val="lowerLetter"/>
      <w:pStyle w:val="ListParagraph"/>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29" w15:restartNumberingAfterBreak="0">
    <w:nsid w:val="1F4E2D79"/>
    <w:multiLevelType w:val="hybridMultilevel"/>
    <w:tmpl w:val="C42C4E0C"/>
    <w:lvl w:ilvl="0" w:tplc="767E22BC">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965F6E"/>
    <w:multiLevelType w:val="multilevel"/>
    <w:tmpl w:val="8B608B96"/>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540"/>
        </w:tabs>
        <w:ind w:left="540" w:hanging="360"/>
      </w:pPr>
      <w:rPr>
        <w:rFonts w:hint="default"/>
      </w:rPr>
    </w:lvl>
    <w:lvl w:ilvl="3">
      <w:start w:val="1"/>
      <w:numFmt w:val="decimal"/>
      <w:lvlText w:val="%3.%4"/>
      <w:lvlJc w:val="left"/>
      <w:pPr>
        <w:tabs>
          <w:tab w:val="num" w:pos="720"/>
        </w:tabs>
        <w:ind w:left="720" w:hanging="720"/>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heme="majorHAnsi" w:hAnsiTheme="majorHAnsi" w:cs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1742A8F"/>
    <w:multiLevelType w:val="hybridMultilevel"/>
    <w:tmpl w:val="BBBE106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1DF0E07"/>
    <w:multiLevelType w:val="multilevel"/>
    <w:tmpl w:val="20C2229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heme="majorHAnsi" w:eastAsia="Times New Roman" w:hAnsiTheme="majorHAnsi" w:cs="Times New Roman"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1F86802"/>
    <w:multiLevelType w:val="hybridMultilevel"/>
    <w:tmpl w:val="A856A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23496D46"/>
    <w:multiLevelType w:val="hybridMultilevel"/>
    <w:tmpl w:val="5DB09B34"/>
    <w:lvl w:ilvl="0" w:tplc="8C90D53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E53671"/>
    <w:multiLevelType w:val="hybridMultilevel"/>
    <w:tmpl w:val="61FA2B98"/>
    <w:lvl w:ilvl="0" w:tplc="D8B4ED84">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25097DD6"/>
    <w:multiLevelType w:val="hybridMultilevel"/>
    <w:tmpl w:val="7E10949C"/>
    <w:lvl w:ilvl="0" w:tplc="5F3AC550">
      <w:start w:val="1"/>
      <w:numFmt w:val="upperLetter"/>
      <w:pStyle w:val="eading3QEC"/>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5637702"/>
    <w:multiLevelType w:val="hybridMultilevel"/>
    <w:tmpl w:val="E63ADFDE"/>
    <w:lvl w:ilvl="0" w:tplc="756E9FEC">
      <w:start w:val="1"/>
      <w:numFmt w:val="lowerLetter"/>
      <w:lvlText w:val="(%1)"/>
      <w:lvlJc w:val="left"/>
      <w:pPr>
        <w:ind w:left="769" w:hanging="360"/>
      </w:pPr>
      <w:rPr>
        <w:rFonts w:hint="default"/>
        <w:b w:val="0"/>
        <w:i w:val="0"/>
        <w:color w:val="auto"/>
        <w:sz w:val="24"/>
        <w:szCs w:val="24"/>
        <w:u w:val="none"/>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9"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26681ABA"/>
    <w:multiLevelType w:val="hybridMultilevel"/>
    <w:tmpl w:val="44AC065C"/>
    <w:lvl w:ilvl="0" w:tplc="33D61CF6">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5636EA"/>
    <w:multiLevelType w:val="hybridMultilevel"/>
    <w:tmpl w:val="D8BE7F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7D713F6"/>
    <w:multiLevelType w:val="hybridMultilevel"/>
    <w:tmpl w:val="C6B0C35E"/>
    <w:lvl w:ilvl="0" w:tplc="9008F25C">
      <w:start w:val="1"/>
      <w:numFmt w:val="lowerLetter"/>
      <w:lvlText w:val="(%1)"/>
      <w:lvlJc w:val="right"/>
      <w:pPr>
        <w:ind w:left="1080" w:hanging="360"/>
      </w:pPr>
      <w:rPr>
        <w:rFonts w:asciiTheme="majorHAnsi" w:eastAsia="Times New Roman" w:hAnsiTheme="maj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8353DE2"/>
    <w:multiLevelType w:val="hybridMultilevel"/>
    <w:tmpl w:val="B782AA98"/>
    <w:lvl w:ilvl="0" w:tplc="41EC8D66">
      <w:start w:val="1"/>
      <w:numFmt w:val="decimal"/>
      <w:lvlText w:val="%1."/>
      <w:lvlJc w:val="left"/>
      <w:pPr>
        <w:tabs>
          <w:tab w:val="num" w:pos="1152"/>
        </w:tabs>
        <w:ind w:left="1152" w:hanging="50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8464A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9E57F16"/>
    <w:multiLevelType w:val="hybridMultilevel"/>
    <w:tmpl w:val="2C2CF004"/>
    <w:lvl w:ilvl="0" w:tplc="040C000F">
      <w:start w:val="1"/>
      <w:numFmt w:val="decimal"/>
      <w:lvlText w:val="%1."/>
      <w:lvlJc w:val="left"/>
      <w:pPr>
        <w:ind w:left="213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6" w15:restartNumberingAfterBreak="0">
    <w:nsid w:val="2A8F76E3"/>
    <w:multiLevelType w:val="hybridMultilevel"/>
    <w:tmpl w:val="7674A8C4"/>
    <w:lvl w:ilvl="0" w:tplc="E078EEE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48"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DF01474"/>
    <w:multiLevelType w:val="hybridMultilevel"/>
    <w:tmpl w:val="3244A3A0"/>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D96EF508">
      <w:start w:val="1"/>
      <w:numFmt w:val="lowerLetter"/>
      <w:lvlText w:val="(%5)"/>
      <w:lvlJc w:val="left"/>
      <w:pPr>
        <w:ind w:left="3780" w:hanging="360"/>
      </w:pPr>
      <w:rPr>
        <w:rFonts w:asciiTheme="majorHAnsi" w:hAnsiTheme="majorHAnsi" w:cstheme="majorHAns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0" w15:restartNumberingAfterBreak="0">
    <w:nsid w:val="2E482C39"/>
    <w:multiLevelType w:val="hybridMultilevel"/>
    <w:tmpl w:val="8172730C"/>
    <w:lvl w:ilvl="0" w:tplc="02EC4FD0">
      <w:start w:val="1"/>
      <w:numFmt w:val="upperLetter"/>
      <w:pStyle w:val="Heading3BD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ECF7B7B"/>
    <w:multiLevelType w:val="multilevel"/>
    <w:tmpl w:val="02FAB3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FDA7A04"/>
    <w:multiLevelType w:val="hybridMultilevel"/>
    <w:tmpl w:val="95B0E5B4"/>
    <w:lvl w:ilvl="0" w:tplc="E8F81EEC">
      <w:start w:val="1"/>
      <w:numFmt w:val="lowerLetter"/>
      <w:pStyle w:val="SectionVIHeader"/>
      <w:lvlText w:val="(%1)"/>
      <w:lvlJc w:val="right"/>
      <w:pPr>
        <w:ind w:left="720" w:hanging="360"/>
      </w:pPr>
      <w:rPr>
        <w:rFonts w:asciiTheme="majorHAnsi" w:eastAsia="Times New Roman"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00734E3"/>
    <w:multiLevelType w:val="hybridMultilevel"/>
    <w:tmpl w:val="669E290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16C4A64"/>
    <w:multiLevelType w:val="hybridMultilevel"/>
    <w:tmpl w:val="2EFE14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1C92766"/>
    <w:multiLevelType w:val="hybridMultilevel"/>
    <w:tmpl w:val="CA94175A"/>
    <w:lvl w:ilvl="0" w:tplc="4CB0693E">
      <w:start w:val="1"/>
      <w:numFmt w:val="lowerLetter"/>
      <w:lvlText w:val="(%1)"/>
      <w:lvlJc w:val="left"/>
      <w:pPr>
        <w:ind w:left="720" w:hanging="360"/>
      </w:pPr>
      <w:rPr>
        <w:rFonts w:hint="default"/>
      </w:rPr>
    </w:lvl>
    <w:lvl w:ilvl="1" w:tplc="465CB71C">
      <w:start w:val="2"/>
      <w:numFmt w:val="bullet"/>
      <w:lvlText w:val="-"/>
      <w:lvlJc w:val="left"/>
      <w:pPr>
        <w:ind w:left="1440" w:hanging="360"/>
      </w:pPr>
      <w:rPr>
        <w:rFonts w:ascii="Calibri" w:eastAsia="Times New Roman"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2727C23"/>
    <w:multiLevelType w:val="hybridMultilevel"/>
    <w:tmpl w:val="19C298E8"/>
    <w:lvl w:ilvl="0" w:tplc="8C646A38">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3BD1F8E"/>
    <w:multiLevelType w:val="hybridMultilevel"/>
    <w:tmpl w:val="8F2E3D44"/>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3D22C34"/>
    <w:multiLevelType w:val="hybridMultilevel"/>
    <w:tmpl w:val="0A04953A"/>
    <w:lvl w:ilvl="0" w:tplc="A808D878">
      <w:start w:val="3"/>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4CB02BF"/>
    <w:multiLevelType w:val="hybridMultilevel"/>
    <w:tmpl w:val="A484D3D8"/>
    <w:lvl w:ilvl="0" w:tplc="8402EA06">
      <w:start w:val="1"/>
      <w:numFmt w:val="lowerLetter"/>
      <w:lvlText w:val="(%1)"/>
      <w:lvlJc w:val="right"/>
      <w:pPr>
        <w:ind w:left="720" w:hanging="360"/>
      </w:pPr>
      <w:rPr>
        <w:rFonts w:asciiTheme="majorHAnsi" w:eastAsia="Times New Roman"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1B7ABF"/>
    <w:multiLevelType w:val="hybridMultilevel"/>
    <w:tmpl w:val="79D8B13E"/>
    <w:lvl w:ilvl="0" w:tplc="28E8D53E">
      <w:start w:val="1"/>
      <w:numFmt w:val="lowerLetter"/>
      <w:lvlText w:val="(%1)"/>
      <w:lvlJc w:val="right"/>
      <w:pPr>
        <w:ind w:left="720" w:hanging="360"/>
      </w:pPr>
      <w:rPr>
        <w:rFonts w:asciiTheme="majorHAnsi" w:eastAsia="Times New Roman"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5ED79BC"/>
    <w:multiLevelType w:val="hybridMultilevel"/>
    <w:tmpl w:val="0A78F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360B12B2"/>
    <w:multiLevelType w:val="hybridMultilevel"/>
    <w:tmpl w:val="E4D66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3742229D"/>
    <w:multiLevelType w:val="hybridMultilevel"/>
    <w:tmpl w:val="B2225A26"/>
    <w:lvl w:ilvl="0" w:tplc="E3A037AE">
      <w:start w:val="1"/>
      <w:numFmt w:val="lowerLetter"/>
      <w:pStyle w:val="Numbereda"/>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A43E6E"/>
    <w:multiLevelType w:val="hybridMultilevel"/>
    <w:tmpl w:val="93E8B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8EB53BE"/>
    <w:multiLevelType w:val="hybridMultilevel"/>
    <w:tmpl w:val="E5AA42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9" w15:restartNumberingAfterBreak="0">
    <w:nsid w:val="46BD13E8"/>
    <w:multiLevelType w:val="multilevel"/>
    <w:tmpl w:val="6972CA8A"/>
    <w:lvl w:ilvl="0">
      <w:start w:val="1"/>
      <w:numFmt w:val="decimal"/>
      <w:lvlText w:val="%1."/>
      <w:lvlJc w:val="right"/>
      <w:pPr>
        <w:ind w:left="1080" w:hanging="360"/>
      </w:pPr>
      <w:rPr>
        <w:rFonts w:hint="default"/>
        <w:i w:val="0"/>
      </w:rPr>
    </w:lvl>
    <w:lvl w:ilvl="1">
      <w:start w:val="5"/>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0" w15:restartNumberingAfterBreak="0">
    <w:nsid w:val="46E628F1"/>
    <w:multiLevelType w:val="multilevel"/>
    <w:tmpl w:val="E5D6C35C"/>
    <w:lvl w:ilvl="0">
      <w:start w:val="1"/>
      <w:numFmt w:val="decimal"/>
      <w:lvlText w:val="%1."/>
      <w:lvlJc w:val="left"/>
      <w:pPr>
        <w:ind w:left="791" w:hanging="360"/>
      </w:pPr>
    </w:lvl>
    <w:lvl w:ilvl="1">
      <w:start w:val="1"/>
      <w:numFmt w:val="lowerLetter"/>
      <w:lvlText w:val="(%2)"/>
      <w:lvlJc w:val="right"/>
      <w:pPr>
        <w:ind w:left="432" w:hanging="432"/>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71"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7694D39"/>
    <w:multiLevelType w:val="hybridMultilevel"/>
    <w:tmpl w:val="7F52FACA"/>
    <w:lvl w:ilvl="0" w:tplc="CB702F6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494A4F9C"/>
    <w:multiLevelType w:val="hybridMultilevel"/>
    <w:tmpl w:val="749E3E0E"/>
    <w:lvl w:ilvl="0" w:tplc="F59E31D4">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15:restartNumberingAfterBreak="0">
    <w:nsid w:val="4EBB14BF"/>
    <w:multiLevelType w:val="hybridMultilevel"/>
    <w:tmpl w:val="1C2C1BF0"/>
    <w:lvl w:ilvl="0" w:tplc="22F0D470">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EBC3994"/>
    <w:multiLevelType w:val="hybridMultilevel"/>
    <w:tmpl w:val="47C6D1BC"/>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92346B94">
      <w:start w:val="1"/>
      <w:numFmt w:val="lowerLetter"/>
      <w:lvlText w:val="(%5)"/>
      <w:lvlJc w:val="left"/>
      <w:pPr>
        <w:ind w:left="3780" w:hanging="360"/>
      </w:pPr>
      <w:rPr>
        <w:rFonts w:asciiTheme="majorHAnsi" w:hAnsiTheme="majorHAnsi" w:cstheme="majorHAns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8" w15:restartNumberingAfterBreak="0">
    <w:nsid w:val="4ECA5CF2"/>
    <w:multiLevelType w:val="hybridMultilevel"/>
    <w:tmpl w:val="0394AF4A"/>
    <w:lvl w:ilvl="0" w:tplc="71786D56">
      <w:start w:val="1"/>
      <w:numFmt w:val="bullet"/>
      <w:lvlText w:val="-"/>
      <w:lvlJc w:val="left"/>
      <w:pPr>
        <w:ind w:left="720" w:hanging="360"/>
      </w:pPr>
      <w:rPr>
        <w:rFonts w:ascii="Sitka Subheading" w:hAnsi="Sitka Sub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FA37565"/>
    <w:multiLevelType w:val="multilevel"/>
    <w:tmpl w:val="99724CB8"/>
    <w:numStyleLink w:val="Style1"/>
  </w:abstractNum>
  <w:abstractNum w:abstractNumId="80"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1" w15:restartNumberingAfterBreak="0">
    <w:nsid w:val="52E146BB"/>
    <w:multiLevelType w:val="hybridMultilevel"/>
    <w:tmpl w:val="4EDCC9DC"/>
    <w:lvl w:ilvl="0" w:tplc="B3AC70A6">
      <w:start w:val="1"/>
      <w:numFmt w:val="decimal"/>
      <w:lvlText w:val="%1."/>
      <w:lvlJc w:val="left"/>
      <w:pPr>
        <w:ind w:left="720" w:hanging="360"/>
      </w:pPr>
      <w:rPr>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53A527C3"/>
    <w:multiLevelType w:val="hybridMultilevel"/>
    <w:tmpl w:val="317E107E"/>
    <w:lvl w:ilvl="0" w:tplc="FFFFFFFF">
      <w:start w:val="1"/>
      <w:numFmt w:val="decimal"/>
      <w:pStyle w:val="LIBBulletedText"/>
      <w:lvlText w:val="%1."/>
      <w:lvlJc w:val="left"/>
      <w:pPr>
        <w:tabs>
          <w:tab w:val="num" w:pos="720"/>
        </w:tabs>
        <w:ind w:left="720" w:hanging="720"/>
      </w:pPr>
      <w:rPr>
        <w:rFonts w:hint="default"/>
      </w:rPr>
    </w:lvl>
    <w:lvl w:ilvl="1" w:tplc="FFFFFFFF">
      <w:start w:val="1"/>
      <w:numFmt w:val="upperRoman"/>
      <w:pStyle w:val="BulletedTextforlists"/>
      <w:lvlText w:val="%2"/>
      <w:lvlJc w:val="left"/>
      <w:pPr>
        <w:tabs>
          <w:tab w:val="num" w:pos="1440"/>
        </w:tabs>
        <w:ind w:left="144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3" w15:restartNumberingAfterBreak="0">
    <w:nsid w:val="53D27979"/>
    <w:multiLevelType w:val="hybridMultilevel"/>
    <w:tmpl w:val="CD642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53D608EF"/>
    <w:multiLevelType w:val="hybridMultilevel"/>
    <w:tmpl w:val="EBBAF2BC"/>
    <w:lvl w:ilvl="0" w:tplc="040C0001">
      <w:start w:val="1"/>
      <w:numFmt w:val="bullet"/>
      <w:lvlText w:val=""/>
      <w:lvlJc w:val="left"/>
      <w:pPr>
        <w:ind w:left="1505" w:hanging="360"/>
      </w:pPr>
      <w:rPr>
        <w:rFonts w:ascii="Symbol" w:hAnsi="Symbol" w:hint="default"/>
      </w:rPr>
    </w:lvl>
    <w:lvl w:ilvl="1" w:tplc="040C0003" w:tentative="1">
      <w:start w:val="1"/>
      <w:numFmt w:val="bullet"/>
      <w:lvlText w:val="o"/>
      <w:lvlJc w:val="left"/>
      <w:pPr>
        <w:ind w:left="2225" w:hanging="360"/>
      </w:pPr>
      <w:rPr>
        <w:rFonts w:ascii="Courier New" w:hAnsi="Courier New" w:cs="Courier New" w:hint="default"/>
      </w:rPr>
    </w:lvl>
    <w:lvl w:ilvl="2" w:tplc="040C0005" w:tentative="1">
      <w:start w:val="1"/>
      <w:numFmt w:val="bullet"/>
      <w:lvlText w:val=""/>
      <w:lvlJc w:val="left"/>
      <w:pPr>
        <w:ind w:left="2945" w:hanging="360"/>
      </w:pPr>
      <w:rPr>
        <w:rFonts w:ascii="Wingdings" w:hAnsi="Wingdings" w:hint="default"/>
      </w:rPr>
    </w:lvl>
    <w:lvl w:ilvl="3" w:tplc="040C0001" w:tentative="1">
      <w:start w:val="1"/>
      <w:numFmt w:val="bullet"/>
      <w:lvlText w:val=""/>
      <w:lvlJc w:val="left"/>
      <w:pPr>
        <w:ind w:left="3665" w:hanging="360"/>
      </w:pPr>
      <w:rPr>
        <w:rFonts w:ascii="Symbol" w:hAnsi="Symbol" w:hint="default"/>
      </w:rPr>
    </w:lvl>
    <w:lvl w:ilvl="4" w:tplc="040C0003" w:tentative="1">
      <w:start w:val="1"/>
      <w:numFmt w:val="bullet"/>
      <w:lvlText w:val="o"/>
      <w:lvlJc w:val="left"/>
      <w:pPr>
        <w:ind w:left="4385" w:hanging="360"/>
      </w:pPr>
      <w:rPr>
        <w:rFonts w:ascii="Courier New" w:hAnsi="Courier New" w:cs="Courier New" w:hint="default"/>
      </w:rPr>
    </w:lvl>
    <w:lvl w:ilvl="5" w:tplc="040C0005" w:tentative="1">
      <w:start w:val="1"/>
      <w:numFmt w:val="bullet"/>
      <w:lvlText w:val=""/>
      <w:lvlJc w:val="left"/>
      <w:pPr>
        <w:ind w:left="5105" w:hanging="360"/>
      </w:pPr>
      <w:rPr>
        <w:rFonts w:ascii="Wingdings" w:hAnsi="Wingdings" w:hint="default"/>
      </w:rPr>
    </w:lvl>
    <w:lvl w:ilvl="6" w:tplc="040C0001" w:tentative="1">
      <w:start w:val="1"/>
      <w:numFmt w:val="bullet"/>
      <w:lvlText w:val=""/>
      <w:lvlJc w:val="left"/>
      <w:pPr>
        <w:ind w:left="5825" w:hanging="360"/>
      </w:pPr>
      <w:rPr>
        <w:rFonts w:ascii="Symbol" w:hAnsi="Symbol" w:hint="default"/>
      </w:rPr>
    </w:lvl>
    <w:lvl w:ilvl="7" w:tplc="040C0003" w:tentative="1">
      <w:start w:val="1"/>
      <w:numFmt w:val="bullet"/>
      <w:lvlText w:val="o"/>
      <w:lvlJc w:val="left"/>
      <w:pPr>
        <w:ind w:left="6545" w:hanging="360"/>
      </w:pPr>
      <w:rPr>
        <w:rFonts w:ascii="Courier New" w:hAnsi="Courier New" w:cs="Courier New" w:hint="default"/>
      </w:rPr>
    </w:lvl>
    <w:lvl w:ilvl="8" w:tplc="040C0005" w:tentative="1">
      <w:start w:val="1"/>
      <w:numFmt w:val="bullet"/>
      <w:lvlText w:val=""/>
      <w:lvlJc w:val="left"/>
      <w:pPr>
        <w:ind w:left="7265" w:hanging="360"/>
      </w:pPr>
      <w:rPr>
        <w:rFonts w:ascii="Wingdings" w:hAnsi="Wingdings" w:hint="default"/>
      </w:rPr>
    </w:lvl>
  </w:abstractNum>
  <w:abstractNum w:abstractNumId="85" w15:restartNumberingAfterBreak="0">
    <w:nsid w:val="545C1CA0"/>
    <w:multiLevelType w:val="hybridMultilevel"/>
    <w:tmpl w:val="AB903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87"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669525F"/>
    <w:multiLevelType w:val="multilevel"/>
    <w:tmpl w:val="75E4184C"/>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libri" w:hAnsi="Calibri" w:cs="Calibri" w:hint="default"/>
        <w:b/>
        <w:bCs/>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57B762CC"/>
    <w:multiLevelType w:val="hybridMultilevel"/>
    <w:tmpl w:val="FB940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59740FB5"/>
    <w:multiLevelType w:val="hybridMultilevel"/>
    <w:tmpl w:val="62BE9A5A"/>
    <w:lvl w:ilvl="0" w:tplc="115EB29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A4F63A7"/>
    <w:multiLevelType w:val="hybridMultilevel"/>
    <w:tmpl w:val="A5589F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5B1B75D2"/>
    <w:multiLevelType w:val="multilevel"/>
    <w:tmpl w:val="27729BD2"/>
    <w:lvl w:ilvl="0">
      <w:start w:val="1"/>
      <w:numFmt w:val="decimal"/>
      <w:pStyle w:val="Heading4ITB"/>
      <w:lvlText w:val="%1."/>
      <w:lvlJc w:val="left"/>
      <w:pPr>
        <w:ind w:left="791" w:hanging="360"/>
      </w:pPr>
    </w:lvl>
    <w:lvl w:ilvl="1">
      <w:start w:val="1"/>
      <w:numFmt w:val="decimal"/>
      <w:pStyle w:val="Heading5ITBSubclause"/>
      <w:lvlText w:val="%1.%2."/>
      <w:lvlJc w:val="left"/>
      <w:pPr>
        <w:ind w:left="432" w:hanging="432"/>
      </w:pPr>
      <w:rPr>
        <w:rFonts w:asciiTheme="majorHAnsi" w:hAnsiTheme="majorHAnsi" w:cs="Times New Roman" w:hint="default"/>
        <w:b w:val="0"/>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4" w15:restartNumberingAfterBreak="0">
    <w:nsid w:val="5B72681E"/>
    <w:multiLevelType w:val="hybridMultilevel"/>
    <w:tmpl w:val="806064BE"/>
    <w:lvl w:ilvl="0" w:tplc="2CD65E76">
      <w:start w:val="1"/>
      <w:numFmt w:val="lowerLetter"/>
      <w:lvlText w:val="(%1)"/>
      <w:lvlJc w:val="right"/>
      <w:pPr>
        <w:ind w:left="1040" w:hanging="360"/>
      </w:pPr>
      <w:rPr>
        <w:rFonts w:asciiTheme="majorHAnsi" w:eastAsia="Times New Roman" w:hAnsiTheme="majorHAnsi" w:cstheme="majorHAnsi"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5" w15:restartNumberingAfterBreak="0">
    <w:nsid w:val="5C283158"/>
    <w:multiLevelType w:val="multilevel"/>
    <w:tmpl w:val="CB7AAED8"/>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97" w15:restartNumberingAfterBreak="0">
    <w:nsid w:val="5E3F6220"/>
    <w:multiLevelType w:val="hybridMultilevel"/>
    <w:tmpl w:val="FDE621AA"/>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5F4243C4"/>
    <w:multiLevelType w:val="hybridMultilevel"/>
    <w:tmpl w:val="E5D6C192"/>
    <w:lvl w:ilvl="0" w:tplc="CD70D7EE">
      <w:start w:val="72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608D56C7"/>
    <w:multiLevelType w:val="hybridMultilevel"/>
    <w:tmpl w:val="A160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8C54E1"/>
    <w:multiLevelType w:val="hybridMultilevel"/>
    <w:tmpl w:val="723496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49E4E64"/>
    <w:multiLevelType w:val="hybridMultilevel"/>
    <w:tmpl w:val="39F4AB66"/>
    <w:lvl w:ilvl="0" w:tplc="9F96D07C">
      <w:start w:val="1"/>
      <w:numFmt w:val="decimal"/>
      <w:pStyle w:val="Heading4BSF"/>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655961D6"/>
    <w:multiLevelType w:val="hybridMultilevel"/>
    <w:tmpl w:val="0B5E5978"/>
    <w:lvl w:ilvl="0" w:tplc="E93AF290">
      <w:start w:val="1"/>
      <w:numFmt w:val="lowerLetter"/>
      <w:lvlText w:val="(%1)"/>
      <w:lvlJc w:val="right"/>
      <w:pPr>
        <w:ind w:left="720" w:hanging="360"/>
      </w:pPr>
      <w:rPr>
        <w:rFonts w:asciiTheme="majorHAnsi" w:eastAsia="Times New Roman"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58E3B47"/>
    <w:multiLevelType w:val="hybridMultilevel"/>
    <w:tmpl w:val="8662CE46"/>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EC425ACC">
      <w:start w:val="1"/>
      <w:numFmt w:val="lowerLetter"/>
      <w:lvlText w:val="(%5)"/>
      <w:lvlJc w:val="left"/>
      <w:pPr>
        <w:ind w:left="3780" w:hanging="360"/>
      </w:pPr>
      <w:rPr>
        <w:rFonts w:asciiTheme="majorHAnsi" w:hAnsiTheme="majorHAnsi" w:cstheme="majorHAnsi"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5" w15:restartNumberingAfterBreak="0">
    <w:nsid w:val="65AD6CA0"/>
    <w:multiLevelType w:val="multilevel"/>
    <w:tmpl w:val="F848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5BF1BC6"/>
    <w:multiLevelType w:val="hybridMultilevel"/>
    <w:tmpl w:val="63FC2B12"/>
    <w:lvl w:ilvl="0" w:tplc="71786D56">
      <w:start w:val="1"/>
      <w:numFmt w:val="bullet"/>
      <w:lvlText w:val="-"/>
      <w:lvlJc w:val="left"/>
      <w:pPr>
        <w:ind w:left="2176" w:hanging="360"/>
      </w:pPr>
      <w:rPr>
        <w:rFonts w:ascii="Sitka Subheading" w:hAnsi="Sitka Subheading" w:hint="default"/>
      </w:rPr>
    </w:lvl>
    <w:lvl w:ilvl="1" w:tplc="040C0003" w:tentative="1">
      <w:start w:val="1"/>
      <w:numFmt w:val="bullet"/>
      <w:lvlText w:val="o"/>
      <w:lvlJc w:val="left"/>
      <w:pPr>
        <w:ind w:left="2896" w:hanging="360"/>
      </w:pPr>
      <w:rPr>
        <w:rFonts w:ascii="Courier New" w:hAnsi="Courier New" w:cs="Courier New" w:hint="default"/>
      </w:rPr>
    </w:lvl>
    <w:lvl w:ilvl="2" w:tplc="040C0005" w:tentative="1">
      <w:start w:val="1"/>
      <w:numFmt w:val="bullet"/>
      <w:lvlText w:val=""/>
      <w:lvlJc w:val="left"/>
      <w:pPr>
        <w:ind w:left="3616" w:hanging="360"/>
      </w:pPr>
      <w:rPr>
        <w:rFonts w:ascii="Wingdings" w:hAnsi="Wingdings" w:hint="default"/>
      </w:rPr>
    </w:lvl>
    <w:lvl w:ilvl="3" w:tplc="040C0001" w:tentative="1">
      <w:start w:val="1"/>
      <w:numFmt w:val="bullet"/>
      <w:lvlText w:val=""/>
      <w:lvlJc w:val="left"/>
      <w:pPr>
        <w:ind w:left="4336" w:hanging="360"/>
      </w:pPr>
      <w:rPr>
        <w:rFonts w:ascii="Symbol" w:hAnsi="Symbol" w:hint="default"/>
      </w:rPr>
    </w:lvl>
    <w:lvl w:ilvl="4" w:tplc="040C0003" w:tentative="1">
      <w:start w:val="1"/>
      <w:numFmt w:val="bullet"/>
      <w:lvlText w:val="o"/>
      <w:lvlJc w:val="left"/>
      <w:pPr>
        <w:ind w:left="5056" w:hanging="360"/>
      </w:pPr>
      <w:rPr>
        <w:rFonts w:ascii="Courier New" w:hAnsi="Courier New" w:cs="Courier New" w:hint="default"/>
      </w:rPr>
    </w:lvl>
    <w:lvl w:ilvl="5" w:tplc="040C0005" w:tentative="1">
      <w:start w:val="1"/>
      <w:numFmt w:val="bullet"/>
      <w:lvlText w:val=""/>
      <w:lvlJc w:val="left"/>
      <w:pPr>
        <w:ind w:left="5776" w:hanging="360"/>
      </w:pPr>
      <w:rPr>
        <w:rFonts w:ascii="Wingdings" w:hAnsi="Wingdings" w:hint="default"/>
      </w:rPr>
    </w:lvl>
    <w:lvl w:ilvl="6" w:tplc="040C0001" w:tentative="1">
      <w:start w:val="1"/>
      <w:numFmt w:val="bullet"/>
      <w:lvlText w:val=""/>
      <w:lvlJc w:val="left"/>
      <w:pPr>
        <w:ind w:left="6496" w:hanging="360"/>
      </w:pPr>
      <w:rPr>
        <w:rFonts w:ascii="Symbol" w:hAnsi="Symbol" w:hint="default"/>
      </w:rPr>
    </w:lvl>
    <w:lvl w:ilvl="7" w:tplc="040C0003" w:tentative="1">
      <w:start w:val="1"/>
      <w:numFmt w:val="bullet"/>
      <w:lvlText w:val="o"/>
      <w:lvlJc w:val="left"/>
      <w:pPr>
        <w:ind w:left="7216" w:hanging="360"/>
      </w:pPr>
      <w:rPr>
        <w:rFonts w:ascii="Courier New" w:hAnsi="Courier New" w:cs="Courier New" w:hint="default"/>
      </w:rPr>
    </w:lvl>
    <w:lvl w:ilvl="8" w:tplc="040C0005" w:tentative="1">
      <w:start w:val="1"/>
      <w:numFmt w:val="bullet"/>
      <w:lvlText w:val=""/>
      <w:lvlJc w:val="left"/>
      <w:pPr>
        <w:ind w:left="7936" w:hanging="360"/>
      </w:pPr>
      <w:rPr>
        <w:rFonts w:ascii="Wingdings" w:hAnsi="Wingdings" w:hint="default"/>
      </w:rPr>
    </w:lvl>
  </w:abstractNum>
  <w:abstractNum w:abstractNumId="107" w15:restartNumberingAfterBreak="0">
    <w:nsid w:val="662D2268"/>
    <w:multiLevelType w:val="hybridMultilevel"/>
    <w:tmpl w:val="72B273E0"/>
    <w:lvl w:ilvl="0" w:tplc="193C72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69F4051"/>
    <w:multiLevelType w:val="hybridMultilevel"/>
    <w:tmpl w:val="35E0474E"/>
    <w:lvl w:ilvl="0" w:tplc="DDDCF64C">
      <w:start w:val="1"/>
      <w:numFmt w:val="lowerLetter"/>
      <w:lvlText w:val="(%1)"/>
      <w:lvlJc w:val="right"/>
      <w:pPr>
        <w:ind w:left="720" w:hanging="360"/>
      </w:pPr>
      <w:rPr>
        <w:rFonts w:asciiTheme="majorHAnsi" w:eastAsia="Times New Roman" w:hAnsiTheme="majorHAnsi"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8DE52CE"/>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946E70"/>
    <w:multiLevelType w:val="hybridMultilevel"/>
    <w:tmpl w:val="7EEA4090"/>
    <w:lvl w:ilvl="0" w:tplc="5900DCC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12" w15:restartNumberingAfterBreak="0">
    <w:nsid w:val="6B992D64"/>
    <w:multiLevelType w:val="hybridMultilevel"/>
    <w:tmpl w:val="0C2413C0"/>
    <w:lvl w:ilvl="0" w:tplc="2CA41B10">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E1725DD"/>
    <w:multiLevelType w:val="hybridMultilevel"/>
    <w:tmpl w:val="7E1425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F3106CB"/>
    <w:multiLevelType w:val="hybridMultilevel"/>
    <w:tmpl w:val="B94E73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6" w15:restartNumberingAfterBreak="0">
    <w:nsid w:val="6F457A75"/>
    <w:multiLevelType w:val="hybridMultilevel"/>
    <w:tmpl w:val="458C8CC2"/>
    <w:lvl w:ilvl="0" w:tplc="66DCA11A">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0B64295"/>
    <w:multiLevelType w:val="hybridMultilevel"/>
    <w:tmpl w:val="0D78013A"/>
    <w:lvl w:ilvl="0" w:tplc="4B682240">
      <w:start w:val="1"/>
      <w:numFmt w:val="lowerLetter"/>
      <w:lvlText w:val="(%1)"/>
      <w:lvlJc w:val="right"/>
      <w:pPr>
        <w:ind w:left="720" w:hanging="360"/>
      </w:pPr>
      <w:rPr>
        <w:rFonts w:asciiTheme="majorHAnsi" w:eastAsia="Times New Roman"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5B7A61"/>
    <w:multiLevelType w:val="multilevel"/>
    <w:tmpl w:val="4E708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2254025"/>
    <w:multiLevelType w:val="hybridMultilevel"/>
    <w:tmpl w:val="FA48532C"/>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468B40C">
      <w:start w:val="1"/>
      <w:numFmt w:val="lowerLetter"/>
      <w:lvlText w:val="(%5)"/>
      <w:lvlJc w:val="left"/>
      <w:pPr>
        <w:ind w:left="3780" w:hanging="360"/>
      </w:pPr>
      <w:rPr>
        <w:rFonts w:asciiTheme="majorHAnsi" w:hAnsiTheme="majorHAnsi" w:cstheme="majorHAnsi"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2416FB7"/>
    <w:multiLevelType w:val="multilevel"/>
    <w:tmpl w:val="99724CB8"/>
    <w:styleLink w:val="Style1"/>
    <w:lvl w:ilvl="0">
      <w:start w:val="1"/>
      <w:numFmt w:val="decimal"/>
      <w:lvlText w:val="BSF1.%1"/>
      <w:lvlJc w:val="left"/>
      <w:pPr>
        <w:tabs>
          <w:tab w:val="num" w:pos="108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1" w15:restartNumberingAfterBreak="0">
    <w:nsid w:val="72557401"/>
    <w:multiLevelType w:val="hybridMultilevel"/>
    <w:tmpl w:val="371C77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73403041"/>
    <w:multiLevelType w:val="hybridMultilevel"/>
    <w:tmpl w:val="91D6446C"/>
    <w:lvl w:ilvl="0" w:tplc="41B8A678">
      <w:start w:val="1"/>
      <w:numFmt w:val="lowerLetter"/>
      <w:lvlText w:val="(%1)"/>
      <w:lvlJc w:val="right"/>
      <w:pPr>
        <w:ind w:left="720" w:hanging="360"/>
      </w:pPr>
      <w:rPr>
        <w:rFonts w:asciiTheme="majorHAnsi" w:eastAsia="Times New Roman"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A1601F9"/>
    <w:multiLevelType w:val="hybridMultilevel"/>
    <w:tmpl w:val="C43CC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7B9E1FAD"/>
    <w:multiLevelType w:val="multilevel"/>
    <w:tmpl w:val="F07AFCEE"/>
    <w:lvl w:ilvl="0">
      <w:start w:val="1"/>
      <w:numFmt w:val="decimal"/>
      <w:lvlText w:val="%1."/>
      <w:lvlJc w:val="left"/>
      <w:pPr>
        <w:ind w:left="791" w:hanging="360"/>
      </w:pPr>
    </w:lvl>
    <w:lvl w:ilvl="1">
      <w:start w:val="1"/>
      <w:numFmt w:val="lowerLetter"/>
      <w:lvlText w:val="%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28" w15:restartNumberingAfterBreak="0">
    <w:nsid w:val="7BAF3396"/>
    <w:multiLevelType w:val="hybridMultilevel"/>
    <w:tmpl w:val="E9588618"/>
    <w:lvl w:ilvl="0" w:tplc="D35050A6">
      <w:start w:val="1"/>
      <w:numFmt w:val="decimal"/>
      <w:pStyle w:val="BSFHeadings"/>
      <w:lvlText w:val="BSF%1"/>
      <w:lvlJc w:val="left"/>
      <w:pPr>
        <w:tabs>
          <w:tab w:val="num" w:pos="4625"/>
        </w:tabs>
        <w:ind w:left="3905" w:hanging="360"/>
      </w:pPr>
      <w:rPr>
        <w:rFonts w:hint="default"/>
        <w:b/>
        <w:sz w:val="28"/>
        <w:szCs w:val="28"/>
      </w:rPr>
    </w:lvl>
    <w:lvl w:ilvl="1" w:tplc="04090019" w:tentative="1">
      <w:start w:val="1"/>
      <w:numFmt w:val="lowerLetter"/>
      <w:lvlText w:val="%2."/>
      <w:lvlJc w:val="left"/>
      <w:pPr>
        <w:tabs>
          <w:tab w:val="num" w:pos="-3663"/>
        </w:tabs>
        <w:ind w:left="-3663" w:hanging="360"/>
      </w:pPr>
    </w:lvl>
    <w:lvl w:ilvl="2" w:tplc="0409001B" w:tentative="1">
      <w:start w:val="1"/>
      <w:numFmt w:val="lowerRoman"/>
      <w:lvlText w:val="%3."/>
      <w:lvlJc w:val="right"/>
      <w:pPr>
        <w:tabs>
          <w:tab w:val="num" w:pos="-2943"/>
        </w:tabs>
        <w:ind w:left="-2943" w:hanging="180"/>
      </w:pPr>
    </w:lvl>
    <w:lvl w:ilvl="3" w:tplc="0409000F" w:tentative="1">
      <w:start w:val="1"/>
      <w:numFmt w:val="decimal"/>
      <w:lvlText w:val="%4."/>
      <w:lvlJc w:val="left"/>
      <w:pPr>
        <w:tabs>
          <w:tab w:val="num" w:pos="-2223"/>
        </w:tabs>
        <w:ind w:left="-2223" w:hanging="360"/>
      </w:pPr>
    </w:lvl>
    <w:lvl w:ilvl="4" w:tplc="04090019" w:tentative="1">
      <w:start w:val="1"/>
      <w:numFmt w:val="lowerLetter"/>
      <w:lvlText w:val="%5."/>
      <w:lvlJc w:val="left"/>
      <w:pPr>
        <w:tabs>
          <w:tab w:val="num" w:pos="-1503"/>
        </w:tabs>
        <w:ind w:left="-1503" w:hanging="360"/>
      </w:pPr>
    </w:lvl>
    <w:lvl w:ilvl="5" w:tplc="0409001B" w:tentative="1">
      <w:start w:val="1"/>
      <w:numFmt w:val="lowerRoman"/>
      <w:lvlText w:val="%6."/>
      <w:lvlJc w:val="right"/>
      <w:pPr>
        <w:tabs>
          <w:tab w:val="num" w:pos="-783"/>
        </w:tabs>
        <w:ind w:left="-783" w:hanging="180"/>
      </w:pPr>
    </w:lvl>
    <w:lvl w:ilvl="6" w:tplc="0409000F" w:tentative="1">
      <w:start w:val="1"/>
      <w:numFmt w:val="decimal"/>
      <w:lvlText w:val="%7."/>
      <w:lvlJc w:val="left"/>
      <w:pPr>
        <w:tabs>
          <w:tab w:val="num" w:pos="-63"/>
        </w:tabs>
        <w:ind w:left="-63" w:hanging="360"/>
      </w:pPr>
    </w:lvl>
    <w:lvl w:ilvl="7" w:tplc="04090019" w:tentative="1">
      <w:start w:val="1"/>
      <w:numFmt w:val="lowerLetter"/>
      <w:lvlText w:val="%8."/>
      <w:lvlJc w:val="left"/>
      <w:pPr>
        <w:tabs>
          <w:tab w:val="num" w:pos="657"/>
        </w:tabs>
        <w:ind w:left="657" w:hanging="360"/>
      </w:pPr>
    </w:lvl>
    <w:lvl w:ilvl="8" w:tplc="0409001B" w:tentative="1">
      <w:start w:val="1"/>
      <w:numFmt w:val="lowerRoman"/>
      <w:lvlText w:val="%9."/>
      <w:lvlJc w:val="right"/>
      <w:pPr>
        <w:tabs>
          <w:tab w:val="num" w:pos="1377"/>
        </w:tabs>
        <w:ind w:left="1377" w:hanging="180"/>
      </w:pPr>
    </w:lvl>
  </w:abstractNum>
  <w:abstractNum w:abstractNumId="129" w15:restartNumberingAfterBreak="0">
    <w:nsid w:val="7C005ACD"/>
    <w:multiLevelType w:val="multilevel"/>
    <w:tmpl w:val="5204FB00"/>
    <w:lvl w:ilvl="0">
      <w:start w:val="25"/>
      <w:numFmt w:val="decimal"/>
      <w:pStyle w:val="BalloonText"/>
      <w:lvlText w:val="%1."/>
      <w:lvlJc w:val="left"/>
      <w:pPr>
        <w:tabs>
          <w:tab w:val="num" w:pos="3492"/>
        </w:tabs>
        <w:ind w:left="3492" w:hanging="432"/>
      </w:pPr>
      <w:rPr>
        <w:rFonts w:hint="default"/>
        <w:b/>
        <w:bCs w:val="0"/>
        <w:sz w:val="24"/>
        <w:szCs w:val="24"/>
      </w:rPr>
    </w:lvl>
    <w:lvl w:ilvl="1">
      <w:start w:val="1"/>
      <w:numFmt w:val="decimal"/>
      <w:lvlText w:val="39.%2"/>
      <w:lvlJc w:val="left"/>
      <w:pPr>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D1611ED"/>
    <w:multiLevelType w:val="hybridMultilevel"/>
    <w:tmpl w:val="F8800416"/>
    <w:lvl w:ilvl="0" w:tplc="F77CF8EE">
      <w:start w:val="1"/>
      <w:numFmt w:val="lowerLetter"/>
      <w:lvlText w:val="(%1)"/>
      <w:lvlJc w:val="right"/>
      <w:pPr>
        <w:ind w:left="720" w:hanging="360"/>
      </w:pPr>
      <w:rPr>
        <w:rFonts w:asciiTheme="majorHAnsi" w:eastAsia="Times New Roman" w:hAnsiTheme="maj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5"/>
  </w:num>
  <w:num w:numId="2">
    <w:abstractNumId w:val="120"/>
  </w:num>
  <w:num w:numId="3">
    <w:abstractNumId w:val="129"/>
  </w:num>
  <w:num w:numId="4">
    <w:abstractNumId w:val="93"/>
  </w:num>
  <w:num w:numId="5">
    <w:abstractNumId w:val="108"/>
  </w:num>
  <w:num w:numId="6">
    <w:abstractNumId w:val="18"/>
  </w:num>
  <w:num w:numId="7">
    <w:abstractNumId w:val="63"/>
  </w:num>
  <w:num w:numId="8">
    <w:abstractNumId w:val="42"/>
  </w:num>
  <w:num w:numId="9">
    <w:abstractNumId w:val="53"/>
  </w:num>
  <w:num w:numId="10">
    <w:abstractNumId w:val="17"/>
  </w:num>
  <w:num w:numId="11">
    <w:abstractNumId w:val="131"/>
  </w:num>
  <w:num w:numId="12">
    <w:abstractNumId w:val="99"/>
  </w:num>
  <w:num w:numId="13">
    <w:abstractNumId w:val="60"/>
  </w:num>
  <w:num w:numId="14">
    <w:abstractNumId w:val="24"/>
  </w:num>
  <w:num w:numId="15">
    <w:abstractNumId w:val="66"/>
  </w:num>
  <w:num w:numId="16">
    <w:abstractNumId w:val="59"/>
  </w:num>
  <w:num w:numId="17">
    <w:abstractNumId w:val="117"/>
  </w:num>
  <w:num w:numId="18">
    <w:abstractNumId w:val="52"/>
  </w:num>
  <w:num w:numId="19">
    <w:abstractNumId w:val="103"/>
  </w:num>
  <w:num w:numId="20">
    <w:abstractNumId w:val="14"/>
  </w:num>
  <w:num w:numId="21">
    <w:abstractNumId w:val="25"/>
  </w:num>
  <w:num w:numId="22">
    <w:abstractNumId w:val="123"/>
  </w:num>
  <w:num w:numId="23">
    <w:abstractNumId w:val="94"/>
  </w:num>
  <w:num w:numId="24">
    <w:abstractNumId w:val="10"/>
  </w:num>
  <w:num w:numId="25">
    <w:abstractNumId w:val="11"/>
  </w:num>
  <w:num w:numId="26">
    <w:abstractNumId w:val="91"/>
  </w:num>
  <w:num w:numId="27">
    <w:abstractNumId w:val="34"/>
  </w:num>
  <w:num w:numId="28">
    <w:abstractNumId w:val="110"/>
  </w:num>
  <w:num w:numId="29">
    <w:abstractNumId w:val="46"/>
  </w:num>
  <w:num w:numId="30">
    <w:abstractNumId w:val="100"/>
  </w:num>
  <w:num w:numId="31">
    <w:abstractNumId w:val="74"/>
  </w:num>
  <w:num w:numId="32">
    <w:abstractNumId w:val="35"/>
  </w:num>
  <w:num w:numId="33">
    <w:abstractNumId w:val="112"/>
  </w:num>
  <w:num w:numId="34">
    <w:abstractNumId w:val="114"/>
  </w:num>
  <w:num w:numId="35">
    <w:abstractNumId w:val="29"/>
  </w:num>
  <w:num w:numId="36">
    <w:abstractNumId w:val="116"/>
  </w:num>
  <w:num w:numId="37">
    <w:abstractNumId w:val="40"/>
  </w:num>
  <w:num w:numId="38">
    <w:abstractNumId w:val="72"/>
  </w:num>
  <w:num w:numId="39">
    <w:abstractNumId w:val="95"/>
  </w:num>
  <w:num w:numId="40">
    <w:abstractNumId w:val="127"/>
  </w:num>
  <w:num w:numId="41">
    <w:abstractNumId w:val="70"/>
  </w:num>
  <w:num w:numId="42">
    <w:abstractNumId w:val="76"/>
  </w:num>
  <w:num w:numId="43">
    <w:abstractNumId w:val="50"/>
  </w:num>
  <w:num w:numId="44">
    <w:abstractNumId w:val="37"/>
  </w:num>
  <w:num w:numId="45">
    <w:abstractNumId w:val="101"/>
  </w:num>
  <w:num w:numId="46">
    <w:abstractNumId w:val="57"/>
  </w:num>
  <w:num w:numId="47">
    <w:abstractNumId w:val="38"/>
  </w:num>
  <w:num w:numId="48">
    <w:abstractNumId w:val="19"/>
  </w:num>
  <w:num w:numId="49">
    <w:abstractNumId w:val="28"/>
  </w:num>
  <w:num w:numId="50">
    <w:abstractNumId w:val="56"/>
  </w:num>
  <w:num w:numId="51">
    <w:abstractNumId w:val="41"/>
  </w:num>
  <w:num w:numId="52">
    <w:abstractNumId w:val="32"/>
  </w:num>
  <w:num w:numId="53">
    <w:abstractNumId w:val="8"/>
  </w:num>
  <w:num w:numId="54">
    <w:abstractNumId w:val="5"/>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8"/>
  </w:num>
  <w:num w:numId="57">
    <w:abstractNumId w:val="77"/>
  </w:num>
  <w:num w:numId="58">
    <w:abstractNumId w:val="49"/>
  </w:num>
  <w:num w:numId="59">
    <w:abstractNumId w:val="104"/>
  </w:num>
  <w:num w:numId="60">
    <w:abstractNumId w:val="3"/>
  </w:num>
  <w:num w:numId="61">
    <w:abstractNumId w:val="55"/>
  </w:num>
  <w:num w:numId="62">
    <w:abstractNumId w:val="132"/>
  </w:num>
  <w:num w:numId="63">
    <w:abstractNumId w:val="119"/>
  </w:num>
  <w:num w:numId="64">
    <w:abstractNumId w:val="39"/>
  </w:num>
  <w:num w:numId="65">
    <w:abstractNumId w:val="43"/>
  </w:num>
  <w:num w:numId="66">
    <w:abstractNumId w:val="23"/>
  </w:num>
  <w:num w:numId="67">
    <w:abstractNumId w:val="87"/>
  </w:num>
  <w:num w:numId="68">
    <w:abstractNumId w:val="125"/>
  </w:num>
  <w:num w:numId="69">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8"/>
  </w:num>
  <w:num w:numId="71">
    <w:abstractNumId w:val="69"/>
  </w:num>
  <w:num w:numId="72">
    <w:abstractNumId w:val="122"/>
  </w:num>
  <w:num w:numId="73">
    <w:abstractNumId w:val="97"/>
  </w:num>
  <w:num w:numId="74">
    <w:abstractNumId w:val="79"/>
  </w:num>
  <w:num w:numId="75">
    <w:abstractNumId w:val="16"/>
  </w:num>
  <w:num w:numId="76">
    <w:abstractNumId w:val="20"/>
  </w:num>
  <w:num w:numId="77">
    <w:abstractNumId w:val="107"/>
  </w:num>
  <w:num w:numId="7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num>
  <w:num w:numId="80">
    <w:abstractNumId w:val="26"/>
  </w:num>
  <w:num w:numId="81">
    <w:abstractNumId w:val="102"/>
  </w:num>
  <w:num w:numId="82">
    <w:abstractNumId w:val="124"/>
  </w:num>
  <w:num w:numId="83">
    <w:abstractNumId w:val="113"/>
    <w:lvlOverride w:ilvl="0">
      <w:startOverride w:val="1"/>
    </w:lvlOverride>
    <w:lvlOverride w:ilvl="1"/>
    <w:lvlOverride w:ilvl="2"/>
    <w:lvlOverride w:ilvl="3"/>
    <w:lvlOverride w:ilvl="4"/>
    <w:lvlOverride w:ilvl="5"/>
    <w:lvlOverride w:ilvl="6"/>
    <w:lvlOverride w:ilvl="7"/>
    <w:lvlOverride w:ilvl="8"/>
  </w:num>
  <w:num w:numId="8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9"/>
  </w:num>
  <w:num w:numId="87">
    <w:abstractNumId w:val="36"/>
  </w:num>
  <w:num w:numId="88">
    <w:abstractNumId w:val="130"/>
  </w:num>
  <w:num w:numId="89">
    <w:abstractNumId w:val="80"/>
  </w:num>
  <w:num w:numId="90">
    <w:abstractNumId w:val="82"/>
  </w:num>
  <w:num w:numId="91">
    <w:abstractNumId w:val="68"/>
  </w:num>
  <w:num w:numId="92">
    <w:abstractNumId w:val="48"/>
  </w:num>
  <w:num w:numId="93">
    <w:abstractNumId w:val="1"/>
  </w:num>
  <w:num w:numId="94">
    <w:abstractNumId w:val="0"/>
  </w:num>
  <w:num w:numId="95">
    <w:abstractNumId w:val="86"/>
  </w:num>
  <w:num w:numId="96">
    <w:abstractNumId w:val="47"/>
  </w:num>
  <w:num w:numId="97">
    <w:abstractNumId w:val="96"/>
  </w:num>
  <w:num w:numId="98">
    <w:abstractNumId w:val="13"/>
  </w:num>
  <w:num w:numId="99">
    <w:abstractNumId w:val="111"/>
  </w:num>
  <w:num w:numId="100">
    <w:abstractNumId w:val="22"/>
  </w:num>
  <w:num w:numId="101">
    <w:abstractNumId w:val="67"/>
  </w:num>
  <w:num w:numId="102">
    <w:abstractNumId w:val="7"/>
  </w:num>
  <w:num w:numId="103">
    <w:abstractNumId w:val="90"/>
  </w:num>
  <w:num w:numId="104">
    <w:abstractNumId w:val="73"/>
    <w:lvlOverride w:ilvl="0">
      <w:startOverride w:val="1"/>
    </w:lvlOverride>
  </w:num>
  <w:num w:numId="105">
    <w:abstractNumId w:val="71"/>
  </w:num>
  <w:num w:numId="106">
    <w:abstractNumId w:val="2"/>
  </w:num>
  <w:num w:numId="107">
    <w:abstractNumId w:val="45"/>
  </w:num>
  <w:num w:numId="108">
    <w:abstractNumId w:val="118"/>
  </w:num>
  <w:num w:numId="109">
    <w:abstractNumId w:val="105"/>
  </w:num>
  <w:num w:numId="110">
    <w:abstractNumId w:val="51"/>
  </w:num>
  <w:num w:numId="111">
    <w:abstractNumId w:val="31"/>
  </w:num>
  <w:num w:numId="112">
    <w:abstractNumId w:val="58"/>
  </w:num>
  <w:num w:numId="113">
    <w:abstractNumId w:val="98"/>
  </w:num>
  <w:num w:numId="114">
    <w:abstractNumId w:val="85"/>
  </w:num>
  <w:num w:numId="115">
    <w:abstractNumId w:val="54"/>
  </w:num>
  <w:num w:numId="116">
    <w:abstractNumId w:val="84"/>
  </w:num>
  <w:num w:numId="117">
    <w:abstractNumId w:val="44"/>
  </w:num>
  <w:num w:numId="118">
    <w:abstractNumId w:val="21"/>
  </w:num>
  <w:num w:numId="119">
    <w:abstractNumId w:val="78"/>
  </w:num>
  <w:num w:numId="120">
    <w:abstractNumId w:val="64"/>
  </w:num>
  <w:num w:numId="121">
    <w:abstractNumId w:val="92"/>
  </w:num>
  <w:num w:numId="122">
    <w:abstractNumId w:val="81"/>
  </w:num>
  <w:num w:numId="123">
    <w:abstractNumId w:val="126"/>
  </w:num>
  <w:num w:numId="124">
    <w:abstractNumId w:val="61"/>
  </w:num>
  <w:num w:numId="125">
    <w:abstractNumId w:val="83"/>
  </w:num>
  <w:num w:numId="126">
    <w:abstractNumId w:val="106"/>
  </w:num>
  <w:num w:numId="127">
    <w:abstractNumId w:val="121"/>
  </w:num>
  <w:num w:numId="128">
    <w:abstractNumId w:val="62"/>
  </w:num>
  <w:num w:numId="129">
    <w:abstractNumId w:val="9"/>
  </w:num>
  <w:num w:numId="130">
    <w:abstractNumId w:val="6"/>
  </w:num>
  <w:num w:numId="131">
    <w:abstractNumId w:val="89"/>
  </w:num>
  <w:num w:numId="132">
    <w:abstractNumId w:val="115"/>
  </w:num>
  <w:num w:numId="133">
    <w:abstractNumId w:val="30"/>
  </w:num>
  <w:num w:numId="134">
    <w:abstractNumId w:val="27"/>
  </w:num>
  <w:num w:numId="135">
    <w:abstractNumId w:val="12"/>
  </w:num>
  <w:num w:numId="136">
    <w:abstractNumId w:val="28"/>
  </w:num>
  <w:num w:numId="137">
    <w:abstractNumId w:val="33"/>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22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669"/>
    <w:rsid w:val="0000092C"/>
    <w:rsid w:val="00000B19"/>
    <w:rsid w:val="00001712"/>
    <w:rsid w:val="000026FB"/>
    <w:rsid w:val="00002F6D"/>
    <w:rsid w:val="00003699"/>
    <w:rsid w:val="00003C63"/>
    <w:rsid w:val="00005924"/>
    <w:rsid w:val="00005A54"/>
    <w:rsid w:val="00005BAE"/>
    <w:rsid w:val="00005C99"/>
    <w:rsid w:val="00006938"/>
    <w:rsid w:val="00007AAE"/>
    <w:rsid w:val="000108D1"/>
    <w:rsid w:val="00010EA7"/>
    <w:rsid w:val="0001276B"/>
    <w:rsid w:val="0001285D"/>
    <w:rsid w:val="00014169"/>
    <w:rsid w:val="00014597"/>
    <w:rsid w:val="000146D6"/>
    <w:rsid w:val="000156DB"/>
    <w:rsid w:val="00015E20"/>
    <w:rsid w:val="00016929"/>
    <w:rsid w:val="000175A7"/>
    <w:rsid w:val="00020788"/>
    <w:rsid w:val="000260E3"/>
    <w:rsid w:val="000263F5"/>
    <w:rsid w:val="00030D66"/>
    <w:rsid w:val="0003106A"/>
    <w:rsid w:val="00031495"/>
    <w:rsid w:val="0003271B"/>
    <w:rsid w:val="0003279E"/>
    <w:rsid w:val="000329C6"/>
    <w:rsid w:val="00032B07"/>
    <w:rsid w:val="0003385D"/>
    <w:rsid w:val="00033AF4"/>
    <w:rsid w:val="00033CB3"/>
    <w:rsid w:val="00033DFD"/>
    <w:rsid w:val="0003440E"/>
    <w:rsid w:val="00034922"/>
    <w:rsid w:val="0003503E"/>
    <w:rsid w:val="00035480"/>
    <w:rsid w:val="00037658"/>
    <w:rsid w:val="000376F7"/>
    <w:rsid w:val="00037FB9"/>
    <w:rsid w:val="00040730"/>
    <w:rsid w:val="00040A74"/>
    <w:rsid w:val="00041733"/>
    <w:rsid w:val="00042ACB"/>
    <w:rsid w:val="00042CD0"/>
    <w:rsid w:val="00043AC5"/>
    <w:rsid w:val="00045297"/>
    <w:rsid w:val="00047C39"/>
    <w:rsid w:val="00050920"/>
    <w:rsid w:val="00050C17"/>
    <w:rsid w:val="00050F42"/>
    <w:rsid w:val="0005171F"/>
    <w:rsid w:val="00052231"/>
    <w:rsid w:val="0005245F"/>
    <w:rsid w:val="00052752"/>
    <w:rsid w:val="00053511"/>
    <w:rsid w:val="00054C30"/>
    <w:rsid w:val="000564B7"/>
    <w:rsid w:val="0005669C"/>
    <w:rsid w:val="00056C3A"/>
    <w:rsid w:val="000601F8"/>
    <w:rsid w:val="000607D0"/>
    <w:rsid w:val="00060CA9"/>
    <w:rsid w:val="000632D7"/>
    <w:rsid w:val="00066B60"/>
    <w:rsid w:val="000672A1"/>
    <w:rsid w:val="000679CE"/>
    <w:rsid w:val="000679F7"/>
    <w:rsid w:val="00067AE5"/>
    <w:rsid w:val="00067EF5"/>
    <w:rsid w:val="000709E1"/>
    <w:rsid w:val="00071CC7"/>
    <w:rsid w:val="00072DF1"/>
    <w:rsid w:val="00073D8C"/>
    <w:rsid w:val="00074B98"/>
    <w:rsid w:val="000759E3"/>
    <w:rsid w:val="00075D97"/>
    <w:rsid w:val="000762A2"/>
    <w:rsid w:val="00077EFC"/>
    <w:rsid w:val="0008058C"/>
    <w:rsid w:val="00080EC3"/>
    <w:rsid w:val="000818E2"/>
    <w:rsid w:val="000820D4"/>
    <w:rsid w:val="000832E4"/>
    <w:rsid w:val="00083AC7"/>
    <w:rsid w:val="00084640"/>
    <w:rsid w:val="000855C3"/>
    <w:rsid w:val="00086FAC"/>
    <w:rsid w:val="000908E9"/>
    <w:rsid w:val="00091037"/>
    <w:rsid w:val="0009260B"/>
    <w:rsid w:val="0009401A"/>
    <w:rsid w:val="000943BB"/>
    <w:rsid w:val="000960CC"/>
    <w:rsid w:val="0009664D"/>
    <w:rsid w:val="00096922"/>
    <w:rsid w:val="00096C38"/>
    <w:rsid w:val="000974C7"/>
    <w:rsid w:val="00097E54"/>
    <w:rsid w:val="000A07E2"/>
    <w:rsid w:val="000A1104"/>
    <w:rsid w:val="000A13AB"/>
    <w:rsid w:val="000A2D61"/>
    <w:rsid w:val="000A3604"/>
    <w:rsid w:val="000A3D04"/>
    <w:rsid w:val="000A41B3"/>
    <w:rsid w:val="000A54FA"/>
    <w:rsid w:val="000A5699"/>
    <w:rsid w:val="000A60FE"/>
    <w:rsid w:val="000A7630"/>
    <w:rsid w:val="000B04F0"/>
    <w:rsid w:val="000B09F2"/>
    <w:rsid w:val="000B0E43"/>
    <w:rsid w:val="000B110C"/>
    <w:rsid w:val="000B322D"/>
    <w:rsid w:val="000B3D87"/>
    <w:rsid w:val="000B5FD5"/>
    <w:rsid w:val="000B77B4"/>
    <w:rsid w:val="000B7C75"/>
    <w:rsid w:val="000B7E08"/>
    <w:rsid w:val="000C0FDA"/>
    <w:rsid w:val="000C2A99"/>
    <w:rsid w:val="000C2C79"/>
    <w:rsid w:val="000C311F"/>
    <w:rsid w:val="000C35C1"/>
    <w:rsid w:val="000C48B8"/>
    <w:rsid w:val="000C56CC"/>
    <w:rsid w:val="000C5D38"/>
    <w:rsid w:val="000C5E2E"/>
    <w:rsid w:val="000C6297"/>
    <w:rsid w:val="000C651A"/>
    <w:rsid w:val="000C6932"/>
    <w:rsid w:val="000C69C5"/>
    <w:rsid w:val="000C725B"/>
    <w:rsid w:val="000C7662"/>
    <w:rsid w:val="000D03C1"/>
    <w:rsid w:val="000D052E"/>
    <w:rsid w:val="000D072F"/>
    <w:rsid w:val="000D0D64"/>
    <w:rsid w:val="000D1340"/>
    <w:rsid w:val="000D1F7C"/>
    <w:rsid w:val="000D2EFC"/>
    <w:rsid w:val="000D35A8"/>
    <w:rsid w:val="000D570B"/>
    <w:rsid w:val="000E018C"/>
    <w:rsid w:val="000E051D"/>
    <w:rsid w:val="000E08F9"/>
    <w:rsid w:val="000E3ADA"/>
    <w:rsid w:val="000E3E18"/>
    <w:rsid w:val="000E6332"/>
    <w:rsid w:val="000E6616"/>
    <w:rsid w:val="000E6D27"/>
    <w:rsid w:val="000E7931"/>
    <w:rsid w:val="000E7E05"/>
    <w:rsid w:val="000F061E"/>
    <w:rsid w:val="000F1715"/>
    <w:rsid w:val="000F2578"/>
    <w:rsid w:val="000F58E4"/>
    <w:rsid w:val="000F5A42"/>
    <w:rsid w:val="000F5B30"/>
    <w:rsid w:val="000F5CBE"/>
    <w:rsid w:val="000F6D92"/>
    <w:rsid w:val="000F73B4"/>
    <w:rsid w:val="00102AEA"/>
    <w:rsid w:val="0010351C"/>
    <w:rsid w:val="001058DC"/>
    <w:rsid w:val="00105E2C"/>
    <w:rsid w:val="001061AA"/>
    <w:rsid w:val="00106754"/>
    <w:rsid w:val="001071EA"/>
    <w:rsid w:val="001079B9"/>
    <w:rsid w:val="001107CD"/>
    <w:rsid w:val="00111161"/>
    <w:rsid w:val="001122C1"/>
    <w:rsid w:val="0011279F"/>
    <w:rsid w:val="00113605"/>
    <w:rsid w:val="00113F58"/>
    <w:rsid w:val="00113FF5"/>
    <w:rsid w:val="0011438A"/>
    <w:rsid w:val="001143E5"/>
    <w:rsid w:val="00114489"/>
    <w:rsid w:val="00114A90"/>
    <w:rsid w:val="0011512F"/>
    <w:rsid w:val="00117107"/>
    <w:rsid w:val="001206E1"/>
    <w:rsid w:val="00120B35"/>
    <w:rsid w:val="00120D1E"/>
    <w:rsid w:val="001216A1"/>
    <w:rsid w:val="001221BF"/>
    <w:rsid w:val="00122CE0"/>
    <w:rsid w:val="00122F07"/>
    <w:rsid w:val="00122F21"/>
    <w:rsid w:val="00125A3B"/>
    <w:rsid w:val="00127A38"/>
    <w:rsid w:val="00130ECD"/>
    <w:rsid w:val="00131B36"/>
    <w:rsid w:val="0013209A"/>
    <w:rsid w:val="001331FC"/>
    <w:rsid w:val="001340F3"/>
    <w:rsid w:val="00136995"/>
    <w:rsid w:val="00136DFD"/>
    <w:rsid w:val="0013767F"/>
    <w:rsid w:val="001379CA"/>
    <w:rsid w:val="001401E0"/>
    <w:rsid w:val="00140303"/>
    <w:rsid w:val="001409E2"/>
    <w:rsid w:val="0014390D"/>
    <w:rsid w:val="001439EE"/>
    <w:rsid w:val="00143DC6"/>
    <w:rsid w:val="00146CCD"/>
    <w:rsid w:val="00147581"/>
    <w:rsid w:val="00147A9C"/>
    <w:rsid w:val="00147B6E"/>
    <w:rsid w:val="001503D7"/>
    <w:rsid w:val="001512B8"/>
    <w:rsid w:val="00152FB7"/>
    <w:rsid w:val="001536F5"/>
    <w:rsid w:val="00154EBE"/>
    <w:rsid w:val="00157AFE"/>
    <w:rsid w:val="00160307"/>
    <w:rsid w:val="001607A9"/>
    <w:rsid w:val="00161A67"/>
    <w:rsid w:val="00162F70"/>
    <w:rsid w:val="00164437"/>
    <w:rsid w:val="001646EB"/>
    <w:rsid w:val="00164FFC"/>
    <w:rsid w:val="0016602F"/>
    <w:rsid w:val="001670BD"/>
    <w:rsid w:val="00170531"/>
    <w:rsid w:val="001734EB"/>
    <w:rsid w:val="00173EEE"/>
    <w:rsid w:val="00173FCA"/>
    <w:rsid w:val="00174693"/>
    <w:rsid w:val="00174DE3"/>
    <w:rsid w:val="00175FC7"/>
    <w:rsid w:val="00176168"/>
    <w:rsid w:val="00176C9D"/>
    <w:rsid w:val="00177E9C"/>
    <w:rsid w:val="00180FD8"/>
    <w:rsid w:val="00182003"/>
    <w:rsid w:val="00182702"/>
    <w:rsid w:val="0018271D"/>
    <w:rsid w:val="00183051"/>
    <w:rsid w:val="00183E47"/>
    <w:rsid w:val="0018427E"/>
    <w:rsid w:val="00186006"/>
    <w:rsid w:val="001866B5"/>
    <w:rsid w:val="0018693E"/>
    <w:rsid w:val="0019040C"/>
    <w:rsid w:val="0019067D"/>
    <w:rsid w:val="00190A5E"/>
    <w:rsid w:val="00191075"/>
    <w:rsid w:val="00192748"/>
    <w:rsid w:val="001936A1"/>
    <w:rsid w:val="001944D8"/>
    <w:rsid w:val="001961CA"/>
    <w:rsid w:val="00196AC4"/>
    <w:rsid w:val="00197173"/>
    <w:rsid w:val="001A06DE"/>
    <w:rsid w:val="001A07E1"/>
    <w:rsid w:val="001A0876"/>
    <w:rsid w:val="001A0ABB"/>
    <w:rsid w:val="001A0B8C"/>
    <w:rsid w:val="001A11BD"/>
    <w:rsid w:val="001A1CB1"/>
    <w:rsid w:val="001A26F7"/>
    <w:rsid w:val="001A277B"/>
    <w:rsid w:val="001A4264"/>
    <w:rsid w:val="001A4B62"/>
    <w:rsid w:val="001A762E"/>
    <w:rsid w:val="001B4124"/>
    <w:rsid w:val="001B433B"/>
    <w:rsid w:val="001B4873"/>
    <w:rsid w:val="001B522D"/>
    <w:rsid w:val="001B5CC5"/>
    <w:rsid w:val="001B63E5"/>
    <w:rsid w:val="001B706D"/>
    <w:rsid w:val="001B788A"/>
    <w:rsid w:val="001B7C0D"/>
    <w:rsid w:val="001C16CE"/>
    <w:rsid w:val="001C1742"/>
    <w:rsid w:val="001C18E0"/>
    <w:rsid w:val="001C22DD"/>
    <w:rsid w:val="001C2CF6"/>
    <w:rsid w:val="001C3EAC"/>
    <w:rsid w:val="001C440B"/>
    <w:rsid w:val="001C4452"/>
    <w:rsid w:val="001C47AF"/>
    <w:rsid w:val="001C5016"/>
    <w:rsid w:val="001C5A5B"/>
    <w:rsid w:val="001C5A61"/>
    <w:rsid w:val="001C5B32"/>
    <w:rsid w:val="001C66CE"/>
    <w:rsid w:val="001C7D0C"/>
    <w:rsid w:val="001D03A1"/>
    <w:rsid w:val="001D0680"/>
    <w:rsid w:val="001D0A75"/>
    <w:rsid w:val="001D0D1E"/>
    <w:rsid w:val="001D176A"/>
    <w:rsid w:val="001D1995"/>
    <w:rsid w:val="001D1B8E"/>
    <w:rsid w:val="001D238A"/>
    <w:rsid w:val="001D3061"/>
    <w:rsid w:val="001D35EB"/>
    <w:rsid w:val="001D3D4E"/>
    <w:rsid w:val="001D504B"/>
    <w:rsid w:val="001E087D"/>
    <w:rsid w:val="001E1604"/>
    <w:rsid w:val="001E1785"/>
    <w:rsid w:val="001E35E1"/>
    <w:rsid w:val="001E479D"/>
    <w:rsid w:val="001E5069"/>
    <w:rsid w:val="001E6739"/>
    <w:rsid w:val="001F1FA8"/>
    <w:rsid w:val="001F4798"/>
    <w:rsid w:val="001F4AA7"/>
    <w:rsid w:val="001F53A3"/>
    <w:rsid w:val="001F59F9"/>
    <w:rsid w:val="001F613A"/>
    <w:rsid w:val="001F63AD"/>
    <w:rsid w:val="001F6EC3"/>
    <w:rsid w:val="001F76A8"/>
    <w:rsid w:val="00200521"/>
    <w:rsid w:val="002009A6"/>
    <w:rsid w:val="00200E92"/>
    <w:rsid w:val="002012C8"/>
    <w:rsid w:val="00202F96"/>
    <w:rsid w:val="00204108"/>
    <w:rsid w:val="0020450E"/>
    <w:rsid w:val="00204DF0"/>
    <w:rsid w:val="00205961"/>
    <w:rsid w:val="0020789A"/>
    <w:rsid w:val="00211D67"/>
    <w:rsid w:val="00212CEB"/>
    <w:rsid w:val="0021321A"/>
    <w:rsid w:val="00213D18"/>
    <w:rsid w:val="00214501"/>
    <w:rsid w:val="00214A0C"/>
    <w:rsid w:val="00217920"/>
    <w:rsid w:val="002213B3"/>
    <w:rsid w:val="00222820"/>
    <w:rsid w:val="00223BCB"/>
    <w:rsid w:val="00224025"/>
    <w:rsid w:val="00225867"/>
    <w:rsid w:val="00226300"/>
    <w:rsid w:val="002269B4"/>
    <w:rsid w:val="00227D18"/>
    <w:rsid w:val="00230155"/>
    <w:rsid w:val="002305E6"/>
    <w:rsid w:val="00231F03"/>
    <w:rsid w:val="00232614"/>
    <w:rsid w:val="002330C7"/>
    <w:rsid w:val="00233334"/>
    <w:rsid w:val="002339F6"/>
    <w:rsid w:val="00233A0B"/>
    <w:rsid w:val="00233D0D"/>
    <w:rsid w:val="00234737"/>
    <w:rsid w:val="00234C31"/>
    <w:rsid w:val="00235E09"/>
    <w:rsid w:val="00236838"/>
    <w:rsid w:val="00236E7E"/>
    <w:rsid w:val="00237A2C"/>
    <w:rsid w:val="00240729"/>
    <w:rsid w:val="00240E26"/>
    <w:rsid w:val="00243B4E"/>
    <w:rsid w:val="00243F4E"/>
    <w:rsid w:val="00244AB4"/>
    <w:rsid w:val="00245FB2"/>
    <w:rsid w:val="002462D1"/>
    <w:rsid w:val="00246F1C"/>
    <w:rsid w:val="002501A9"/>
    <w:rsid w:val="0025031E"/>
    <w:rsid w:val="0025040F"/>
    <w:rsid w:val="00252398"/>
    <w:rsid w:val="00252BAD"/>
    <w:rsid w:val="002533C3"/>
    <w:rsid w:val="00253ACB"/>
    <w:rsid w:val="00254002"/>
    <w:rsid w:val="00255684"/>
    <w:rsid w:val="002558B2"/>
    <w:rsid w:val="00255D1E"/>
    <w:rsid w:val="002569FF"/>
    <w:rsid w:val="00261A4F"/>
    <w:rsid w:val="00264FC9"/>
    <w:rsid w:val="0026519C"/>
    <w:rsid w:val="00265908"/>
    <w:rsid w:val="0026652A"/>
    <w:rsid w:val="00266A91"/>
    <w:rsid w:val="002701DB"/>
    <w:rsid w:val="00270D5F"/>
    <w:rsid w:val="00271ED8"/>
    <w:rsid w:val="00272203"/>
    <w:rsid w:val="002728AB"/>
    <w:rsid w:val="00272E59"/>
    <w:rsid w:val="00273765"/>
    <w:rsid w:val="00273C62"/>
    <w:rsid w:val="00274B8A"/>
    <w:rsid w:val="00275FA7"/>
    <w:rsid w:val="0027677D"/>
    <w:rsid w:val="002768D9"/>
    <w:rsid w:val="0027736C"/>
    <w:rsid w:val="00280562"/>
    <w:rsid w:val="00280F11"/>
    <w:rsid w:val="0028216A"/>
    <w:rsid w:val="002825F1"/>
    <w:rsid w:val="00283145"/>
    <w:rsid w:val="002837D6"/>
    <w:rsid w:val="00283FE6"/>
    <w:rsid w:val="0028400F"/>
    <w:rsid w:val="0028403F"/>
    <w:rsid w:val="00284678"/>
    <w:rsid w:val="00284D6F"/>
    <w:rsid w:val="002851F8"/>
    <w:rsid w:val="00285638"/>
    <w:rsid w:val="002866AD"/>
    <w:rsid w:val="00287594"/>
    <w:rsid w:val="0028792C"/>
    <w:rsid w:val="00287A30"/>
    <w:rsid w:val="00287F17"/>
    <w:rsid w:val="00290093"/>
    <w:rsid w:val="002908C4"/>
    <w:rsid w:val="00290A2E"/>
    <w:rsid w:val="00290F1C"/>
    <w:rsid w:val="00291BE2"/>
    <w:rsid w:val="00291FFB"/>
    <w:rsid w:val="00292855"/>
    <w:rsid w:val="00293567"/>
    <w:rsid w:val="00293672"/>
    <w:rsid w:val="00294129"/>
    <w:rsid w:val="00294614"/>
    <w:rsid w:val="00295DD9"/>
    <w:rsid w:val="00296D8B"/>
    <w:rsid w:val="00297BF4"/>
    <w:rsid w:val="002A0C52"/>
    <w:rsid w:val="002A1C49"/>
    <w:rsid w:val="002A2385"/>
    <w:rsid w:val="002A2873"/>
    <w:rsid w:val="002A3721"/>
    <w:rsid w:val="002A464E"/>
    <w:rsid w:val="002A5AF0"/>
    <w:rsid w:val="002A5C1C"/>
    <w:rsid w:val="002A78D8"/>
    <w:rsid w:val="002B0774"/>
    <w:rsid w:val="002B2024"/>
    <w:rsid w:val="002B34B8"/>
    <w:rsid w:val="002B38D0"/>
    <w:rsid w:val="002B3E10"/>
    <w:rsid w:val="002B4E6D"/>
    <w:rsid w:val="002B6114"/>
    <w:rsid w:val="002C00A8"/>
    <w:rsid w:val="002C06E2"/>
    <w:rsid w:val="002C3159"/>
    <w:rsid w:val="002C35E2"/>
    <w:rsid w:val="002C3A16"/>
    <w:rsid w:val="002C3D63"/>
    <w:rsid w:val="002C4421"/>
    <w:rsid w:val="002C4571"/>
    <w:rsid w:val="002C47CC"/>
    <w:rsid w:val="002C5794"/>
    <w:rsid w:val="002C5E9B"/>
    <w:rsid w:val="002C6419"/>
    <w:rsid w:val="002C65BB"/>
    <w:rsid w:val="002C6BBF"/>
    <w:rsid w:val="002D2908"/>
    <w:rsid w:val="002D4B21"/>
    <w:rsid w:val="002D50FE"/>
    <w:rsid w:val="002D5124"/>
    <w:rsid w:val="002D632A"/>
    <w:rsid w:val="002D69E8"/>
    <w:rsid w:val="002D749A"/>
    <w:rsid w:val="002E0DC4"/>
    <w:rsid w:val="002E27D6"/>
    <w:rsid w:val="002E3203"/>
    <w:rsid w:val="002E380A"/>
    <w:rsid w:val="002E483A"/>
    <w:rsid w:val="002E4B3D"/>
    <w:rsid w:val="002E75B5"/>
    <w:rsid w:val="002F0258"/>
    <w:rsid w:val="002F127D"/>
    <w:rsid w:val="002F1B3B"/>
    <w:rsid w:val="002F28C5"/>
    <w:rsid w:val="002F36F7"/>
    <w:rsid w:val="002F515D"/>
    <w:rsid w:val="00300142"/>
    <w:rsid w:val="00300887"/>
    <w:rsid w:val="00301FC7"/>
    <w:rsid w:val="00301FEA"/>
    <w:rsid w:val="003025CA"/>
    <w:rsid w:val="00302F92"/>
    <w:rsid w:val="0030339C"/>
    <w:rsid w:val="00303542"/>
    <w:rsid w:val="003048CF"/>
    <w:rsid w:val="00304C3A"/>
    <w:rsid w:val="003060F2"/>
    <w:rsid w:val="00306667"/>
    <w:rsid w:val="00306857"/>
    <w:rsid w:val="0030694C"/>
    <w:rsid w:val="0030695F"/>
    <w:rsid w:val="00306AFF"/>
    <w:rsid w:val="0031074B"/>
    <w:rsid w:val="00310E9C"/>
    <w:rsid w:val="0031458F"/>
    <w:rsid w:val="00314708"/>
    <w:rsid w:val="00315A8A"/>
    <w:rsid w:val="0031626E"/>
    <w:rsid w:val="0031689B"/>
    <w:rsid w:val="00316EBA"/>
    <w:rsid w:val="00317FEB"/>
    <w:rsid w:val="003213C1"/>
    <w:rsid w:val="0032142D"/>
    <w:rsid w:val="003219D4"/>
    <w:rsid w:val="003230FB"/>
    <w:rsid w:val="003234C6"/>
    <w:rsid w:val="00323B5C"/>
    <w:rsid w:val="00325096"/>
    <w:rsid w:val="00325DF7"/>
    <w:rsid w:val="003260E3"/>
    <w:rsid w:val="003269B4"/>
    <w:rsid w:val="00327BC8"/>
    <w:rsid w:val="00330EF4"/>
    <w:rsid w:val="00331068"/>
    <w:rsid w:val="00332471"/>
    <w:rsid w:val="0033277F"/>
    <w:rsid w:val="00332BEA"/>
    <w:rsid w:val="00333583"/>
    <w:rsid w:val="003345FE"/>
    <w:rsid w:val="00334D1E"/>
    <w:rsid w:val="00335165"/>
    <w:rsid w:val="00335AD7"/>
    <w:rsid w:val="00335B16"/>
    <w:rsid w:val="003360BD"/>
    <w:rsid w:val="003362F6"/>
    <w:rsid w:val="00336516"/>
    <w:rsid w:val="0033657F"/>
    <w:rsid w:val="00336B23"/>
    <w:rsid w:val="003403ED"/>
    <w:rsid w:val="0034143E"/>
    <w:rsid w:val="0034161A"/>
    <w:rsid w:val="00341F79"/>
    <w:rsid w:val="0034251A"/>
    <w:rsid w:val="00345417"/>
    <w:rsid w:val="00345551"/>
    <w:rsid w:val="00346315"/>
    <w:rsid w:val="003466D5"/>
    <w:rsid w:val="00347862"/>
    <w:rsid w:val="00347AE3"/>
    <w:rsid w:val="00347C48"/>
    <w:rsid w:val="0035016E"/>
    <w:rsid w:val="00350645"/>
    <w:rsid w:val="00350F6E"/>
    <w:rsid w:val="00351BAD"/>
    <w:rsid w:val="003521ED"/>
    <w:rsid w:val="003529D6"/>
    <w:rsid w:val="00352B99"/>
    <w:rsid w:val="0035671D"/>
    <w:rsid w:val="00360521"/>
    <w:rsid w:val="00360528"/>
    <w:rsid w:val="003608ED"/>
    <w:rsid w:val="00363BD6"/>
    <w:rsid w:val="00363DAC"/>
    <w:rsid w:val="0036662B"/>
    <w:rsid w:val="00366A93"/>
    <w:rsid w:val="0036781D"/>
    <w:rsid w:val="00370985"/>
    <w:rsid w:val="00371199"/>
    <w:rsid w:val="003721FE"/>
    <w:rsid w:val="003725AA"/>
    <w:rsid w:val="00372B7E"/>
    <w:rsid w:val="00373558"/>
    <w:rsid w:val="0037355E"/>
    <w:rsid w:val="003735F6"/>
    <w:rsid w:val="0037392D"/>
    <w:rsid w:val="00374380"/>
    <w:rsid w:val="003747F7"/>
    <w:rsid w:val="003747F9"/>
    <w:rsid w:val="0037576D"/>
    <w:rsid w:val="003758A5"/>
    <w:rsid w:val="00375A90"/>
    <w:rsid w:val="0037624B"/>
    <w:rsid w:val="00376A7C"/>
    <w:rsid w:val="00376A8A"/>
    <w:rsid w:val="00376AC2"/>
    <w:rsid w:val="003803BF"/>
    <w:rsid w:val="0038060D"/>
    <w:rsid w:val="0038265D"/>
    <w:rsid w:val="0038282C"/>
    <w:rsid w:val="0038290B"/>
    <w:rsid w:val="003853EB"/>
    <w:rsid w:val="00385998"/>
    <w:rsid w:val="00385F39"/>
    <w:rsid w:val="003860B8"/>
    <w:rsid w:val="00390F0A"/>
    <w:rsid w:val="00392764"/>
    <w:rsid w:val="0039338C"/>
    <w:rsid w:val="00393EF3"/>
    <w:rsid w:val="00394579"/>
    <w:rsid w:val="00394F48"/>
    <w:rsid w:val="003956CC"/>
    <w:rsid w:val="00397494"/>
    <w:rsid w:val="003A1391"/>
    <w:rsid w:val="003A14FB"/>
    <w:rsid w:val="003A2339"/>
    <w:rsid w:val="003A2A24"/>
    <w:rsid w:val="003A3A52"/>
    <w:rsid w:val="003A47B8"/>
    <w:rsid w:val="003A49BE"/>
    <w:rsid w:val="003A583E"/>
    <w:rsid w:val="003A6765"/>
    <w:rsid w:val="003A7687"/>
    <w:rsid w:val="003A783D"/>
    <w:rsid w:val="003B0870"/>
    <w:rsid w:val="003B0948"/>
    <w:rsid w:val="003B1466"/>
    <w:rsid w:val="003B176F"/>
    <w:rsid w:val="003B35CC"/>
    <w:rsid w:val="003B37E9"/>
    <w:rsid w:val="003B4717"/>
    <w:rsid w:val="003B47D2"/>
    <w:rsid w:val="003B4816"/>
    <w:rsid w:val="003B4B34"/>
    <w:rsid w:val="003B6535"/>
    <w:rsid w:val="003B708A"/>
    <w:rsid w:val="003B725D"/>
    <w:rsid w:val="003B733F"/>
    <w:rsid w:val="003B7B83"/>
    <w:rsid w:val="003B7B9A"/>
    <w:rsid w:val="003C0DFC"/>
    <w:rsid w:val="003C141B"/>
    <w:rsid w:val="003C1F4B"/>
    <w:rsid w:val="003C23BD"/>
    <w:rsid w:val="003C2758"/>
    <w:rsid w:val="003C3C58"/>
    <w:rsid w:val="003C4197"/>
    <w:rsid w:val="003C4669"/>
    <w:rsid w:val="003C7E29"/>
    <w:rsid w:val="003D0235"/>
    <w:rsid w:val="003D1CDC"/>
    <w:rsid w:val="003D3F66"/>
    <w:rsid w:val="003D4A57"/>
    <w:rsid w:val="003D4B39"/>
    <w:rsid w:val="003D4F3D"/>
    <w:rsid w:val="003D541B"/>
    <w:rsid w:val="003D6881"/>
    <w:rsid w:val="003D7E01"/>
    <w:rsid w:val="003E0AAD"/>
    <w:rsid w:val="003E13FC"/>
    <w:rsid w:val="003E37D8"/>
    <w:rsid w:val="003E3989"/>
    <w:rsid w:val="003E3B46"/>
    <w:rsid w:val="003E4F1A"/>
    <w:rsid w:val="003F0198"/>
    <w:rsid w:val="003F11D0"/>
    <w:rsid w:val="003F16E8"/>
    <w:rsid w:val="003F1CF3"/>
    <w:rsid w:val="003F403F"/>
    <w:rsid w:val="003F4FE3"/>
    <w:rsid w:val="003F55E5"/>
    <w:rsid w:val="003F58A1"/>
    <w:rsid w:val="003F629A"/>
    <w:rsid w:val="003F74F8"/>
    <w:rsid w:val="003F7C57"/>
    <w:rsid w:val="004015C8"/>
    <w:rsid w:val="004017E9"/>
    <w:rsid w:val="00403316"/>
    <w:rsid w:val="00404089"/>
    <w:rsid w:val="00406739"/>
    <w:rsid w:val="004076B0"/>
    <w:rsid w:val="0041072E"/>
    <w:rsid w:val="00410F23"/>
    <w:rsid w:val="004131BD"/>
    <w:rsid w:val="004147F3"/>
    <w:rsid w:val="00415E58"/>
    <w:rsid w:val="004169DC"/>
    <w:rsid w:val="00417763"/>
    <w:rsid w:val="00420A87"/>
    <w:rsid w:val="0042107E"/>
    <w:rsid w:val="004216FF"/>
    <w:rsid w:val="00421A12"/>
    <w:rsid w:val="00425560"/>
    <w:rsid w:val="00427B32"/>
    <w:rsid w:val="00430F1A"/>
    <w:rsid w:val="00431887"/>
    <w:rsid w:val="0043217E"/>
    <w:rsid w:val="0043225C"/>
    <w:rsid w:val="00433D45"/>
    <w:rsid w:val="004353EE"/>
    <w:rsid w:val="004354F4"/>
    <w:rsid w:val="0043581A"/>
    <w:rsid w:val="00435C41"/>
    <w:rsid w:val="00436B8B"/>
    <w:rsid w:val="004403F4"/>
    <w:rsid w:val="00441D46"/>
    <w:rsid w:val="004421B5"/>
    <w:rsid w:val="004421C7"/>
    <w:rsid w:val="0044288C"/>
    <w:rsid w:val="00443BE9"/>
    <w:rsid w:val="00445685"/>
    <w:rsid w:val="004461FF"/>
    <w:rsid w:val="00447E20"/>
    <w:rsid w:val="00450660"/>
    <w:rsid w:val="00450996"/>
    <w:rsid w:val="00450E54"/>
    <w:rsid w:val="004517F5"/>
    <w:rsid w:val="00451C1B"/>
    <w:rsid w:val="00451F26"/>
    <w:rsid w:val="0045273C"/>
    <w:rsid w:val="00453A80"/>
    <w:rsid w:val="00454424"/>
    <w:rsid w:val="00455520"/>
    <w:rsid w:val="0045654B"/>
    <w:rsid w:val="0045670B"/>
    <w:rsid w:val="00456F21"/>
    <w:rsid w:val="004575D4"/>
    <w:rsid w:val="00457BA5"/>
    <w:rsid w:val="00461425"/>
    <w:rsid w:val="004618E8"/>
    <w:rsid w:val="00461F4B"/>
    <w:rsid w:val="0046216F"/>
    <w:rsid w:val="00463A23"/>
    <w:rsid w:val="00464AA5"/>
    <w:rsid w:val="00464CA5"/>
    <w:rsid w:val="00465735"/>
    <w:rsid w:val="004657AA"/>
    <w:rsid w:val="0046694C"/>
    <w:rsid w:val="00467935"/>
    <w:rsid w:val="00470A63"/>
    <w:rsid w:val="00470BD7"/>
    <w:rsid w:val="00471EE7"/>
    <w:rsid w:val="00472030"/>
    <w:rsid w:val="004800FC"/>
    <w:rsid w:val="004803EB"/>
    <w:rsid w:val="00480435"/>
    <w:rsid w:val="00480838"/>
    <w:rsid w:val="004823F1"/>
    <w:rsid w:val="00483261"/>
    <w:rsid w:val="00483330"/>
    <w:rsid w:val="004837DA"/>
    <w:rsid w:val="00483B69"/>
    <w:rsid w:val="00485416"/>
    <w:rsid w:val="00486B4A"/>
    <w:rsid w:val="004904A2"/>
    <w:rsid w:val="00490E10"/>
    <w:rsid w:val="0049217E"/>
    <w:rsid w:val="00494E5A"/>
    <w:rsid w:val="0049509A"/>
    <w:rsid w:val="0049514D"/>
    <w:rsid w:val="00497A27"/>
    <w:rsid w:val="00497BD9"/>
    <w:rsid w:val="004A05B2"/>
    <w:rsid w:val="004A1112"/>
    <w:rsid w:val="004A1A56"/>
    <w:rsid w:val="004A2AF8"/>
    <w:rsid w:val="004A2B16"/>
    <w:rsid w:val="004A486E"/>
    <w:rsid w:val="004A49B6"/>
    <w:rsid w:val="004A4F9A"/>
    <w:rsid w:val="004A6E95"/>
    <w:rsid w:val="004B004F"/>
    <w:rsid w:val="004B042D"/>
    <w:rsid w:val="004B185B"/>
    <w:rsid w:val="004B20ED"/>
    <w:rsid w:val="004B2F44"/>
    <w:rsid w:val="004B4132"/>
    <w:rsid w:val="004B4648"/>
    <w:rsid w:val="004B6674"/>
    <w:rsid w:val="004B68BD"/>
    <w:rsid w:val="004B68ED"/>
    <w:rsid w:val="004B784A"/>
    <w:rsid w:val="004C14D3"/>
    <w:rsid w:val="004C3AE5"/>
    <w:rsid w:val="004C579E"/>
    <w:rsid w:val="004C6C0A"/>
    <w:rsid w:val="004C7994"/>
    <w:rsid w:val="004D0416"/>
    <w:rsid w:val="004D0A0A"/>
    <w:rsid w:val="004D10E1"/>
    <w:rsid w:val="004D24BD"/>
    <w:rsid w:val="004D2CFC"/>
    <w:rsid w:val="004D2F0C"/>
    <w:rsid w:val="004D3398"/>
    <w:rsid w:val="004D3399"/>
    <w:rsid w:val="004D37B6"/>
    <w:rsid w:val="004D5403"/>
    <w:rsid w:val="004D5404"/>
    <w:rsid w:val="004D5BA0"/>
    <w:rsid w:val="004D6C99"/>
    <w:rsid w:val="004D742F"/>
    <w:rsid w:val="004D7ECA"/>
    <w:rsid w:val="004E4442"/>
    <w:rsid w:val="004E4EF5"/>
    <w:rsid w:val="004E6ED9"/>
    <w:rsid w:val="004E79B9"/>
    <w:rsid w:val="004F080B"/>
    <w:rsid w:val="004F1B79"/>
    <w:rsid w:val="004F20C3"/>
    <w:rsid w:val="004F2566"/>
    <w:rsid w:val="004F4CF4"/>
    <w:rsid w:val="004F5147"/>
    <w:rsid w:val="004F68E3"/>
    <w:rsid w:val="0050066F"/>
    <w:rsid w:val="00500CAE"/>
    <w:rsid w:val="00501250"/>
    <w:rsid w:val="00503709"/>
    <w:rsid w:val="00504A38"/>
    <w:rsid w:val="00504A82"/>
    <w:rsid w:val="005052E1"/>
    <w:rsid w:val="00505B09"/>
    <w:rsid w:val="00511A96"/>
    <w:rsid w:val="00512ABE"/>
    <w:rsid w:val="00515857"/>
    <w:rsid w:val="00520DA2"/>
    <w:rsid w:val="0052119F"/>
    <w:rsid w:val="0052123F"/>
    <w:rsid w:val="00521303"/>
    <w:rsid w:val="00521B55"/>
    <w:rsid w:val="00521CC8"/>
    <w:rsid w:val="00522410"/>
    <w:rsid w:val="00522DE8"/>
    <w:rsid w:val="00522E09"/>
    <w:rsid w:val="0052339A"/>
    <w:rsid w:val="00523A62"/>
    <w:rsid w:val="00530E46"/>
    <w:rsid w:val="005313A2"/>
    <w:rsid w:val="00531E82"/>
    <w:rsid w:val="00532FD4"/>
    <w:rsid w:val="00533480"/>
    <w:rsid w:val="00533726"/>
    <w:rsid w:val="005346DA"/>
    <w:rsid w:val="005359CE"/>
    <w:rsid w:val="00537468"/>
    <w:rsid w:val="005402BD"/>
    <w:rsid w:val="00540668"/>
    <w:rsid w:val="00542539"/>
    <w:rsid w:val="00543586"/>
    <w:rsid w:val="005437A1"/>
    <w:rsid w:val="005437C8"/>
    <w:rsid w:val="00545015"/>
    <w:rsid w:val="00547A55"/>
    <w:rsid w:val="00547BD7"/>
    <w:rsid w:val="00547F40"/>
    <w:rsid w:val="00550161"/>
    <w:rsid w:val="00550190"/>
    <w:rsid w:val="00551249"/>
    <w:rsid w:val="005512B4"/>
    <w:rsid w:val="00551477"/>
    <w:rsid w:val="005526A8"/>
    <w:rsid w:val="0055617D"/>
    <w:rsid w:val="00561031"/>
    <w:rsid w:val="00564845"/>
    <w:rsid w:val="00565D97"/>
    <w:rsid w:val="0056718D"/>
    <w:rsid w:val="00567449"/>
    <w:rsid w:val="005676D0"/>
    <w:rsid w:val="00572A25"/>
    <w:rsid w:val="00572DEE"/>
    <w:rsid w:val="005738A5"/>
    <w:rsid w:val="005745D9"/>
    <w:rsid w:val="0057497F"/>
    <w:rsid w:val="0057725C"/>
    <w:rsid w:val="0058047F"/>
    <w:rsid w:val="00580481"/>
    <w:rsid w:val="00580D6C"/>
    <w:rsid w:val="005810A1"/>
    <w:rsid w:val="00581440"/>
    <w:rsid w:val="00583C62"/>
    <w:rsid w:val="00584CB1"/>
    <w:rsid w:val="00585988"/>
    <w:rsid w:val="00585ED6"/>
    <w:rsid w:val="00586F96"/>
    <w:rsid w:val="00590C4B"/>
    <w:rsid w:val="00593FC6"/>
    <w:rsid w:val="005940AD"/>
    <w:rsid w:val="00594B1C"/>
    <w:rsid w:val="00594CFB"/>
    <w:rsid w:val="0059681E"/>
    <w:rsid w:val="005973FB"/>
    <w:rsid w:val="00597D08"/>
    <w:rsid w:val="005A18AB"/>
    <w:rsid w:val="005A22FC"/>
    <w:rsid w:val="005A3B86"/>
    <w:rsid w:val="005A439E"/>
    <w:rsid w:val="005A43FA"/>
    <w:rsid w:val="005A4665"/>
    <w:rsid w:val="005A46EC"/>
    <w:rsid w:val="005B03BA"/>
    <w:rsid w:val="005B03F2"/>
    <w:rsid w:val="005B2232"/>
    <w:rsid w:val="005B27BA"/>
    <w:rsid w:val="005B2A08"/>
    <w:rsid w:val="005B3222"/>
    <w:rsid w:val="005B3C4E"/>
    <w:rsid w:val="005B420A"/>
    <w:rsid w:val="005B465D"/>
    <w:rsid w:val="005B4F53"/>
    <w:rsid w:val="005B52FD"/>
    <w:rsid w:val="005B5523"/>
    <w:rsid w:val="005B5D14"/>
    <w:rsid w:val="005B732D"/>
    <w:rsid w:val="005B7817"/>
    <w:rsid w:val="005C09A3"/>
    <w:rsid w:val="005C0E71"/>
    <w:rsid w:val="005C1886"/>
    <w:rsid w:val="005C1E69"/>
    <w:rsid w:val="005C3104"/>
    <w:rsid w:val="005C3649"/>
    <w:rsid w:val="005C54AA"/>
    <w:rsid w:val="005C693B"/>
    <w:rsid w:val="005D0175"/>
    <w:rsid w:val="005D0BB6"/>
    <w:rsid w:val="005D1754"/>
    <w:rsid w:val="005D26B4"/>
    <w:rsid w:val="005D4133"/>
    <w:rsid w:val="005D4C2D"/>
    <w:rsid w:val="005D4C3B"/>
    <w:rsid w:val="005D4DDB"/>
    <w:rsid w:val="005D526D"/>
    <w:rsid w:val="005D52D2"/>
    <w:rsid w:val="005D55EC"/>
    <w:rsid w:val="005D5658"/>
    <w:rsid w:val="005D5741"/>
    <w:rsid w:val="005D6950"/>
    <w:rsid w:val="005D6A90"/>
    <w:rsid w:val="005D6D1E"/>
    <w:rsid w:val="005D7615"/>
    <w:rsid w:val="005D7F59"/>
    <w:rsid w:val="005E00A1"/>
    <w:rsid w:val="005E0914"/>
    <w:rsid w:val="005E0E55"/>
    <w:rsid w:val="005E1C34"/>
    <w:rsid w:val="005E22FC"/>
    <w:rsid w:val="005E25D4"/>
    <w:rsid w:val="005E3D62"/>
    <w:rsid w:val="005E426C"/>
    <w:rsid w:val="005E5AA7"/>
    <w:rsid w:val="005E68C1"/>
    <w:rsid w:val="005E6DDA"/>
    <w:rsid w:val="005E72C8"/>
    <w:rsid w:val="005E7C3C"/>
    <w:rsid w:val="005F0AF2"/>
    <w:rsid w:val="005F0FC0"/>
    <w:rsid w:val="005F2128"/>
    <w:rsid w:val="005F4509"/>
    <w:rsid w:val="005F52FE"/>
    <w:rsid w:val="005F55FF"/>
    <w:rsid w:val="005F57E5"/>
    <w:rsid w:val="005F5972"/>
    <w:rsid w:val="005F5C07"/>
    <w:rsid w:val="005F5F77"/>
    <w:rsid w:val="006002FD"/>
    <w:rsid w:val="00600C14"/>
    <w:rsid w:val="00601F1E"/>
    <w:rsid w:val="00601FCC"/>
    <w:rsid w:val="006027F0"/>
    <w:rsid w:val="006050B2"/>
    <w:rsid w:val="0061331C"/>
    <w:rsid w:val="006152D6"/>
    <w:rsid w:val="006160C4"/>
    <w:rsid w:val="00616F91"/>
    <w:rsid w:val="0061704C"/>
    <w:rsid w:val="00617478"/>
    <w:rsid w:val="0061762B"/>
    <w:rsid w:val="00617B05"/>
    <w:rsid w:val="00620A83"/>
    <w:rsid w:val="0062182E"/>
    <w:rsid w:val="00621AC1"/>
    <w:rsid w:val="00621AE7"/>
    <w:rsid w:val="00621E8E"/>
    <w:rsid w:val="0062271C"/>
    <w:rsid w:val="00622F0D"/>
    <w:rsid w:val="00623104"/>
    <w:rsid w:val="006240CE"/>
    <w:rsid w:val="00625E3B"/>
    <w:rsid w:val="00627B85"/>
    <w:rsid w:val="0063107E"/>
    <w:rsid w:val="00633313"/>
    <w:rsid w:val="0063336C"/>
    <w:rsid w:val="00633A50"/>
    <w:rsid w:val="006346D1"/>
    <w:rsid w:val="00634953"/>
    <w:rsid w:val="00634F6E"/>
    <w:rsid w:val="00635618"/>
    <w:rsid w:val="0063643E"/>
    <w:rsid w:val="006377C8"/>
    <w:rsid w:val="00641B7C"/>
    <w:rsid w:val="00643892"/>
    <w:rsid w:val="006445C8"/>
    <w:rsid w:val="00644B66"/>
    <w:rsid w:val="00644F01"/>
    <w:rsid w:val="0064633D"/>
    <w:rsid w:val="00646949"/>
    <w:rsid w:val="00646E2A"/>
    <w:rsid w:val="006505E0"/>
    <w:rsid w:val="00650CDE"/>
    <w:rsid w:val="006511EE"/>
    <w:rsid w:val="00651224"/>
    <w:rsid w:val="00652252"/>
    <w:rsid w:val="0065286D"/>
    <w:rsid w:val="0065527E"/>
    <w:rsid w:val="00655A10"/>
    <w:rsid w:val="00656360"/>
    <w:rsid w:val="00656E66"/>
    <w:rsid w:val="00661BC0"/>
    <w:rsid w:val="006625CD"/>
    <w:rsid w:val="00662AD4"/>
    <w:rsid w:val="00663443"/>
    <w:rsid w:val="00663C40"/>
    <w:rsid w:val="00664DB7"/>
    <w:rsid w:val="00664F3B"/>
    <w:rsid w:val="006712B5"/>
    <w:rsid w:val="00671732"/>
    <w:rsid w:val="0067225E"/>
    <w:rsid w:val="0067354D"/>
    <w:rsid w:val="006738CA"/>
    <w:rsid w:val="00673CC0"/>
    <w:rsid w:val="00674F0F"/>
    <w:rsid w:val="006769B0"/>
    <w:rsid w:val="00680082"/>
    <w:rsid w:val="00680CA6"/>
    <w:rsid w:val="00680FD1"/>
    <w:rsid w:val="00681321"/>
    <w:rsid w:val="00683B5F"/>
    <w:rsid w:val="00684B23"/>
    <w:rsid w:val="00687AB2"/>
    <w:rsid w:val="00687D4B"/>
    <w:rsid w:val="006904FE"/>
    <w:rsid w:val="0069098B"/>
    <w:rsid w:val="0069273C"/>
    <w:rsid w:val="00692AE7"/>
    <w:rsid w:val="006939B7"/>
    <w:rsid w:val="00694CAE"/>
    <w:rsid w:val="006951C2"/>
    <w:rsid w:val="00696517"/>
    <w:rsid w:val="00697A84"/>
    <w:rsid w:val="006A02FC"/>
    <w:rsid w:val="006A1400"/>
    <w:rsid w:val="006A17D3"/>
    <w:rsid w:val="006A186D"/>
    <w:rsid w:val="006A2A56"/>
    <w:rsid w:val="006A3C00"/>
    <w:rsid w:val="006A4919"/>
    <w:rsid w:val="006A52C2"/>
    <w:rsid w:val="006A5403"/>
    <w:rsid w:val="006A54E2"/>
    <w:rsid w:val="006A6700"/>
    <w:rsid w:val="006A7D38"/>
    <w:rsid w:val="006B1B2A"/>
    <w:rsid w:val="006B35B5"/>
    <w:rsid w:val="006B4A0E"/>
    <w:rsid w:val="006B6230"/>
    <w:rsid w:val="006B78A0"/>
    <w:rsid w:val="006C00BA"/>
    <w:rsid w:val="006C00D4"/>
    <w:rsid w:val="006C274B"/>
    <w:rsid w:val="006C2FFF"/>
    <w:rsid w:val="006C3591"/>
    <w:rsid w:val="006C375F"/>
    <w:rsid w:val="006C436C"/>
    <w:rsid w:val="006C4DC3"/>
    <w:rsid w:val="006C5A5F"/>
    <w:rsid w:val="006C5C9E"/>
    <w:rsid w:val="006C6586"/>
    <w:rsid w:val="006C6673"/>
    <w:rsid w:val="006C6750"/>
    <w:rsid w:val="006C7047"/>
    <w:rsid w:val="006C78F5"/>
    <w:rsid w:val="006D1265"/>
    <w:rsid w:val="006D23A6"/>
    <w:rsid w:val="006D4304"/>
    <w:rsid w:val="006D4B34"/>
    <w:rsid w:val="006D5CE2"/>
    <w:rsid w:val="006D5EE9"/>
    <w:rsid w:val="006D61D7"/>
    <w:rsid w:val="006D6921"/>
    <w:rsid w:val="006E0292"/>
    <w:rsid w:val="006E0C3D"/>
    <w:rsid w:val="006E2872"/>
    <w:rsid w:val="006E2D2E"/>
    <w:rsid w:val="006E3F7A"/>
    <w:rsid w:val="006E4AFD"/>
    <w:rsid w:val="006E5341"/>
    <w:rsid w:val="006E5E38"/>
    <w:rsid w:val="006E66BC"/>
    <w:rsid w:val="006E6791"/>
    <w:rsid w:val="006E70D6"/>
    <w:rsid w:val="006E7309"/>
    <w:rsid w:val="006F1BD4"/>
    <w:rsid w:val="006F2C58"/>
    <w:rsid w:val="006F2D08"/>
    <w:rsid w:val="006F34C9"/>
    <w:rsid w:val="006F613D"/>
    <w:rsid w:val="00700B81"/>
    <w:rsid w:val="00701111"/>
    <w:rsid w:val="00702960"/>
    <w:rsid w:val="00704D62"/>
    <w:rsid w:val="007057E0"/>
    <w:rsid w:val="007064F6"/>
    <w:rsid w:val="00706FBB"/>
    <w:rsid w:val="00710354"/>
    <w:rsid w:val="007109B5"/>
    <w:rsid w:val="0071115E"/>
    <w:rsid w:val="00711E47"/>
    <w:rsid w:val="00715083"/>
    <w:rsid w:val="0071592D"/>
    <w:rsid w:val="00715A7F"/>
    <w:rsid w:val="0071663A"/>
    <w:rsid w:val="00716AF0"/>
    <w:rsid w:val="0071785F"/>
    <w:rsid w:val="00720EB1"/>
    <w:rsid w:val="00721A13"/>
    <w:rsid w:val="00721EFB"/>
    <w:rsid w:val="0072211D"/>
    <w:rsid w:val="00722FFB"/>
    <w:rsid w:val="00723DAA"/>
    <w:rsid w:val="00724677"/>
    <w:rsid w:val="00724A4C"/>
    <w:rsid w:val="00725128"/>
    <w:rsid w:val="00725525"/>
    <w:rsid w:val="00725DF2"/>
    <w:rsid w:val="00725E1D"/>
    <w:rsid w:val="007303C5"/>
    <w:rsid w:val="007312E1"/>
    <w:rsid w:val="007319BE"/>
    <w:rsid w:val="00732181"/>
    <w:rsid w:val="00732518"/>
    <w:rsid w:val="007325D3"/>
    <w:rsid w:val="007348F7"/>
    <w:rsid w:val="007348FB"/>
    <w:rsid w:val="007372CC"/>
    <w:rsid w:val="007376CC"/>
    <w:rsid w:val="00743D46"/>
    <w:rsid w:val="007446A8"/>
    <w:rsid w:val="00746A66"/>
    <w:rsid w:val="00746AB5"/>
    <w:rsid w:val="00750E97"/>
    <w:rsid w:val="007514C7"/>
    <w:rsid w:val="00752B93"/>
    <w:rsid w:val="00752F8B"/>
    <w:rsid w:val="00753DDD"/>
    <w:rsid w:val="00754137"/>
    <w:rsid w:val="00754D74"/>
    <w:rsid w:val="00755A00"/>
    <w:rsid w:val="00756B2C"/>
    <w:rsid w:val="00757CCC"/>
    <w:rsid w:val="00757EA2"/>
    <w:rsid w:val="00760FC5"/>
    <w:rsid w:val="007616B4"/>
    <w:rsid w:val="007621DA"/>
    <w:rsid w:val="00762F5A"/>
    <w:rsid w:val="00763708"/>
    <w:rsid w:val="00763823"/>
    <w:rsid w:val="00763FB0"/>
    <w:rsid w:val="007650DC"/>
    <w:rsid w:val="00766BC1"/>
    <w:rsid w:val="0076754D"/>
    <w:rsid w:val="0076798E"/>
    <w:rsid w:val="00767DFC"/>
    <w:rsid w:val="00767F2E"/>
    <w:rsid w:val="007700C9"/>
    <w:rsid w:val="00770768"/>
    <w:rsid w:val="0077081F"/>
    <w:rsid w:val="0077119B"/>
    <w:rsid w:val="00771298"/>
    <w:rsid w:val="007717DA"/>
    <w:rsid w:val="00771B28"/>
    <w:rsid w:val="00771F16"/>
    <w:rsid w:val="0077591F"/>
    <w:rsid w:val="00781413"/>
    <w:rsid w:val="00781436"/>
    <w:rsid w:val="007816B6"/>
    <w:rsid w:val="00782FF5"/>
    <w:rsid w:val="00783110"/>
    <w:rsid w:val="0078365D"/>
    <w:rsid w:val="007843CB"/>
    <w:rsid w:val="0078476C"/>
    <w:rsid w:val="00784E06"/>
    <w:rsid w:val="00785303"/>
    <w:rsid w:val="00785559"/>
    <w:rsid w:val="00786CCB"/>
    <w:rsid w:val="0078738D"/>
    <w:rsid w:val="00790165"/>
    <w:rsid w:val="00790238"/>
    <w:rsid w:val="007905D5"/>
    <w:rsid w:val="00790A45"/>
    <w:rsid w:val="0079139F"/>
    <w:rsid w:val="007913C8"/>
    <w:rsid w:val="00791CD5"/>
    <w:rsid w:val="0079207B"/>
    <w:rsid w:val="00793E63"/>
    <w:rsid w:val="0079558E"/>
    <w:rsid w:val="00796125"/>
    <w:rsid w:val="007A05BA"/>
    <w:rsid w:val="007A1424"/>
    <w:rsid w:val="007A2973"/>
    <w:rsid w:val="007A2DCB"/>
    <w:rsid w:val="007A3E71"/>
    <w:rsid w:val="007A3EFB"/>
    <w:rsid w:val="007A4AE1"/>
    <w:rsid w:val="007A561C"/>
    <w:rsid w:val="007A65EE"/>
    <w:rsid w:val="007A6C9E"/>
    <w:rsid w:val="007A6D70"/>
    <w:rsid w:val="007A77BF"/>
    <w:rsid w:val="007B17A0"/>
    <w:rsid w:val="007B1977"/>
    <w:rsid w:val="007B1FD8"/>
    <w:rsid w:val="007B2660"/>
    <w:rsid w:val="007B2FF8"/>
    <w:rsid w:val="007B3199"/>
    <w:rsid w:val="007B3D08"/>
    <w:rsid w:val="007B3E4F"/>
    <w:rsid w:val="007B599A"/>
    <w:rsid w:val="007B6195"/>
    <w:rsid w:val="007B6475"/>
    <w:rsid w:val="007B6EAD"/>
    <w:rsid w:val="007B740B"/>
    <w:rsid w:val="007B7C6E"/>
    <w:rsid w:val="007B7D81"/>
    <w:rsid w:val="007C0A5F"/>
    <w:rsid w:val="007C16E5"/>
    <w:rsid w:val="007C2D36"/>
    <w:rsid w:val="007C3054"/>
    <w:rsid w:val="007C33E5"/>
    <w:rsid w:val="007C376B"/>
    <w:rsid w:val="007C3CEF"/>
    <w:rsid w:val="007C5E90"/>
    <w:rsid w:val="007C72E8"/>
    <w:rsid w:val="007D0509"/>
    <w:rsid w:val="007D1517"/>
    <w:rsid w:val="007D27E8"/>
    <w:rsid w:val="007D2FB6"/>
    <w:rsid w:val="007D3DD6"/>
    <w:rsid w:val="007D3F0F"/>
    <w:rsid w:val="007D437C"/>
    <w:rsid w:val="007D52BA"/>
    <w:rsid w:val="007D56F1"/>
    <w:rsid w:val="007E1307"/>
    <w:rsid w:val="007E1507"/>
    <w:rsid w:val="007E1A09"/>
    <w:rsid w:val="007E1E59"/>
    <w:rsid w:val="007E2737"/>
    <w:rsid w:val="007E30BC"/>
    <w:rsid w:val="007E3594"/>
    <w:rsid w:val="007E54CF"/>
    <w:rsid w:val="007E70EC"/>
    <w:rsid w:val="007E7714"/>
    <w:rsid w:val="007F2019"/>
    <w:rsid w:val="007F25FC"/>
    <w:rsid w:val="007F323F"/>
    <w:rsid w:val="007F59EF"/>
    <w:rsid w:val="007F6383"/>
    <w:rsid w:val="007F76AE"/>
    <w:rsid w:val="008013B2"/>
    <w:rsid w:val="008022D7"/>
    <w:rsid w:val="00804747"/>
    <w:rsid w:val="00804761"/>
    <w:rsid w:val="008049B2"/>
    <w:rsid w:val="00804BAB"/>
    <w:rsid w:val="0080643F"/>
    <w:rsid w:val="00807436"/>
    <w:rsid w:val="00810B4A"/>
    <w:rsid w:val="008118B8"/>
    <w:rsid w:val="00811CD9"/>
    <w:rsid w:val="00811F9F"/>
    <w:rsid w:val="00812716"/>
    <w:rsid w:val="0081320A"/>
    <w:rsid w:val="0081387D"/>
    <w:rsid w:val="00813956"/>
    <w:rsid w:val="00815F1D"/>
    <w:rsid w:val="008161A2"/>
    <w:rsid w:val="008166CD"/>
    <w:rsid w:val="0081700A"/>
    <w:rsid w:val="00820C44"/>
    <w:rsid w:val="00821FCD"/>
    <w:rsid w:val="008222E9"/>
    <w:rsid w:val="0082432A"/>
    <w:rsid w:val="00824592"/>
    <w:rsid w:val="00824A82"/>
    <w:rsid w:val="00824B03"/>
    <w:rsid w:val="00824D8C"/>
    <w:rsid w:val="00825189"/>
    <w:rsid w:val="00825298"/>
    <w:rsid w:val="00826349"/>
    <w:rsid w:val="008267BF"/>
    <w:rsid w:val="008276D6"/>
    <w:rsid w:val="008303FB"/>
    <w:rsid w:val="0083074E"/>
    <w:rsid w:val="008312FF"/>
    <w:rsid w:val="008317F1"/>
    <w:rsid w:val="00832158"/>
    <w:rsid w:val="00832A83"/>
    <w:rsid w:val="00833A09"/>
    <w:rsid w:val="00834732"/>
    <w:rsid w:val="008361A5"/>
    <w:rsid w:val="008374A1"/>
    <w:rsid w:val="008375C0"/>
    <w:rsid w:val="008403AE"/>
    <w:rsid w:val="0084076B"/>
    <w:rsid w:val="0084173B"/>
    <w:rsid w:val="00841A6A"/>
    <w:rsid w:val="008420B1"/>
    <w:rsid w:val="008421A4"/>
    <w:rsid w:val="00842B88"/>
    <w:rsid w:val="008433C2"/>
    <w:rsid w:val="008452A1"/>
    <w:rsid w:val="008460BF"/>
    <w:rsid w:val="00846FEB"/>
    <w:rsid w:val="00851E05"/>
    <w:rsid w:val="008526D3"/>
    <w:rsid w:val="00852F8D"/>
    <w:rsid w:val="00853A7A"/>
    <w:rsid w:val="00854D55"/>
    <w:rsid w:val="00855F71"/>
    <w:rsid w:val="00856F2E"/>
    <w:rsid w:val="00857010"/>
    <w:rsid w:val="00861A2F"/>
    <w:rsid w:val="0086326B"/>
    <w:rsid w:val="0086352A"/>
    <w:rsid w:val="008645FA"/>
    <w:rsid w:val="00864D50"/>
    <w:rsid w:val="00865C4B"/>
    <w:rsid w:val="00865F06"/>
    <w:rsid w:val="008675AB"/>
    <w:rsid w:val="008677B4"/>
    <w:rsid w:val="00867AD9"/>
    <w:rsid w:val="00867D88"/>
    <w:rsid w:val="008700CE"/>
    <w:rsid w:val="00870639"/>
    <w:rsid w:val="0087086A"/>
    <w:rsid w:val="00871294"/>
    <w:rsid w:val="00871634"/>
    <w:rsid w:val="008726EA"/>
    <w:rsid w:val="00873C48"/>
    <w:rsid w:val="00873E19"/>
    <w:rsid w:val="0087404A"/>
    <w:rsid w:val="00875606"/>
    <w:rsid w:val="00875F60"/>
    <w:rsid w:val="008760F1"/>
    <w:rsid w:val="00876D5D"/>
    <w:rsid w:val="00876EF6"/>
    <w:rsid w:val="00881801"/>
    <w:rsid w:val="00884CCF"/>
    <w:rsid w:val="0088520B"/>
    <w:rsid w:val="00885882"/>
    <w:rsid w:val="008879BC"/>
    <w:rsid w:val="00891012"/>
    <w:rsid w:val="00893357"/>
    <w:rsid w:val="008938B3"/>
    <w:rsid w:val="00893DB6"/>
    <w:rsid w:val="00894105"/>
    <w:rsid w:val="0089424B"/>
    <w:rsid w:val="0089431F"/>
    <w:rsid w:val="008954CE"/>
    <w:rsid w:val="00896C2E"/>
    <w:rsid w:val="008A01AD"/>
    <w:rsid w:val="008A1773"/>
    <w:rsid w:val="008A24C4"/>
    <w:rsid w:val="008A4DA5"/>
    <w:rsid w:val="008A5AE3"/>
    <w:rsid w:val="008A5AF5"/>
    <w:rsid w:val="008B0241"/>
    <w:rsid w:val="008B20CF"/>
    <w:rsid w:val="008B2305"/>
    <w:rsid w:val="008B32B8"/>
    <w:rsid w:val="008B3613"/>
    <w:rsid w:val="008B7AD3"/>
    <w:rsid w:val="008C0083"/>
    <w:rsid w:val="008C1164"/>
    <w:rsid w:val="008C127E"/>
    <w:rsid w:val="008C2CBD"/>
    <w:rsid w:val="008C3079"/>
    <w:rsid w:val="008C648A"/>
    <w:rsid w:val="008C6A17"/>
    <w:rsid w:val="008C6F8F"/>
    <w:rsid w:val="008C7D59"/>
    <w:rsid w:val="008C7EE3"/>
    <w:rsid w:val="008D0FCA"/>
    <w:rsid w:val="008D24B4"/>
    <w:rsid w:val="008D2F28"/>
    <w:rsid w:val="008D33D3"/>
    <w:rsid w:val="008D3FD7"/>
    <w:rsid w:val="008D53DC"/>
    <w:rsid w:val="008D6DD7"/>
    <w:rsid w:val="008E01DE"/>
    <w:rsid w:val="008E02B4"/>
    <w:rsid w:val="008E1CC5"/>
    <w:rsid w:val="008E2918"/>
    <w:rsid w:val="008E37E2"/>
    <w:rsid w:val="008E3A7B"/>
    <w:rsid w:val="008E4A1E"/>
    <w:rsid w:val="008E5001"/>
    <w:rsid w:val="008E545D"/>
    <w:rsid w:val="008E6940"/>
    <w:rsid w:val="008E6E04"/>
    <w:rsid w:val="008E7E24"/>
    <w:rsid w:val="008F07D2"/>
    <w:rsid w:val="008F0B91"/>
    <w:rsid w:val="008F2311"/>
    <w:rsid w:val="008F2E9D"/>
    <w:rsid w:val="008F3448"/>
    <w:rsid w:val="008F3934"/>
    <w:rsid w:val="008F4D22"/>
    <w:rsid w:val="008F5436"/>
    <w:rsid w:val="008F632C"/>
    <w:rsid w:val="008F6890"/>
    <w:rsid w:val="008F6FEB"/>
    <w:rsid w:val="009011E2"/>
    <w:rsid w:val="009014F3"/>
    <w:rsid w:val="00901C93"/>
    <w:rsid w:val="009020D4"/>
    <w:rsid w:val="009025B6"/>
    <w:rsid w:val="009036E2"/>
    <w:rsid w:val="009046D9"/>
    <w:rsid w:val="00904D3A"/>
    <w:rsid w:val="00904EE1"/>
    <w:rsid w:val="00904F45"/>
    <w:rsid w:val="009059FA"/>
    <w:rsid w:val="00905C17"/>
    <w:rsid w:val="00906408"/>
    <w:rsid w:val="009066AD"/>
    <w:rsid w:val="00907954"/>
    <w:rsid w:val="00910C82"/>
    <w:rsid w:val="0091187C"/>
    <w:rsid w:val="00911B49"/>
    <w:rsid w:val="00911F4F"/>
    <w:rsid w:val="009127A1"/>
    <w:rsid w:val="00912885"/>
    <w:rsid w:val="00913909"/>
    <w:rsid w:val="0091456E"/>
    <w:rsid w:val="00914941"/>
    <w:rsid w:val="0091552B"/>
    <w:rsid w:val="0091648B"/>
    <w:rsid w:val="009165AB"/>
    <w:rsid w:val="009166F0"/>
    <w:rsid w:val="00917059"/>
    <w:rsid w:val="0091750F"/>
    <w:rsid w:val="0092025E"/>
    <w:rsid w:val="009215DA"/>
    <w:rsid w:val="009249BC"/>
    <w:rsid w:val="00925924"/>
    <w:rsid w:val="00925B11"/>
    <w:rsid w:val="00925C84"/>
    <w:rsid w:val="00926BA1"/>
    <w:rsid w:val="00931B37"/>
    <w:rsid w:val="00932530"/>
    <w:rsid w:val="00932A7C"/>
    <w:rsid w:val="0093350C"/>
    <w:rsid w:val="00933FE2"/>
    <w:rsid w:val="00934608"/>
    <w:rsid w:val="009349C2"/>
    <w:rsid w:val="009355CB"/>
    <w:rsid w:val="00935F5A"/>
    <w:rsid w:val="00936377"/>
    <w:rsid w:val="009374A9"/>
    <w:rsid w:val="00937970"/>
    <w:rsid w:val="0094163B"/>
    <w:rsid w:val="009435F8"/>
    <w:rsid w:val="00945243"/>
    <w:rsid w:val="00947B48"/>
    <w:rsid w:val="00950212"/>
    <w:rsid w:val="00950811"/>
    <w:rsid w:val="00951F62"/>
    <w:rsid w:val="00951FEE"/>
    <w:rsid w:val="00952FE0"/>
    <w:rsid w:val="00952FEB"/>
    <w:rsid w:val="00953175"/>
    <w:rsid w:val="00953543"/>
    <w:rsid w:val="00956C1E"/>
    <w:rsid w:val="00956C43"/>
    <w:rsid w:val="00956E8D"/>
    <w:rsid w:val="009575BE"/>
    <w:rsid w:val="00957D18"/>
    <w:rsid w:val="009600E0"/>
    <w:rsid w:val="009601A2"/>
    <w:rsid w:val="009601CD"/>
    <w:rsid w:val="009606BB"/>
    <w:rsid w:val="009619AA"/>
    <w:rsid w:val="00961AE8"/>
    <w:rsid w:val="00962411"/>
    <w:rsid w:val="0096250F"/>
    <w:rsid w:val="009628E9"/>
    <w:rsid w:val="00962CB5"/>
    <w:rsid w:val="009654BF"/>
    <w:rsid w:val="00966255"/>
    <w:rsid w:val="009662ED"/>
    <w:rsid w:val="00967476"/>
    <w:rsid w:val="00967B0E"/>
    <w:rsid w:val="00973B5C"/>
    <w:rsid w:val="009743BF"/>
    <w:rsid w:val="009776AB"/>
    <w:rsid w:val="00977882"/>
    <w:rsid w:val="00980736"/>
    <w:rsid w:val="00980FCE"/>
    <w:rsid w:val="009820BA"/>
    <w:rsid w:val="0098232A"/>
    <w:rsid w:val="0098238A"/>
    <w:rsid w:val="009834FA"/>
    <w:rsid w:val="00983C1B"/>
    <w:rsid w:val="0098454B"/>
    <w:rsid w:val="009852A4"/>
    <w:rsid w:val="00986BD1"/>
    <w:rsid w:val="00986EE7"/>
    <w:rsid w:val="00987465"/>
    <w:rsid w:val="00992711"/>
    <w:rsid w:val="009929DF"/>
    <w:rsid w:val="009929E6"/>
    <w:rsid w:val="009939EE"/>
    <w:rsid w:val="00993CCF"/>
    <w:rsid w:val="009947C5"/>
    <w:rsid w:val="00995614"/>
    <w:rsid w:val="00995EE3"/>
    <w:rsid w:val="00996E34"/>
    <w:rsid w:val="00997F7A"/>
    <w:rsid w:val="009A356C"/>
    <w:rsid w:val="009A3CC0"/>
    <w:rsid w:val="009A3E34"/>
    <w:rsid w:val="009A41A4"/>
    <w:rsid w:val="009A47AD"/>
    <w:rsid w:val="009A4D9A"/>
    <w:rsid w:val="009A4F52"/>
    <w:rsid w:val="009A5150"/>
    <w:rsid w:val="009A5D35"/>
    <w:rsid w:val="009A70EC"/>
    <w:rsid w:val="009A7544"/>
    <w:rsid w:val="009B064E"/>
    <w:rsid w:val="009B0D57"/>
    <w:rsid w:val="009B2044"/>
    <w:rsid w:val="009B209E"/>
    <w:rsid w:val="009B20EE"/>
    <w:rsid w:val="009B347C"/>
    <w:rsid w:val="009B4020"/>
    <w:rsid w:val="009B4AAE"/>
    <w:rsid w:val="009B4C4A"/>
    <w:rsid w:val="009B5590"/>
    <w:rsid w:val="009B79B9"/>
    <w:rsid w:val="009B7BE2"/>
    <w:rsid w:val="009C0DD2"/>
    <w:rsid w:val="009C2168"/>
    <w:rsid w:val="009C344B"/>
    <w:rsid w:val="009C4487"/>
    <w:rsid w:val="009C6400"/>
    <w:rsid w:val="009C6F4D"/>
    <w:rsid w:val="009C71E1"/>
    <w:rsid w:val="009C749F"/>
    <w:rsid w:val="009C7767"/>
    <w:rsid w:val="009D08E1"/>
    <w:rsid w:val="009D0C80"/>
    <w:rsid w:val="009D0E12"/>
    <w:rsid w:val="009D2BE5"/>
    <w:rsid w:val="009D3631"/>
    <w:rsid w:val="009D402A"/>
    <w:rsid w:val="009D5BDB"/>
    <w:rsid w:val="009D60DC"/>
    <w:rsid w:val="009D6D7A"/>
    <w:rsid w:val="009D6E52"/>
    <w:rsid w:val="009D6FD1"/>
    <w:rsid w:val="009D733A"/>
    <w:rsid w:val="009E0932"/>
    <w:rsid w:val="009E102D"/>
    <w:rsid w:val="009E2669"/>
    <w:rsid w:val="009E2C20"/>
    <w:rsid w:val="009E3AB4"/>
    <w:rsid w:val="009F0D48"/>
    <w:rsid w:val="009F0ECB"/>
    <w:rsid w:val="009F246E"/>
    <w:rsid w:val="009F2601"/>
    <w:rsid w:val="009F2919"/>
    <w:rsid w:val="009F43F8"/>
    <w:rsid w:val="009F5E5A"/>
    <w:rsid w:val="009F5ECA"/>
    <w:rsid w:val="00A00801"/>
    <w:rsid w:val="00A04294"/>
    <w:rsid w:val="00A04403"/>
    <w:rsid w:val="00A0532C"/>
    <w:rsid w:val="00A059AB"/>
    <w:rsid w:val="00A05D08"/>
    <w:rsid w:val="00A06DA7"/>
    <w:rsid w:val="00A11C95"/>
    <w:rsid w:val="00A146B0"/>
    <w:rsid w:val="00A17DBF"/>
    <w:rsid w:val="00A203DF"/>
    <w:rsid w:val="00A2066E"/>
    <w:rsid w:val="00A20C23"/>
    <w:rsid w:val="00A21554"/>
    <w:rsid w:val="00A21BB2"/>
    <w:rsid w:val="00A21DD1"/>
    <w:rsid w:val="00A22116"/>
    <w:rsid w:val="00A22591"/>
    <w:rsid w:val="00A22BF7"/>
    <w:rsid w:val="00A22D9C"/>
    <w:rsid w:val="00A2427A"/>
    <w:rsid w:val="00A24531"/>
    <w:rsid w:val="00A24618"/>
    <w:rsid w:val="00A24CF9"/>
    <w:rsid w:val="00A264D4"/>
    <w:rsid w:val="00A2653A"/>
    <w:rsid w:val="00A26D3D"/>
    <w:rsid w:val="00A27591"/>
    <w:rsid w:val="00A302FD"/>
    <w:rsid w:val="00A316B8"/>
    <w:rsid w:val="00A326B0"/>
    <w:rsid w:val="00A3291B"/>
    <w:rsid w:val="00A32A98"/>
    <w:rsid w:val="00A33DAC"/>
    <w:rsid w:val="00A34606"/>
    <w:rsid w:val="00A350C1"/>
    <w:rsid w:val="00A35682"/>
    <w:rsid w:val="00A36148"/>
    <w:rsid w:val="00A37069"/>
    <w:rsid w:val="00A373DB"/>
    <w:rsid w:val="00A37593"/>
    <w:rsid w:val="00A378AB"/>
    <w:rsid w:val="00A40C3C"/>
    <w:rsid w:val="00A412AC"/>
    <w:rsid w:val="00A41B5F"/>
    <w:rsid w:val="00A43F7F"/>
    <w:rsid w:val="00A45BFF"/>
    <w:rsid w:val="00A4733D"/>
    <w:rsid w:val="00A47351"/>
    <w:rsid w:val="00A47F24"/>
    <w:rsid w:val="00A511B7"/>
    <w:rsid w:val="00A515CB"/>
    <w:rsid w:val="00A51C5F"/>
    <w:rsid w:val="00A52561"/>
    <w:rsid w:val="00A52B0C"/>
    <w:rsid w:val="00A52C19"/>
    <w:rsid w:val="00A53DE1"/>
    <w:rsid w:val="00A53F87"/>
    <w:rsid w:val="00A53FB3"/>
    <w:rsid w:val="00A5436E"/>
    <w:rsid w:val="00A5504A"/>
    <w:rsid w:val="00A55C17"/>
    <w:rsid w:val="00A56637"/>
    <w:rsid w:val="00A57328"/>
    <w:rsid w:val="00A5744C"/>
    <w:rsid w:val="00A5750F"/>
    <w:rsid w:val="00A60115"/>
    <w:rsid w:val="00A6038D"/>
    <w:rsid w:val="00A61E1E"/>
    <w:rsid w:val="00A6351A"/>
    <w:rsid w:val="00A63D28"/>
    <w:rsid w:val="00A64D37"/>
    <w:rsid w:val="00A651A8"/>
    <w:rsid w:val="00A67135"/>
    <w:rsid w:val="00A67325"/>
    <w:rsid w:val="00A67372"/>
    <w:rsid w:val="00A67CA1"/>
    <w:rsid w:val="00A709D6"/>
    <w:rsid w:val="00A71B78"/>
    <w:rsid w:val="00A72861"/>
    <w:rsid w:val="00A734DD"/>
    <w:rsid w:val="00A75214"/>
    <w:rsid w:val="00A75FA3"/>
    <w:rsid w:val="00A76268"/>
    <w:rsid w:val="00A76CCD"/>
    <w:rsid w:val="00A77376"/>
    <w:rsid w:val="00A7792D"/>
    <w:rsid w:val="00A8087F"/>
    <w:rsid w:val="00A83790"/>
    <w:rsid w:val="00A8385C"/>
    <w:rsid w:val="00A84698"/>
    <w:rsid w:val="00A854AA"/>
    <w:rsid w:val="00A85512"/>
    <w:rsid w:val="00A8565D"/>
    <w:rsid w:val="00A859C2"/>
    <w:rsid w:val="00A87625"/>
    <w:rsid w:val="00A87E7A"/>
    <w:rsid w:val="00A92FF8"/>
    <w:rsid w:val="00A9346C"/>
    <w:rsid w:val="00A95AD8"/>
    <w:rsid w:val="00A95E83"/>
    <w:rsid w:val="00A95F4C"/>
    <w:rsid w:val="00A971A7"/>
    <w:rsid w:val="00AA11A1"/>
    <w:rsid w:val="00AA2554"/>
    <w:rsid w:val="00AA2A78"/>
    <w:rsid w:val="00AA3B65"/>
    <w:rsid w:val="00AA4122"/>
    <w:rsid w:val="00AB04F0"/>
    <w:rsid w:val="00AB096F"/>
    <w:rsid w:val="00AB1738"/>
    <w:rsid w:val="00AB2518"/>
    <w:rsid w:val="00AB2788"/>
    <w:rsid w:val="00AB2F06"/>
    <w:rsid w:val="00AB3402"/>
    <w:rsid w:val="00AB370B"/>
    <w:rsid w:val="00AB49CB"/>
    <w:rsid w:val="00AB5369"/>
    <w:rsid w:val="00AB66B5"/>
    <w:rsid w:val="00AB6ABE"/>
    <w:rsid w:val="00AB71E5"/>
    <w:rsid w:val="00AC0595"/>
    <w:rsid w:val="00AC1A51"/>
    <w:rsid w:val="00AC383F"/>
    <w:rsid w:val="00AC3CD1"/>
    <w:rsid w:val="00AC4AC0"/>
    <w:rsid w:val="00AC4EE2"/>
    <w:rsid w:val="00AC5227"/>
    <w:rsid w:val="00AC5594"/>
    <w:rsid w:val="00AC7BA2"/>
    <w:rsid w:val="00AD031A"/>
    <w:rsid w:val="00AD054B"/>
    <w:rsid w:val="00AD06A2"/>
    <w:rsid w:val="00AD0EDC"/>
    <w:rsid w:val="00AD1B7C"/>
    <w:rsid w:val="00AD1DFC"/>
    <w:rsid w:val="00AD2783"/>
    <w:rsid w:val="00AD29D4"/>
    <w:rsid w:val="00AD2BC2"/>
    <w:rsid w:val="00AD37BB"/>
    <w:rsid w:val="00AD3CBC"/>
    <w:rsid w:val="00AD5529"/>
    <w:rsid w:val="00AD56D0"/>
    <w:rsid w:val="00AD6194"/>
    <w:rsid w:val="00AD61E4"/>
    <w:rsid w:val="00AE0D36"/>
    <w:rsid w:val="00AE120B"/>
    <w:rsid w:val="00AE15ED"/>
    <w:rsid w:val="00AE1AB5"/>
    <w:rsid w:val="00AE1AD6"/>
    <w:rsid w:val="00AE3094"/>
    <w:rsid w:val="00AE3BA7"/>
    <w:rsid w:val="00AE49FC"/>
    <w:rsid w:val="00AE5303"/>
    <w:rsid w:val="00AE5679"/>
    <w:rsid w:val="00AE5EF5"/>
    <w:rsid w:val="00AE67E5"/>
    <w:rsid w:val="00AE7275"/>
    <w:rsid w:val="00AE78B4"/>
    <w:rsid w:val="00AF08E1"/>
    <w:rsid w:val="00AF130C"/>
    <w:rsid w:val="00AF1B96"/>
    <w:rsid w:val="00AF1E39"/>
    <w:rsid w:val="00AF2339"/>
    <w:rsid w:val="00AF2FDD"/>
    <w:rsid w:val="00AF509B"/>
    <w:rsid w:val="00AF6022"/>
    <w:rsid w:val="00AF60AA"/>
    <w:rsid w:val="00AF63F9"/>
    <w:rsid w:val="00AF64D6"/>
    <w:rsid w:val="00AF6A72"/>
    <w:rsid w:val="00AF77A6"/>
    <w:rsid w:val="00B00F9E"/>
    <w:rsid w:val="00B01C8F"/>
    <w:rsid w:val="00B0426D"/>
    <w:rsid w:val="00B05421"/>
    <w:rsid w:val="00B061D3"/>
    <w:rsid w:val="00B06862"/>
    <w:rsid w:val="00B07F6C"/>
    <w:rsid w:val="00B10BA9"/>
    <w:rsid w:val="00B12D53"/>
    <w:rsid w:val="00B131E9"/>
    <w:rsid w:val="00B13B03"/>
    <w:rsid w:val="00B13F60"/>
    <w:rsid w:val="00B14CFB"/>
    <w:rsid w:val="00B175EC"/>
    <w:rsid w:val="00B212A6"/>
    <w:rsid w:val="00B2219C"/>
    <w:rsid w:val="00B22F04"/>
    <w:rsid w:val="00B23077"/>
    <w:rsid w:val="00B2327E"/>
    <w:rsid w:val="00B238FF"/>
    <w:rsid w:val="00B2644D"/>
    <w:rsid w:val="00B26A82"/>
    <w:rsid w:val="00B2749A"/>
    <w:rsid w:val="00B300E7"/>
    <w:rsid w:val="00B30D0F"/>
    <w:rsid w:val="00B31D82"/>
    <w:rsid w:val="00B33114"/>
    <w:rsid w:val="00B33B00"/>
    <w:rsid w:val="00B368F4"/>
    <w:rsid w:val="00B377E3"/>
    <w:rsid w:val="00B43483"/>
    <w:rsid w:val="00B43733"/>
    <w:rsid w:val="00B44639"/>
    <w:rsid w:val="00B451B1"/>
    <w:rsid w:val="00B45B99"/>
    <w:rsid w:val="00B45D66"/>
    <w:rsid w:val="00B4609A"/>
    <w:rsid w:val="00B46192"/>
    <w:rsid w:val="00B47597"/>
    <w:rsid w:val="00B47E51"/>
    <w:rsid w:val="00B47F59"/>
    <w:rsid w:val="00B503AD"/>
    <w:rsid w:val="00B504FA"/>
    <w:rsid w:val="00B5171E"/>
    <w:rsid w:val="00B52D8A"/>
    <w:rsid w:val="00B53240"/>
    <w:rsid w:val="00B5331E"/>
    <w:rsid w:val="00B55DD0"/>
    <w:rsid w:val="00B56285"/>
    <w:rsid w:val="00B562F3"/>
    <w:rsid w:val="00B56921"/>
    <w:rsid w:val="00B602FD"/>
    <w:rsid w:val="00B605FE"/>
    <w:rsid w:val="00B606A2"/>
    <w:rsid w:val="00B632B9"/>
    <w:rsid w:val="00B63FA7"/>
    <w:rsid w:val="00B644F7"/>
    <w:rsid w:val="00B64BC2"/>
    <w:rsid w:val="00B65A89"/>
    <w:rsid w:val="00B66772"/>
    <w:rsid w:val="00B66AD9"/>
    <w:rsid w:val="00B677F2"/>
    <w:rsid w:val="00B7095A"/>
    <w:rsid w:val="00B70C7D"/>
    <w:rsid w:val="00B71ECD"/>
    <w:rsid w:val="00B72A3C"/>
    <w:rsid w:val="00B72A7D"/>
    <w:rsid w:val="00B736C3"/>
    <w:rsid w:val="00B73940"/>
    <w:rsid w:val="00B73DFD"/>
    <w:rsid w:val="00B740DF"/>
    <w:rsid w:val="00B750C7"/>
    <w:rsid w:val="00B7583E"/>
    <w:rsid w:val="00B75963"/>
    <w:rsid w:val="00B75DAB"/>
    <w:rsid w:val="00B75E56"/>
    <w:rsid w:val="00B802F3"/>
    <w:rsid w:val="00B804E2"/>
    <w:rsid w:val="00B80720"/>
    <w:rsid w:val="00B80C23"/>
    <w:rsid w:val="00B82B26"/>
    <w:rsid w:val="00B838FA"/>
    <w:rsid w:val="00B8665B"/>
    <w:rsid w:val="00B86774"/>
    <w:rsid w:val="00B868BD"/>
    <w:rsid w:val="00B86CA2"/>
    <w:rsid w:val="00B87AE0"/>
    <w:rsid w:val="00B87F61"/>
    <w:rsid w:val="00B908E9"/>
    <w:rsid w:val="00B91C96"/>
    <w:rsid w:val="00B9454F"/>
    <w:rsid w:val="00B95121"/>
    <w:rsid w:val="00B9522B"/>
    <w:rsid w:val="00B95243"/>
    <w:rsid w:val="00B974BC"/>
    <w:rsid w:val="00B97D72"/>
    <w:rsid w:val="00BA067F"/>
    <w:rsid w:val="00BA2090"/>
    <w:rsid w:val="00BA3BE9"/>
    <w:rsid w:val="00BA4222"/>
    <w:rsid w:val="00BA4FA0"/>
    <w:rsid w:val="00BA4FD5"/>
    <w:rsid w:val="00BA6262"/>
    <w:rsid w:val="00BA693D"/>
    <w:rsid w:val="00BA6D2D"/>
    <w:rsid w:val="00BA704A"/>
    <w:rsid w:val="00BA74FD"/>
    <w:rsid w:val="00BA7840"/>
    <w:rsid w:val="00BA7F28"/>
    <w:rsid w:val="00BB02C2"/>
    <w:rsid w:val="00BB1390"/>
    <w:rsid w:val="00BB152E"/>
    <w:rsid w:val="00BB21B4"/>
    <w:rsid w:val="00BB2B1F"/>
    <w:rsid w:val="00BB2C67"/>
    <w:rsid w:val="00BB3E25"/>
    <w:rsid w:val="00BB5381"/>
    <w:rsid w:val="00BC13EA"/>
    <w:rsid w:val="00BC2483"/>
    <w:rsid w:val="00BC3B85"/>
    <w:rsid w:val="00BC3C1A"/>
    <w:rsid w:val="00BC41CF"/>
    <w:rsid w:val="00BC4DFF"/>
    <w:rsid w:val="00BC5499"/>
    <w:rsid w:val="00BC6266"/>
    <w:rsid w:val="00BC6A77"/>
    <w:rsid w:val="00BD0793"/>
    <w:rsid w:val="00BD0EC9"/>
    <w:rsid w:val="00BD3560"/>
    <w:rsid w:val="00BD5228"/>
    <w:rsid w:val="00BD74B9"/>
    <w:rsid w:val="00BD770D"/>
    <w:rsid w:val="00BD7762"/>
    <w:rsid w:val="00BE05BB"/>
    <w:rsid w:val="00BE07A9"/>
    <w:rsid w:val="00BE0DF5"/>
    <w:rsid w:val="00BE1F97"/>
    <w:rsid w:val="00BE211B"/>
    <w:rsid w:val="00BE2782"/>
    <w:rsid w:val="00BE3C81"/>
    <w:rsid w:val="00BE5C0D"/>
    <w:rsid w:val="00BE5CB9"/>
    <w:rsid w:val="00BF0629"/>
    <w:rsid w:val="00BF20F7"/>
    <w:rsid w:val="00BF2E48"/>
    <w:rsid w:val="00BF3B11"/>
    <w:rsid w:val="00BF40C1"/>
    <w:rsid w:val="00BF4E2D"/>
    <w:rsid w:val="00BF5259"/>
    <w:rsid w:val="00BF52E7"/>
    <w:rsid w:val="00BF6546"/>
    <w:rsid w:val="00BF6E5A"/>
    <w:rsid w:val="00BF78A6"/>
    <w:rsid w:val="00BF7B99"/>
    <w:rsid w:val="00BF7CC8"/>
    <w:rsid w:val="00C000BE"/>
    <w:rsid w:val="00C01023"/>
    <w:rsid w:val="00C0111E"/>
    <w:rsid w:val="00C014BE"/>
    <w:rsid w:val="00C01B9F"/>
    <w:rsid w:val="00C02894"/>
    <w:rsid w:val="00C03F57"/>
    <w:rsid w:val="00C04230"/>
    <w:rsid w:val="00C04860"/>
    <w:rsid w:val="00C051CC"/>
    <w:rsid w:val="00C053F0"/>
    <w:rsid w:val="00C05BCE"/>
    <w:rsid w:val="00C0623B"/>
    <w:rsid w:val="00C07C58"/>
    <w:rsid w:val="00C10ACB"/>
    <w:rsid w:val="00C11267"/>
    <w:rsid w:val="00C1227A"/>
    <w:rsid w:val="00C1433A"/>
    <w:rsid w:val="00C1477D"/>
    <w:rsid w:val="00C150F4"/>
    <w:rsid w:val="00C15434"/>
    <w:rsid w:val="00C16045"/>
    <w:rsid w:val="00C1612B"/>
    <w:rsid w:val="00C16547"/>
    <w:rsid w:val="00C16B46"/>
    <w:rsid w:val="00C20A40"/>
    <w:rsid w:val="00C21201"/>
    <w:rsid w:val="00C21640"/>
    <w:rsid w:val="00C21B58"/>
    <w:rsid w:val="00C21C87"/>
    <w:rsid w:val="00C2233C"/>
    <w:rsid w:val="00C22ACE"/>
    <w:rsid w:val="00C22F3D"/>
    <w:rsid w:val="00C2397C"/>
    <w:rsid w:val="00C23C19"/>
    <w:rsid w:val="00C25AC6"/>
    <w:rsid w:val="00C32384"/>
    <w:rsid w:val="00C32F6A"/>
    <w:rsid w:val="00C33ED3"/>
    <w:rsid w:val="00C34961"/>
    <w:rsid w:val="00C35974"/>
    <w:rsid w:val="00C35E22"/>
    <w:rsid w:val="00C362A6"/>
    <w:rsid w:val="00C367EC"/>
    <w:rsid w:val="00C37D35"/>
    <w:rsid w:val="00C405BC"/>
    <w:rsid w:val="00C40A30"/>
    <w:rsid w:val="00C412EC"/>
    <w:rsid w:val="00C43230"/>
    <w:rsid w:val="00C434DA"/>
    <w:rsid w:val="00C46211"/>
    <w:rsid w:val="00C4669F"/>
    <w:rsid w:val="00C46F78"/>
    <w:rsid w:val="00C47870"/>
    <w:rsid w:val="00C50520"/>
    <w:rsid w:val="00C50920"/>
    <w:rsid w:val="00C51B2C"/>
    <w:rsid w:val="00C51DA2"/>
    <w:rsid w:val="00C51E8E"/>
    <w:rsid w:val="00C5293D"/>
    <w:rsid w:val="00C5377F"/>
    <w:rsid w:val="00C553EF"/>
    <w:rsid w:val="00C56D11"/>
    <w:rsid w:val="00C56D5B"/>
    <w:rsid w:val="00C56FB2"/>
    <w:rsid w:val="00C5718A"/>
    <w:rsid w:val="00C6533A"/>
    <w:rsid w:val="00C65BCD"/>
    <w:rsid w:val="00C66A4F"/>
    <w:rsid w:val="00C708D1"/>
    <w:rsid w:val="00C71381"/>
    <w:rsid w:val="00C71AB0"/>
    <w:rsid w:val="00C723DE"/>
    <w:rsid w:val="00C72715"/>
    <w:rsid w:val="00C7394C"/>
    <w:rsid w:val="00C753E2"/>
    <w:rsid w:val="00C7684A"/>
    <w:rsid w:val="00C76867"/>
    <w:rsid w:val="00C8096C"/>
    <w:rsid w:val="00C81D49"/>
    <w:rsid w:val="00C8241E"/>
    <w:rsid w:val="00C82715"/>
    <w:rsid w:val="00C839C9"/>
    <w:rsid w:val="00C83A98"/>
    <w:rsid w:val="00C858E8"/>
    <w:rsid w:val="00C85CB5"/>
    <w:rsid w:val="00C8629C"/>
    <w:rsid w:val="00C86444"/>
    <w:rsid w:val="00C86ABD"/>
    <w:rsid w:val="00C87A70"/>
    <w:rsid w:val="00C901E7"/>
    <w:rsid w:val="00C90538"/>
    <w:rsid w:val="00C91BF0"/>
    <w:rsid w:val="00C9286F"/>
    <w:rsid w:val="00C9358D"/>
    <w:rsid w:val="00C93741"/>
    <w:rsid w:val="00C93F81"/>
    <w:rsid w:val="00C946D5"/>
    <w:rsid w:val="00C94E72"/>
    <w:rsid w:val="00C96602"/>
    <w:rsid w:val="00C97A68"/>
    <w:rsid w:val="00CA09DA"/>
    <w:rsid w:val="00CA09F4"/>
    <w:rsid w:val="00CA0BEB"/>
    <w:rsid w:val="00CA183A"/>
    <w:rsid w:val="00CA2188"/>
    <w:rsid w:val="00CA2612"/>
    <w:rsid w:val="00CA30D4"/>
    <w:rsid w:val="00CA36FC"/>
    <w:rsid w:val="00CA5F50"/>
    <w:rsid w:val="00CA614F"/>
    <w:rsid w:val="00CA682C"/>
    <w:rsid w:val="00CA6927"/>
    <w:rsid w:val="00CA7A27"/>
    <w:rsid w:val="00CA7F80"/>
    <w:rsid w:val="00CB0C04"/>
    <w:rsid w:val="00CB3BF0"/>
    <w:rsid w:val="00CB479C"/>
    <w:rsid w:val="00CB6628"/>
    <w:rsid w:val="00CB7237"/>
    <w:rsid w:val="00CC08A5"/>
    <w:rsid w:val="00CC0BAF"/>
    <w:rsid w:val="00CC0D43"/>
    <w:rsid w:val="00CC2EB6"/>
    <w:rsid w:val="00CC38F5"/>
    <w:rsid w:val="00CC3F7B"/>
    <w:rsid w:val="00CC43A8"/>
    <w:rsid w:val="00CC53D9"/>
    <w:rsid w:val="00CC5F13"/>
    <w:rsid w:val="00CC5FDF"/>
    <w:rsid w:val="00CC6A22"/>
    <w:rsid w:val="00CC71FF"/>
    <w:rsid w:val="00CC742C"/>
    <w:rsid w:val="00CD022B"/>
    <w:rsid w:val="00CD0C21"/>
    <w:rsid w:val="00CD1054"/>
    <w:rsid w:val="00CD15E7"/>
    <w:rsid w:val="00CD20C2"/>
    <w:rsid w:val="00CD2B95"/>
    <w:rsid w:val="00CD50DA"/>
    <w:rsid w:val="00CD52AD"/>
    <w:rsid w:val="00CD52C5"/>
    <w:rsid w:val="00CD661B"/>
    <w:rsid w:val="00CD78C4"/>
    <w:rsid w:val="00CE0450"/>
    <w:rsid w:val="00CE1D46"/>
    <w:rsid w:val="00CE23F7"/>
    <w:rsid w:val="00CE411C"/>
    <w:rsid w:val="00CE450C"/>
    <w:rsid w:val="00CE4E41"/>
    <w:rsid w:val="00CE4F4D"/>
    <w:rsid w:val="00CE58F5"/>
    <w:rsid w:val="00CE5C36"/>
    <w:rsid w:val="00CE5E9D"/>
    <w:rsid w:val="00CE62FE"/>
    <w:rsid w:val="00CE6E5E"/>
    <w:rsid w:val="00CE6FBD"/>
    <w:rsid w:val="00CF107B"/>
    <w:rsid w:val="00CF2048"/>
    <w:rsid w:val="00CF2541"/>
    <w:rsid w:val="00CF3341"/>
    <w:rsid w:val="00CF33C5"/>
    <w:rsid w:val="00CF3C46"/>
    <w:rsid w:val="00CF46ED"/>
    <w:rsid w:val="00CF6945"/>
    <w:rsid w:val="00CF7519"/>
    <w:rsid w:val="00CF7E35"/>
    <w:rsid w:val="00D00D2A"/>
    <w:rsid w:val="00D0203F"/>
    <w:rsid w:val="00D02078"/>
    <w:rsid w:val="00D035EF"/>
    <w:rsid w:val="00D0363C"/>
    <w:rsid w:val="00D03FFC"/>
    <w:rsid w:val="00D044FC"/>
    <w:rsid w:val="00D0488C"/>
    <w:rsid w:val="00D05D97"/>
    <w:rsid w:val="00D0617E"/>
    <w:rsid w:val="00D070B1"/>
    <w:rsid w:val="00D071D9"/>
    <w:rsid w:val="00D07216"/>
    <w:rsid w:val="00D1078B"/>
    <w:rsid w:val="00D11A38"/>
    <w:rsid w:val="00D12389"/>
    <w:rsid w:val="00D130B0"/>
    <w:rsid w:val="00D1322D"/>
    <w:rsid w:val="00D143D8"/>
    <w:rsid w:val="00D14A8C"/>
    <w:rsid w:val="00D14B3B"/>
    <w:rsid w:val="00D15313"/>
    <w:rsid w:val="00D15499"/>
    <w:rsid w:val="00D16C1A"/>
    <w:rsid w:val="00D17D20"/>
    <w:rsid w:val="00D17EB7"/>
    <w:rsid w:val="00D20E7A"/>
    <w:rsid w:val="00D20F82"/>
    <w:rsid w:val="00D214B9"/>
    <w:rsid w:val="00D21B79"/>
    <w:rsid w:val="00D21D0D"/>
    <w:rsid w:val="00D224C3"/>
    <w:rsid w:val="00D24289"/>
    <w:rsid w:val="00D2564A"/>
    <w:rsid w:val="00D264F8"/>
    <w:rsid w:val="00D26A9E"/>
    <w:rsid w:val="00D26FFD"/>
    <w:rsid w:val="00D276CF"/>
    <w:rsid w:val="00D31C4F"/>
    <w:rsid w:val="00D31D08"/>
    <w:rsid w:val="00D31E9F"/>
    <w:rsid w:val="00D32106"/>
    <w:rsid w:val="00D329B8"/>
    <w:rsid w:val="00D3413E"/>
    <w:rsid w:val="00D34944"/>
    <w:rsid w:val="00D36FCB"/>
    <w:rsid w:val="00D40074"/>
    <w:rsid w:val="00D40BE4"/>
    <w:rsid w:val="00D41E7F"/>
    <w:rsid w:val="00D42D38"/>
    <w:rsid w:val="00D45115"/>
    <w:rsid w:val="00D45B37"/>
    <w:rsid w:val="00D469F4"/>
    <w:rsid w:val="00D50F13"/>
    <w:rsid w:val="00D52436"/>
    <w:rsid w:val="00D52610"/>
    <w:rsid w:val="00D531A8"/>
    <w:rsid w:val="00D5378A"/>
    <w:rsid w:val="00D541FE"/>
    <w:rsid w:val="00D544D1"/>
    <w:rsid w:val="00D54745"/>
    <w:rsid w:val="00D552F7"/>
    <w:rsid w:val="00D55EB5"/>
    <w:rsid w:val="00D60FB6"/>
    <w:rsid w:val="00D62541"/>
    <w:rsid w:val="00D62D41"/>
    <w:rsid w:val="00D62D7C"/>
    <w:rsid w:val="00D651FD"/>
    <w:rsid w:val="00D65252"/>
    <w:rsid w:val="00D6596B"/>
    <w:rsid w:val="00D660F4"/>
    <w:rsid w:val="00D665E2"/>
    <w:rsid w:val="00D66AFD"/>
    <w:rsid w:val="00D66FA0"/>
    <w:rsid w:val="00D67151"/>
    <w:rsid w:val="00D70555"/>
    <w:rsid w:val="00D70A9C"/>
    <w:rsid w:val="00D70BE3"/>
    <w:rsid w:val="00D70E2A"/>
    <w:rsid w:val="00D71115"/>
    <w:rsid w:val="00D72555"/>
    <w:rsid w:val="00D7272B"/>
    <w:rsid w:val="00D7361E"/>
    <w:rsid w:val="00D74836"/>
    <w:rsid w:val="00D74EB6"/>
    <w:rsid w:val="00D76228"/>
    <w:rsid w:val="00D769EF"/>
    <w:rsid w:val="00D80179"/>
    <w:rsid w:val="00D81C50"/>
    <w:rsid w:val="00D82ADF"/>
    <w:rsid w:val="00D833C9"/>
    <w:rsid w:val="00D8394C"/>
    <w:rsid w:val="00D845E7"/>
    <w:rsid w:val="00D8475E"/>
    <w:rsid w:val="00D847AD"/>
    <w:rsid w:val="00D84E0E"/>
    <w:rsid w:val="00D856DB"/>
    <w:rsid w:val="00D86188"/>
    <w:rsid w:val="00D86431"/>
    <w:rsid w:val="00D90292"/>
    <w:rsid w:val="00D90688"/>
    <w:rsid w:val="00D90A14"/>
    <w:rsid w:val="00D90D1D"/>
    <w:rsid w:val="00D92D12"/>
    <w:rsid w:val="00D93A78"/>
    <w:rsid w:val="00D94DC4"/>
    <w:rsid w:val="00D9570E"/>
    <w:rsid w:val="00D967DD"/>
    <w:rsid w:val="00DA0AF7"/>
    <w:rsid w:val="00DA16BD"/>
    <w:rsid w:val="00DA1E47"/>
    <w:rsid w:val="00DA201D"/>
    <w:rsid w:val="00DA2043"/>
    <w:rsid w:val="00DA26B3"/>
    <w:rsid w:val="00DA2E2D"/>
    <w:rsid w:val="00DA3452"/>
    <w:rsid w:val="00DA3FFF"/>
    <w:rsid w:val="00DA460E"/>
    <w:rsid w:val="00DA6C3D"/>
    <w:rsid w:val="00DB3331"/>
    <w:rsid w:val="00DB3C30"/>
    <w:rsid w:val="00DB4027"/>
    <w:rsid w:val="00DB4DA7"/>
    <w:rsid w:val="00DB61D2"/>
    <w:rsid w:val="00DB6381"/>
    <w:rsid w:val="00DB6B4E"/>
    <w:rsid w:val="00DB6C77"/>
    <w:rsid w:val="00DB72AD"/>
    <w:rsid w:val="00DB7449"/>
    <w:rsid w:val="00DB7C66"/>
    <w:rsid w:val="00DC0D29"/>
    <w:rsid w:val="00DC1A49"/>
    <w:rsid w:val="00DC2414"/>
    <w:rsid w:val="00DC4494"/>
    <w:rsid w:val="00DC6EE8"/>
    <w:rsid w:val="00DC785B"/>
    <w:rsid w:val="00DD10C7"/>
    <w:rsid w:val="00DD22DB"/>
    <w:rsid w:val="00DD2450"/>
    <w:rsid w:val="00DD2E57"/>
    <w:rsid w:val="00DD3095"/>
    <w:rsid w:val="00DD3CC9"/>
    <w:rsid w:val="00DD534D"/>
    <w:rsid w:val="00DD6521"/>
    <w:rsid w:val="00DD686E"/>
    <w:rsid w:val="00DD7992"/>
    <w:rsid w:val="00DE0373"/>
    <w:rsid w:val="00DE104F"/>
    <w:rsid w:val="00DE12B6"/>
    <w:rsid w:val="00DE2C9E"/>
    <w:rsid w:val="00DE33FF"/>
    <w:rsid w:val="00DE3456"/>
    <w:rsid w:val="00DE3528"/>
    <w:rsid w:val="00DE4B27"/>
    <w:rsid w:val="00DE554F"/>
    <w:rsid w:val="00DE7DF3"/>
    <w:rsid w:val="00DF0600"/>
    <w:rsid w:val="00DF0DD3"/>
    <w:rsid w:val="00DF0EF5"/>
    <w:rsid w:val="00DF1939"/>
    <w:rsid w:val="00DF254D"/>
    <w:rsid w:val="00DF2A0F"/>
    <w:rsid w:val="00DF2DF3"/>
    <w:rsid w:val="00DF3313"/>
    <w:rsid w:val="00DF3550"/>
    <w:rsid w:val="00DF3591"/>
    <w:rsid w:val="00DF394A"/>
    <w:rsid w:val="00DF5025"/>
    <w:rsid w:val="00DF633B"/>
    <w:rsid w:val="00DF7268"/>
    <w:rsid w:val="00E00C9D"/>
    <w:rsid w:val="00E011E0"/>
    <w:rsid w:val="00E01D43"/>
    <w:rsid w:val="00E049B4"/>
    <w:rsid w:val="00E04C8A"/>
    <w:rsid w:val="00E05073"/>
    <w:rsid w:val="00E051BD"/>
    <w:rsid w:val="00E05798"/>
    <w:rsid w:val="00E05B58"/>
    <w:rsid w:val="00E061C4"/>
    <w:rsid w:val="00E06654"/>
    <w:rsid w:val="00E06CFF"/>
    <w:rsid w:val="00E100F5"/>
    <w:rsid w:val="00E10123"/>
    <w:rsid w:val="00E104BF"/>
    <w:rsid w:val="00E12B70"/>
    <w:rsid w:val="00E132BC"/>
    <w:rsid w:val="00E14AED"/>
    <w:rsid w:val="00E174B2"/>
    <w:rsid w:val="00E20746"/>
    <w:rsid w:val="00E20DDC"/>
    <w:rsid w:val="00E22E4D"/>
    <w:rsid w:val="00E25CC4"/>
    <w:rsid w:val="00E26076"/>
    <w:rsid w:val="00E27E65"/>
    <w:rsid w:val="00E32383"/>
    <w:rsid w:val="00E325A1"/>
    <w:rsid w:val="00E32FE8"/>
    <w:rsid w:val="00E349FC"/>
    <w:rsid w:val="00E3612D"/>
    <w:rsid w:val="00E378AF"/>
    <w:rsid w:val="00E402BD"/>
    <w:rsid w:val="00E409DF"/>
    <w:rsid w:val="00E409E0"/>
    <w:rsid w:val="00E41154"/>
    <w:rsid w:val="00E4138F"/>
    <w:rsid w:val="00E41AAD"/>
    <w:rsid w:val="00E42463"/>
    <w:rsid w:val="00E43A86"/>
    <w:rsid w:val="00E44D00"/>
    <w:rsid w:val="00E45A5A"/>
    <w:rsid w:val="00E5154E"/>
    <w:rsid w:val="00E521FB"/>
    <w:rsid w:val="00E54703"/>
    <w:rsid w:val="00E55013"/>
    <w:rsid w:val="00E573F8"/>
    <w:rsid w:val="00E574CB"/>
    <w:rsid w:val="00E6146E"/>
    <w:rsid w:val="00E61B02"/>
    <w:rsid w:val="00E61F41"/>
    <w:rsid w:val="00E62A80"/>
    <w:rsid w:val="00E643E2"/>
    <w:rsid w:val="00E64430"/>
    <w:rsid w:val="00E659D7"/>
    <w:rsid w:val="00E66470"/>
    <w:rsid w:val="00E6767A"/>
    <w:rsid w:val="00E677D7"/>
    <w:rsid w:val="00E70A14"/>
    <w:rsid w:val="00E70B71"/>
    <w:rsid w:val="00E715C3"/>
    <w:rsid w:val="00E73368"/>
    <w:rsid w:val="00E737F1"/>
    <w:rsid w:val="00E7671C"/>
    <w:rsid w:val="00E76807"/>
    <w:rsid w:val="00E8040E"/>
    <w:rsid w:val="00E80749"/>
    <w:rsid w:val="00E81206"/>
    <w:rsid w:val="00E81F62"/>
    <w:rsid w:val="00E83D5D"/>
    <w:rsid w:val="00E85C0D"/>
    <w:rsid w:val="00E863CB"/>
    <w:rsid w:val="00E86935"/>
    <w:rsid w:val="00E86A81"/>
    <w:rsid w:val="00E870A3"/>
    <w:rsid w:val="00E90586"/>
    <w:rsid w:val="00E9181D"/>
    <w:rsid w:val="00E91CE2"/>
    <w:rsid w:val="00E9347C"/>
    <w:rsid w:val="00E93DD0"/>
    <w:rsid w:val="00E94A57"/>
    <w:rsid w:val="00E94C79"/>
    <w:rsid w:val="00E9635B"/>
    <w:rsid w:val="00E96723"/>
    <w:rsid w:val="00EA24CB"/>
    <w:rsid w:val="00EA2908"/>
    <w:rsid w:val="00EA2AD5"/>
    <w:rsid w:val="00EA30B6"/>
    <w:rsid w:val="00EA37E9"/>
    <w:rsid w:val="00EA3B4D"/>
    <w:rsid w:val="00EA3B57"/>
    <w:rsid w:val="00EA453C"/>
    <w:rsid w:val="00EA4902"/>
    <w:rsid w:val="00EA507B"/>
    <w:rsid w:val="00EA5203"/>
    <w:rsid w:val="00EA5862"/>
    <w:rsid w:val="00EA65A1"/>
    <w:rsid w:val="00EA6FB8"/>
    <w:rsid w:val="00EA751F"/>
    <w:rsid w:val="00EB1272"/>
    <w:rsid w:val="00EB134F"/>
    <w:rsid w:val="00EB1DF8"/>
    <w:rsid w:val="00EB224F"/>
    <w:rsid w:val="00EB3B27"/>
    <w:rsid w:val="00EB59A1"/>
    <w:rsid w:val="00EC0331"/>
    <w:rsid w:val="00EC0337"/>
    <w:rsid w:val="00EC04C4"/>
    <w:rsid w:val="00EC051A"/>
    <w:rsid w:val="00EC0D63"/>
    <w:rsid w:val="00EC18ED"/>
    <w:rsid w:val="00EC2285"/>
    <w:rsid w:val="00EC25EA"/>
    <w:rsid w:val="00EC26DF"/>
    <w:rsid w:val="00EC26ED"/>
    <w:rsid w:val="00EC2752"/>
    <w:rsid w:val="00EC2773"/>
    <w:rsid w:val="00EC2A2C"/>
    <w:rsid w:val="00EC3260"/>
    <w:rsid w:val="00EC34F6"/>
    <w:rsid w:val="00EC57C3"/>
    <w:rsid w:val="00EC586E"/>
    <w:rsid w:val="00ED018D"/>
    <w:rsid w:val="00ED1D1E"/>
    <w:rsid w:val="00ED2805"/>
    <w:rsid w:val="00ED3647"/>
    <w:rsid w:val="00ED528A"/>
    <w:rsid w:val="00ED6014"/>
    <w:rsid w:val="00ED6304"/>
    <w:rsid w:val="00ED65F3"/>
    <w:rsid w:val="00ED667E"/>
    <w:rsid w:val="00ED7106"/>
    <w:rsid w:val="00EE01C3"/>
    <w:rsid w:val="00EE07AC"/>
    <w:rsid w:val="00EE08B5"/>
    <w:rsid w:val="00EE0DDE"/>
    <w:rsid w:val="00EE18FD"/>
    <w:rsid w:val="00EE1FA4"/>
    <w:rsid w:val="00EE2AE1"/>
    <w:rsid w:val="00EE482B"/>
    <w:rsid w:val="00EE5B62"/>
    <w:rsid w:val="00EE6376"/>
    <w:rsid w:val="00EE6EF1"/>
    <w:rsid w:val="00EE723B"/>
    <w:rsid w:val="00EE77B6"/>
    <w:rsid w:val="00EF1722"/>
    <w:rsid w:val="00EF1931"/>
    <w:rsid w:val="00EF28C9"/>
    <w:rsid w:val="00EF2DDE"/>
    <w:rsid w:val="00EF5A7C"/>
    <w:rsid w:val="00EF64C7"/>
    <w:rsid w:val="00EF6671"/>
    <w:rsid w:val="00EF66A1"/>
    <w:rsid w:val="00EF6FC1"/>
    <w:rsid w:val="00F0030F"/>
    <w:rsid w:val="00F00801"/>
    <w:rsid w:val="00F015FE"/>
    <w:rsid w:val="00F01CA4"/>
    <w:rsid w:val="00F02507"/>
    <w:rsid w:val="00F0342C"/>
    <w:rsid w:val="00F04DD6"/>
    <w:rsid w:val="00F0603C"/>
    <w:rsid w:val="00F066D8"/>
    <w:rsid w:val="00F0694F"/>
    <w:rsid w:val="00F11093"/>
    <w:rsid w:val="00F11759"/>
    <w:rsid w:val="00F12406"/>
    <w:rsid w:val="00F13512"/>
    <w:rsid w:val="00F136F0"/>
    <w:rsid w:val="00F14740"/>
    <w:rsid w:val="00F15804"/>
    <w:rsid w:val="00F15954"/>
    <w:rsid w:val="00F15C9C"/>
    <w:rsid w:val="00F16864"/>
    <w:rsid w:val="00F17288"/>
    <w:rsid w:val="00F17AA9"/>
    <w:rsid w:val="00F21C99"/>
    <w:rsid w:val="00F21F52"/>
    <w:rsid w:val="00F22F0E"/>
    <w:rsid w:val="00F24D45"/>
    <w:rsid w:val="00F2558F"/>
    <w:rsid w:val="00F26379"/>
    <w:rsid w:val="00F277CE"/>
    <w:rsid w:val="00F30B68"/>
    <w:rsid w:val="00F31FD4"/>
    <w:rsid w:val="00F33D9E"/>
    <w:rsid w:val="00F348FF"/>
    <w:rsid w:val="00F35094"/>
    <w:rsid w:val="00F35E3C"/>
    <w:rsid w:val="00F364F6"/>
    <w:rsid w:val="00F36721"/>
    <w:rsid w:val="00F409F6"/>
    <w:rsid w:val="00F40FE0"/>
    <w:rsid w:val="00F41277"/>
    <w:rsid w:val="00F42753"/>
    <w:rsid w:val="00F43A62"/>
    <w:rsid w:val="00F45906"/>
    <w:rsid w:val="00F464B2"/>
    <w:rsid w:val="00F4767B"/>
    <w:rsid w:val="00F504F7"/>
    <w:rsid w:val="00F51392"/>
    <w:rsid w:val="00F517E0"/>
    <w:rsid w:val="00F52291"/>
    <w:rsid w:val="00F52341"/>
    <w:rsid w:val="00F52921"/>
    <w:rsid w:val="00F54092"/>
    <w:rsid w:val="00F54C40"/>
    <w:rsid w:val="00F559CD"/>
    <w:rsid w:val="00F55EF9"/>
    <w:rsid w:val="00F55F2D"/>
    <w:rsid w:val="00F5639D"/>
    <w:rsid w:val="00F56B02"/>
    <w:rsid w:val="00F56D9E"/>
    <w:rsid w:val="00F56E09"/>
    <w:rsid w:val="00F57994"/>
    <w:rsid w:val="00F60364"/>
    <w:rsid w:val="00F613A6"/>
    <w:rsid w:val="00F61781"/>
    <w:rsid w:val="00F62FA4"/>
    <w:rsid w:val="00F645F9"/>
    <w:rsid w:val="00F6490D"/>
    <w:rsid w:val="00F650A4"/>
    <w:rsid w:val="00F6552A"/>
    <w:rsid w:val="00F65C70"/>
    <w:rsid w:val="00F66129"/>
    <w:rsid w:val="00F66277"/>
    <w:rsid w:val="00F670E5"/>
    <w:rsid w:val="00F674BD"/>
    <w:rsid w:val="00F70511"/>
    <w:rsid w:val="00F711C6"/>
    <w:rsid w:val="00F72609"/>
    <w:rsid w:val="00F7337A"/>
    <w:rsid w:val="00F73413"/>
    <w:rsid w:val="00F73B51"/>
    <w:rsid w:val="00F7653B"/>
    <w:rsid w:val="00F766B0"/>
    <w:rsid w:val="00F77056"/>
    <w:rsid w:val="00F77EC5"/>
    <w:rsid w:val="00F80F70"/>
    <w:rsid w:val="00F81DC8"/>
    <w:rsid w:val="00F8339C"/>
    <w:rsid w:val="00F83D72"/>
    <w:rsid w:val="00F851D3"/>
    <w:rsid w:val="00F9229A"/>
    <w:rsid w:val="00F938F1"/>
    <w:rsid w:val="00F949F4"/>
    <w:rsid w:val="00F94D11"/>
    <w:rsid w:val="00F94DBF"/>
    <w:rsid w:val="00F95388"/>
    <w:rsid w:val="00F956B7"/>
    <w:rsid w:val="00F959CC"/>
    <w:rsid w:val="00F95A63"/>
    <w:rsid w:val="00F95BCD"/>
    <w:rsid w:val="00F971A9"/>
    <w:rsid w:val="00F9728F"/>
    <w:rsid w:val="00F97B24"/>
    <w:rsid w:val="00F97B94"/>
    <w:rsid w:val="00FA06B3"/>
    <w:rsid w:val="00FA0FC5"/>
    <w:rsid w:val="00FA2989"/>
    <w:rsid w:val="00FA3818"/>
    <w:rsid w:val="00FA3B2F"/>
    <w:rsid w:val="00FA3B95"/>
    <w:rsid w:val="00FA3DAC"/>
    <w:rsid w:val="00FA4758"/>
    <w:rsid w:val="00FA549B"/>
    <w:rsid w:val="00FA5DCE"/>
    <w:rsid w:val="00FA68F8"/>
    <w:rsid w:val="00FB15B6"/>
    <w:rsid w:val="00FB1AB7"/>
    <w:rsid w:val="00FB1E5F"/>
    <w:rsid w:val="00FB2324"/>
    <w:rsid w:val="00FB2C3B"/>
    <w:rsid w:val="00FB3215"/>
    <w:rsid w:val="00FB3DF7"/>
    <w:rsid w:val="00FB560A"/>
    <w:rsid w:val="00FB70E8"/>
    <w:rsid w:val="00FB7AFE"/>
    <w:rsid w:val="00FC04D1"/>
    <w:rsid w:val="00FC0853"/>
    <w:rsid w:val="00FC0EE2"/>
    <w:rsid w:val="00FC1644"/>
    <w:rsid w:val="00FC185A"/>
    <w:rsid w:val="00FC1925"/>
    <w:rsid w:val="00FC29A1"/>
    <w:rsid w:val="00FC30D3"/>
    <w:rsid w:val="00FC38F0"/>
    <w:rsid w:val="00FC3C50"/>
    <w:rsid w:val="00FC435E"/>
    <w:rsid w:val="00FC4D89"/>
    <w:rsid w:val="00FC53D9"/>
    <w:rsid w:val="00FC604D"/>
    <w:rsid w:val="00FC6C8B"/>
    <w:rsid w:val="00FD02D5"/>
    <w:rsid w:val="00FD1980"/>
    <w:rsid w:val="00FD2A7F"/>
    <w:rsid w:val="00FD369D"/>
    <w:rsid w:val="00FD4F95"/>
    <w:rsid w:val="00FD5905"/>
    <w:rsid w:val="00FD5FF6"/>
    <w:rsid w:val="00FD63F9"/>
    <w:rsid w:val="00FD6414"/>
    <w:rsid w:val="00FD6B6A"/>
    <w:rsid w:val="00FD6F63"/>
    <w:rsid w:val="00FD735A"/>
    <w:rsid w:val="00FE00D9"/>
    <w:rsid w:val="00FE20D6"/>
    <w:rsid w:val="00FE21B3"/>
    <w:rsid w:val="00FE3E22"/>
    <w:rsid w:val="00FE4985"/>
    <w:rsid w:val="00FE522B"/>
    <w:rsid w:val="00FE5E30"/>
    <w:rsid w:val="00FE652D"/>
    <w:rsid w:val="00FE719C"/>
    <w:rsid w:val="00FE79B3"/>
    <w:rsid w:val="00FE7BC6"/>
    <w:rsid w:val="00FF0492"/>
    <w:rsid w:val="00FF102D"/>
    <w:rsid w:val="00FF204E"/>
    <w:rsid w:val="00FF2D25"/>
    <w:rsid w:val="00FF2DFE"/>
    <w:rsid w:val="00FF4048"/>
    <w:rsid w:val="00FF415E"/>
    <w:rsid w:val="00FF4BF2"/>
    <w:rsid w:val="00FF556D"/>
    <w:rsid w:val="00FF625E"/>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2453201"/>
  <w15:docId w15:val="{E45FD69F-14B0-9146-90D1-D36120189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iPriority="99"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lock Text" w:uiPriority="13" w:qFormat="1"/>
    <w:lsdException w:name="Hyperlink" w:uiPriority="99" w:qFormat="1"/>
    <w:lsdException w:name="FollowedHyperlink" w:uiPriority="99"/>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6"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99" w:qFormat="1"/>
    <w:lsdException w:name="Medium List 2 Accent 6" w:uiPriority="99" w:qFormat="1"/>
    <w:lsdException w:name="Medium Grid 1 Accent 6" w:uiPriority="99" w:qFormat="1"/>
    <w:lsdException w:name="Medium Grid 2 Accent 6" w:uiPriority="99" w:qFormat="1"/>
    <w:lsdException w:name="Medium Grid 3 Accent 6" w:uiPriority="99"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E26"/>
    <w:pPr>
      <w:spacing w:before="100" w:after="100"/>
    </w:pPr>
    <w:rPr>
      <w:sz w:val="24"/>
      <w:szCs w:val="24"/>
    </w:rPr>
  </w:style>
  <w:style w:type="paragraph" w:styleId="Heading1">
    <w:name w:val="heading 1"/>
    <w:aliases w:val="Document Header1,ERM Heading 1"/>
    <w:basedOn w:val="Normal"/>
    <w:next w:val="Normal"/>
    <w:link w:val="Heading1Char"/>
    <w:uiPriority w:val="9"/>
    <w:qFormat/>
    <w:rsid w:val="009E3AB4"/>
    <w:pPr>
      <w:pageBreakBefore/>
      <w:spacing w:before="4000"/>
      <w:jc w:val="center"/>
      <w:outlineLvl w:val="0"/>
    </w:pPr>
    <w:rPr>
      <w:b/>
      <w:kern w:val="28"/>
      <w:sz w:val="38"/>
      <w:szCs w:val="20"/>
    </w:rPr>
  </w:style>
  <w:style w:type="paragraph" w:styleId="Heading2">
    <w:name w:val="heading 2"/>
    <w:aliases w:val="ERM Heading 2"/>
    <w:basedOn w:val="Normal"/>
    <w:next w:val="Normal"/>
    <w:link w:val="Heading2Char"/>
    <w:uiPriority w:val="9"/>
    <w:qFormat/>
    <w:rsid w:val="008E4A1E"/>
    <w:pPr>
      <w:keepNext/>
      <w:pageBreakBefore/>
      <w:spacing w:before="240" w:after="240"/>
      <w:jc w:val="center"/>
      <w:outlineLvl w:val="1"/>
    </w:pPr>
    <w:rPr>
      <w:rFonts w:ascii="Times New Roman Bold" w:hAnsi="Times New Roman Bold" w:cs="Arial"/>
      <w:b/>
      <w:bCs/>
      <w:iCs/>
      <w:smallCaps/>
      <w:sz w:val="32"/>
      <w:szCs w:val="32"/>
    </w:rPr>
  </w:style>
  <w:style w:type="paragraph" w:styleId="Heading3">
    <w:name w:val="heading 3"/>
    <w:aliases w:val="Sub-Clause Paragraph,Section Header3,ERM Heading 3"/>
    <w:basedOn w:val="Normal"/>
    <w:next w:val="Normal"/>
    <w:link w:val="Heading3Char"/>
    <w:uiPriority w:val="9"/>
    <w:qFormat/>
    <w:rsid w:val="00B605FE"/>
    <w:pPr>
      <w:keepNext/>
      <w:numPr>
        <w:numId w:val="42"/>
      </w:numPr>
      <w:spacing w:before="240" w:after="240"/>
      <w:outlineLvl w:val="2"/>
    </w:pPr>
    <w:rPr>
      <w:rFonts w:ascii="Times New Roman Bold" w:hAnsi="Times New Roman Bold" w:cs="Arial"/>
      <w:b/>
      <w:bCs/>
      <w:color w:val="365F91" w:themeColor="accent1" w:themeShade="BF"/>
      <w:sz w:val="32"/>
      <w:szCs w:val="26"/>
    </w:rPr>
  </w:style>
  <w:style w:type="paragraph" w:styleId="Heading4">
    <w:name w:val="heading 4"/>
    <w:aliases w:val=" Sub-Clause Sub-paragraph,ERM Heading 4"/>
    <w:basedOn w:val="Normal"/>
    <w:next w:val="Normal"/>
    <w:link w:val="Heading4Char"/>
    <w:uiPriority w:val="9"/>
    <w:qFormat/>
    <w:rsid w:val="00B56285"/>
    <w:pPr>
      <w:keepNext/>
      <w:spacing w:before="240" w:after="60"/>
      <w:outlineLvl w:val="3"/>
    </w:pPr>
    <w:rPr>
      <w:b/>
      <w:bCs/>
      <w:sz w:val="28"/>
      <w:szCs w:val="28"/>
    </w:rPr>
  </w:style>
  <w:style w:type="paragraph" w:styleId="Heading5">
    <w:name w:val="heading 5"/>
    <w:basedOn w:val="Normal"/>
    <w:next w:val="Normal"/>
    <w:link w:val="Heading5Char"/>
    <w:uiPriority w:val="9"/>
    <w:qFormat/>
    <w:rsid w:val="00B56285"/>
    <w:pPr>
      <w:spacing w:before="240" w:after="60"/>
      <w:outlineLvl w:val="4"/>
    </w:pPr>
    <w:rPr>
      <w:b/>
      <w:bCs/>
      <w:i/>
      <w:iCs/>
      <w:sz w:val="26"/>
      <w:szCs w:val="26"/>
    </w:rPr>
  </w:style>
  <w:style w:type="paragraph" w:styleId="Heading6">
    <w:name w:val="heading 6"/>
    <w:basedOn w:val="Normal"/>
    <w:next w:val="Normal"/>
    <w:link w:val="Heading6Char"/>
    <w:uiPriority w:val="9"/>
    <w:qFormat/>
    <w:rsid w:val="00B56285"/>
    <w:pPr>
      <w:spacing w:before="240" w:after="60"/>
      <w:outlineLvl w:val="5"/>
    </w:pPr>
    <w:rPr>
      <w:b/>
      <w:bCs/>
      <w:sz w:val="22"/>
      <w:szCs w:val="22"/>
    </w:rPr>
  </w:style>
  <w:style w:type="paragraph" w:styleId="Heading7">
    <w:name w:val="heading 7"/>
    <w:basedOn w:val="Normal"/>
    <w:next w:val="Normal"/>
    <w:link w:val="Heading7Char"/>
    <w:uiPriority w:val="9"/>
    <w:qFormat/>
    <w:rsid w:val="00B53240"/>
    <w:pPr>
      <w:spacing w:before="240" w:after="60"/>
      <w:outlineLvl w:val="6"/>
    </w:pPr>
  </w:style>
  <w:style w:type="paragraph" w:styleId="Heading8">
    <w:name w:val="heading 8"/>
    <w:basedOn w:val="Normal"/>
    <w:next w:val="Normal"/>
    <w:link w:val="Heading8Char"/>
    <w:uiPriority w:val="9"/>
    <w:qFormat/>
    <w:rsid w:val="00B53240"/>
    <w:pPr>
      <w:spacing w:before="240" w:after="60"/>
      <w:outlineLvl w:val="7"/>
    </w:pPr>
    <w:rPr>
      <w:i/>
      <w:iCs/>
    </w:rPr>
  </w:style>
  <w:style w:type="paragraph" w:styleId="Heading9">
    <w:name w:val="heading 9"/>
    <w:basedOn w:val="Normal"/>
    <w:next w:val="Normal"/>
    <w:link w:val="Heading9Char"/>
    <w:uiPriority w:val="9"/>
    <w:qFormat/>
    <w:rsid w:val="00B5324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ERM Heading 1 Char"/>
    <w:link w:val="Heading1"/>
    <w:uiPriority w:val="9"/>
    <w:rsid w:val="009E3AB4"/>
    <w:rPr>
      <w:b/>
      <w:kern w:val="28"/>
      <w:sz w:val="38"/>
      <w:lang w:val="fr-FR"/>
    </w:rPr>
  </w:style>
  <w:style w:type="character" w:customStyle="1" w:styleId="Heading3Char">
    <w:name w:val="Heading 3 Char"/>
    <w:aliases w:val="Sub-Clause Paragraph Char,Section Header3 Char,ERM Heading 3 Char"/>
    <w:link w:val="Heading3"/>
    <w:uiPriority w:val="9"/>
    <w:rsid w:val="00B605FE"/>
    <w:rPr>
      <w:rFonts w:ascii="Times New Roman Bold" w:hAnsi="Times New Roman Bold" w:cs="Arial"/>
      <w:b/>
      <w:bCs/>
      <w:color w:val="365F91" w:themeColor="accent1" w:themeShade="BF"/>
      <w:sz w:val="32"/>
      <w:szCs w:val="26"/>
    </w:rPr>
  </w:style>
  <w:style w:type="paragraph" w:styleId="BalloonText">
    <w:name w:val="Balloon Text"/>
    <w:basedOn w:val="Normal"/>
    <w:link w:val="BalloonTextChar"/>
    <w:uiPriority w:val="99"/>
    <w:semiHidden/>
    <w:rsid w:val="009E2669"/>
    <w:pPr>
      <w:numPr>
        <w:numId w:val="3"/>
      </w:numPr>
    </w:pPr>
    <w:rPr>
      <w:rFonts w:ascii="Tahoma" w:hAnsi="Tahoma" w:cs="Tahoma"/>
      <w:sz w:val="16"/>
      <w:szCs w:val="16"/>
    </w:rPr>
  </w:style>
  <w:style w:type="paragraph" w:styleId="TOC1">
    <w:name w:val="toc 1"/>
    <w:basedOn w:val="Normal"/>
    <w:next w:val="Normal"/>
    <w:autoRedefine/>
    <w:uiPriority w:val="39"/>
    <w:qFormat/>
    <w:rsid w:val="008E4A1E"/>
    <w:pPr>
      <w:tabs>
        <w:tab w:val="left" w:pos="960"/>
        <w:tab w:val="right" w:leader="dot" w:pos="8636"/>
      </w:tabs>
      <w:spacing w:before="120" w:after="120"/>
    </w:pPr>
    <w:rPr>
      <w:b/>
      <w:bCs/>
      <w:caps/>
      <w:noProof/>
      <w:szCs w:val="20"/>
    </w:rPr>
  </w:style>
  <w:style w:type="character" w:styleId="Hyperlink">
    <w:name w:val="Hyperlink"/>
    <w:aliases w:val="TOC ADB"/>
    <w:uiPriority w:val="99"/>
    <w:qFormat/>
    <w:rsid w:val="009E2669"/>
    <w:rPr>
      <w:color w:val="0000FF"/>
      <w:u w:val="single"/>
    </w:rPr>
  </w:style>
  <w:style w:type="paragraph" w:styleId="List">
    <w:name w:val="List"/>
    <w:aliases w:val="1. List"/>
    <w:basedOn w:val="Normal"/>
    <w:link w:val="ListChar"/>
    <w:semiHidden/>
    <w:rsid w:val="009E2669"/>
    <w:pPr>
      <w:spacing w:before="120" w:after="120"/>
      <w:ind w:left="1440"/>
      <w:jc w:val="both"/>
    </w:pPr>
    <w:rPr>
      <w:szCs w:val="20"/>
    </w:rPr>
  </w:style>
  <w:style w:type="character" w:styleId="CommentReference">
    <w:name w:val="annotation reference"/>
    <w:uiPriority w:val="99"/>
    <w:semiHidden/>
    <w:rsid w:val="009E2669"/>
    <w:rPr>
      <w:sz w:val="16"/>
      <w:szCs w:val="16"/>
    </w:rPr>
  </w:style>
  <w:style w:type="paragraph" w:styleId="TOCHeading">
    <w:name w:val="TOC Heading"/>
    <w:basedOn w:val="Heading1"/>
    <w:next w:val="Normal"/>
    <w:uiPriority w:val="39"/>
    <w:unhideWhenUsed/>
    <w:qFormat/>
    <w:rsid w:val="00572A25"/>
    <w:pPr>
      <w:keepNext/>
      <w:keepLines/>
      <w:pageBreakBefore w:val="0"/>
      <w:spacing w:before="600" w:after="600" w:line="276" w:lineRule="auto"/>
      <w:outlineLvl w:val="9"/>
    </w:pPr>
    <w:rPr>
      <w:rFonts w:eastAsiaTheme="majorEastAsia" w:cstheme="majorBidi"/>
      <w:bCs/>
      <w:kern w:val="0"/>
      <w:sz w:val="40"/>
      <w:szCs w:val="28"/>
      <w:lang w:eastAsia="ja-JP"/>
    </w:rPr>
  </w:style>
  <w:style w:type="paragraph" w:styleId="CommentText">
    <w:name w:val="annotation text"/>
    <w:basedOn w:val="Normal"/>
    <w:link w:val="CommentTextChar"/>
    <w:uiPriority w:val="99"/>
    <w:unhideWhenUsed/>
    <w:rsid w:val="00F43A62"/>
    <w:rPr>
      <w:sz w:val="20"/>
      <w:szCs w:val="20"/>
    </w:rPr>
  </w:style>
  <w:style w:type="table" w:styleId="TableGrid">
    <w:name w:val="Table Grid"/>
    <w:basedOn w:val="TableNormal"/>
    <w:uiPriority w:val="39"/>
    <w:rsid w:val="009E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5ITBSubclause">
    <w:name w:val="Heading 5 ITB Subclause"/>
    <w:basedOn w:val="Normal"/>
    <w:next w:val="Heading5"/>
    <w:link w:val="Heading5ITBSubclauseChar"/>
    <w:qFormat/>
    <w:rsid w:val="00AE49FC"/>
    <w:pPr>
      <w:numPr>
        <w:ilvl w:val="1"/>
        <w:numId w:val="4"/>
      </w:numPr>
      <w:spacing w:before="120" w:after="120"/>
      <w:ind w:left="510" w:hanging="510"/>
      <w:jc w:val="both"/>
    </w:pPr>
  </w:style>
  <w:style w:type="character" w:styleId="PageNumber">
    <w:name w:val="page number"/>
    <w:basedOn w:val="DefaultParagraphFont"/>
    <w:rsid w:val="009059FA"/>
  </w:style>
  <w:style w:type="paragraph" w:styleId="Header">
    <w:name w:val="header"/>
    <w:basedOn w:val="Normal"/>
    <w:link w:val="HeaderChar"/>
    <w:uiPriority w:val="99"/>
    <w:qFormat/>
    <w:rsid w:val="00732181"/>
    <w:pPr>
      <w:tabs>
        <w:tab w:val="center" w:pos="4320"/>
        <w:tab w:val="right" w:pos="8640"/>
      </w:tabs>
      <w:spacing w:before="0" w:after="0"/>
    </w:pPr>
  </w:style>
  <w:style w:type="character" w:customStyle="1" w:styleId="HeaderChar">
    <w:name w:val="Header Char"/>
    <w:basedOn w:val="DefaultParagraphFont"/>
    <w:link w:val="Header"/>
    <w:uiPriority w:val="99"/>
    <w:rsid w:val="00732181"/>
    <w:rPr>
      <w:sz w:val="24"/>
      <w:szCs w:val="24"/>
    </w:rPr>
  </w:style>
  <w:style w:type="paragraph" w:styleId="DocumentMap">
    <w:name w:val="Document Map"/>
    <w:basedOn w:val="Normal"/>
    <w:link w:val="DocumentMapChar"/>
    <w:uiPriority w:val="99"/>
    <w:semiHidden/>
    <w:rsid w:val="009059FA"/>
    <w:pPr>
      <w:shd w:val="clear" w:color="auto" w:fill="000080"/>
    </w:pPr>
    <w:rPr>
      <w:rFonts w:ascii="Tahoma" w:hAnsi="Tahoma" w:cs="Tahoma"/>
      <w:sz w:val="20"/>
      <w:szCs w:val="20"/>
    </w:rPr>
  </w:style>
  <w:style w:type="paragraph" w:styleId="CommentSubject">
    <w:name w:val="annotation subject"/>
    <w:basedOn w:val="Normal"/>
    <w:next w:val="TOCHeading"/>
    <w:link w:val="CommentSubjectChar"/>
    <w:uiPriority w:val="99"/>
    <w:semiHidden/>
    <w:rsid w:val="00AD6194"/>
    <w:rPr>
      <w:b/>
      <w:bCs/>
      <w:sz w:val="20"/>
      <w:szCs w:val="20"/>
    </w:rPr>
  </w:style>
  <w:style w:type="character" w:customStyle="1" w:styleId="Heading5ITBSubclauseChar">
    <w:name w:val="Heading 5 ITB Subclause Char"/>
    <w:basedOn w:val="DefaultParagraphFont"/>
    <w:link w:val="Heading5ITBSubclause"/>
    <w:rsid w:val="00AE49FC"/>
    <w:rPr>
      <w:sz w:val="24"/>
      <w:szCs w:val="24"/>
    </w:rPr>
  </w:style>
  <w:style w:type="paragraph" w:customStyle="1" w:styleId="Heading4ITB">
    <w:name w:val="Heading 4 ITB"/>
    <w:basedOn w:val="Heading5ITBSubclause"/>
    <w:link w:val="Heading4ITBChar"/>
    <w:qFormat/>
    <w:rsid w:val="00020788"/>
    <w:pPr>
      <w:numPr>
        <w:ilvl w:val="0"/>
      </w:numPr>
      <w:ind w:left="0" w:firstLine="0"/>
    </w:pPr>
    <w:rPr>
      <w:rFonts w:ascii="Times New Roman Bold" w:hAnsi="Times New Roman Bold"/>
      <w:b/>
    </w:rPr>
  </w:style>
  <w:style w:type="character" w:customStyle="1" w:styleId="CommentTextChar">
    <w:name w:val="Comment Text Char"/>
    <w:basedOn w:val="DefaultParagraphFont"/>
    <w:link w:val="CommentText"/>
    <w:uiPriority w:val="99"/>
    <w:rsid w:val="00F43A62"/>
  </w:style>
  <w:style w:type="paragraph" w:customStyle="1" w:styleId="Text">
    <w:name w:val="Text"/>
    <w:basedOn w:val="Normal"/>
    <w:link w:val="TextChar"/>
    <w:rsid w:val="00732181"/>
    <w:pPr>
      <w:widowControl w:val="0"/>
      <w:autoSpaceDE w:val="0"/>
      <w:autoSpaceDN w:val="0"/>
      <w:adjustRightInd w:val="0"/>
      <w:spacing w:before="120" w:after="120"/>
      <w:jc w:val="both"/>
    </w:pPr>
    <w:rPr>
      <w:rFonts w:eastAsia="SimSun"/>
      <w:szCs w:val="28"/>
      <w:lang w:eastAsia="zh-CN"/>
    </w:rPr>
  </w:style>
  <w:style w:type="paragraph" w:styleId="TOC2">
    <w:name w:val="toc 2"/>
    <w:basedOn w:val="Normal"/>
    <w:next w:val="Normal"/>
    <w:autoRedefine/>
    <w:uiPriority w:val="39"/>
    <w:qFormat/>
    <w:rsid w:val="008E4A1E"/>
    <w:pPr>
      <w:tabs>
        <w:tab w:val="left" w:pos="1701"/>
        <w:tab w:val="right" w:leader="dot" w:pos="8636"/>
      </w:tabs>
      <w:spacing w:before="0" w:after="0"/>
      <w:ind w:left="238"/>
    </w:pPr>
    <w:rPr>
      <w:smallCaps/>
      <w:noProof/>
    </w:rPr>
  </w:style>
  <w:style w:type="paragraph" w:styleId="TOC5">
    <w:name w:val="toc 5"/>
    <w:basedOn w:val="Normal"/>
    <w:next w:val="Normal"/>
    <w:autoRedefine/>
    <w:uiPriority w:val="39"/>
    <w:rsid w:val="00FF625E"/>
    <w:pPr>
      <w:spacing w:before="0" w:after="0"/>
      <w:ind w:left="960"/>
    </w:pPr>
    <w:rPr>
      <w:rFonts w:asciiTheme="minorHAnsi" w:hAnsiTheme="minorHAnsi"/>
      <w:sz w:val="18"/>
      <w:szCs w:val="18"/>
    </w:rPr>
  </w:style>
  <w:style w:type="paragraph" w:styleId="TOC3">
    <w:name w:val="toc 3"/>
    <w:basedOn w:val="Normal"/>
    <w:next w:val="Normal"/>
    <w:autoRedefine/>
    <w:uiPriority w:val="39"/>
    <w:qFormat/>
    <w:rsid w:val="008E4A1E"/>
    <w:pPr>
      <w:tabs>
        <w:tab w:val="left" w:pos="960"/>
        <w:tab w:val="right" w:leader="dot" w:pos="8630"/>
      </w:tabs>
      <w:spacing w:before="0" w:after="0"/>
      <w:ind w:left="476"/>
    </w:pPr>
    <w:rPr>
      <w:iCs/>
      <w:noProof/>
      <w:szCs w:val="20"/>
    </w:rPr>
  </w:style>
  <w:style w:type="paragraph" w:styleId="TOC4">
    <w:name w:val="toc 4"/>
    <w:basedOn w:val="Normal"/>
    <w:next w:val="Normal"/>
    <w:autoRedefine/>
    <w:uiPriority w:val="39"/>
    <w:qFormat/>
    <w:rsid w:val="008E4A1E"/>
    <w:pPr>
      <w:tabs>
        <w:tab w:val="left" w:pos="1200"/>
        <w:tab w:val="right" w:leader="dot" w:pos="8630"/>
      </w:tabs>
      <w:spacing w:before="0" w:after="0"/>
      <w:ind w:left="714" w:firstLine="11"/>
    </w:pPr>
    <w:rPr>
      <w:noProof/>
      <w:szCs w:val="18"/>
    </w:rPr>
  </w:style>
  <w:style w:type="paragraph" w:customStyle="1" w:styleId="Heading4BSF">
    <w:name w:val="Heading 4 BSF"/>
    <w:basedOn w:val="Heading4"/>
    <w:link w:val="Heading4BSFChar"/>
    <w:qFormat/>
    <w:rsid w:val="00987465"/>
    <w:pPr>
      <w:pageBreakBefore/>
      <w:numPr>
        <w:numId w:val="45"/>
      </w:numPr>
      <w:spacing w:after="240"/>
      <w:jc w:val="center"/>
    </w:pPr>
  </w:style>
  <w:style w:type="paragraph" w:customStyle="1" w:styleId="Heading3GCC">
    <w:name w:val="Heading 3 GCC"/>
    <w:basedOn w:val="Normal"/>
    <w:link w:val="Heading3GCCChar"/>
    <w:qFormat/>
    <w:rsid w:val="00B30D0F"/>
    <w:pPr>
      <w:tabs>
        <w:tab w:val="left" w:pos="170"/>
      </w:tabs>
      <w:spacing w:before="120" w:after="120"/>
    </w:pPr>
    <w:rPr>
      <w:rFonts w:ascii="Times New Roman Bold" w:hAnsi="Times New Roman Bold"/>
      <w:b/>
      <w:color w:val="984806" w:themeColor="accent6" w:themeShade="80"/>
    </w:rPr>
  </w:style>
  <w:style w:type="character" w:customStyle="1" w:styleId="Heading4BSFChar">
    <w:name w:val="Heading 4 BSF Char"/>
    <w:basedOn w:val="Heading4Char"/>
    <w:link w:val="Heading4BSF"/>
    <w:rsid w:val="00987465"/>
    <w:rPr>
      <w:b/>
      <w:bCs/>
      <w:sz w:val="28"/>
      <w:szCs w:val="28"/>
    </w:rPr>
  </w:style>
  <w:style w:type="paragraph" w:styleId="TOC8">
    <w:name w:val="toc 8"/>
    <w:basedOn w:val="Normal"/>
    <w:next w:val="Normal"/>
    <w:autoRedefine/>
    <w:uiPriority w:val="39"/>
    <w:rsid w:val="003213C1"/>
    <w:pPr>
      <w:spacing w:before="0" w:after="0"/>
      <w:ind w:left="1680"/>
    </w:pPr>
    <w:rPr>
      <w:rFonts w:asciiTheme="minorHAnsi" w:hAnsiTheme="minorHAnsi"/>
      <w:sz w:val="18"/>
      <w:szCs w:val="18"/>
    </w:rPr>
  </w:style>
  <w:style w:type="numbering" w:customStyle="1" w:styleId="BSFCheckboxBullets">
    <w:name w:val="BSF Checkbox Bullets"/>
    <w:basedOn w:val="NoList"/>
    <w:rsid w:val="00B5331E"/>
    <w:pPr>
      <w:numPr>
        <w:numId w:val="1"/>
      </w:numPr>
    </w:pPr>
  </w:style>
  <w:style w:type="character" w:customStyle="1" w:styleId="ListChar">
    <w:name w:val="List Char"/>
    <w:aliases w:val="1. List Char"/>
    <w:link w:val="List"/>
    <w:rsid w:val="00B5331E"/>
    <w:rPr>
      <w:sz w:val="24"/>
      <w:lang w:val="fr-FR" w:eastAsia="en-US" w:bidi="ar-SA"/>
    </w:rPr>
  </w:style>
  <w:style w:type="paragraph" w:styleId="TOC6">
    <w:name w:val="toc 6"/>
    <w:basedOn w:val="Normal"/>
    <w:next w:val="Normal"/>
    <w:autoRedefine/>
    <w:uiPriority w:val="39"/>
    <w:rsid w:val="00FF625E"/>
    <w:pPr>
      <w:spacing w:before="0" w:after="0"/>
      <w:ind w:left="1200"/>
    </w:pPr>
    <w:rPr>
      <w:rFonts w:asciiTheme="minorHAnsi" w:hAnsiTheme="minorHAnsi"/>
      <w:sz w:val="18"/>
      <w:szCs w:val="18"/>
    </w:rPr>
  </w:style>
  <w:style w:type="paragraph" w:styleId="TOC7">
    <w:name w:val="toc 7"/>
    <w:basedOn w:val="Normal"/>
    <w:next w:val="Normal"/>
    <w:autoRedefine/>
    <w:uiPriority w:val="39"/>
    <w:rsid w:val="00FF625E"/>
    <w:pPr>
      <w:spacing w:before="0" w:after="0"/>
      <w:ind w:left="1440"/>
    </w:pPr>
    <w:rPr>
      <w:rFonts w:asciiTheme="minorHAnsi" w:hAnsiTheme="minorHAnsi"/>
      <w:sz w:val="18"/>
      <w:szCs w:val="18"/>
    </w:rPr>
  </w:style>
  <w:style w:type="paragraph" w:styleId="TOC9">
    <w:name w:val="toc 9"/>
    <w:basedOn w:val="Normal"/>
    <w:next w:val="Normal"/>
    <w:autoRedefine/>
    <w:uiPriority w:val="39"/>
    <w:rsid w:val="00FF625E"/>
    <w:pPr>
      <w:spacing w:before="0" w:after="0"/>
      <w:ind w:left="1920"/>
    </w:pPr>
    <w:rPr>
      <w:rFonts w:asciiTheme="minorHAnsi" w:hAnsiTheme="minorHAnsi"/>
      <w:sz w:val="18"/>
      <w:szCs w:val="18"/>
    </w:rPr>
  </w:style>
  <w:style w:type="character" w:customStyle="1" w:styleId="Heading3GCCChar">
    <w:name w:val="Heading 3 GCC Char"/>
    <w:basedOn w:val="DefaultParagraphFont"/>
    <w:link w:val="Heading3GCC"/>
    <w:rsid w:val="00B30D0F"/>
    <w:rPr>
      <w:rFonts w:ascii="Times New Roman Bold" w:hAnsi="Times New Roman Bold"/>
      <w:b/>
      <w:color w:val="984806" w:themeColor="accent6" w:themeShade="80"/>
      <w:sz w:val="24"/>
      <w:szCs w:val="24"/>
    </w:rPr>
  </w:style>
  <w:style w:type="character" w:customStyle="1" w:styleId="Heading4ITBChar">
    <w:name w:val="Heading 4 ITB Char"/>
    <w:basedOn w:val="Heading5ITBSubclauseChar"/>
    <w:link w:val="Heading4ITB"/>
    <w:rsid w:val="00020788"/>
    <w:rPr>
      <w:rFonts w:ascii="Times New Roman Bold" w:hAnsi="Times New Roman Bold"/>
      <w:b/>
      <w:sz w:val="24"/>
      <w:szCs w:val="24"/>
    </w:rPr>
  </w:style>
  <w:style w:type="paragraph" w:styleId="Title">
    <w:name w:val="Title"/>
    <w:basedOn w:val="Normal"/>
    <w:link w:val="TitleChar"/>
    <w:uiPriority w:val="7"/>
    <w:qFormat/>
    <w:rsid w:val="00394F48"/>
    <w:pPr>
      <w:jc w:val="center"/>
    </w:pPr>
    <w:rPr>
      <w:b/>
      <w:sz w:val="48"/>
      <w:szCs w:val="20"/>
    </w:rPr>
  </w:style>
  <w:style w:type="paragraph" w:customStyle="1" w:styleId="ColorfulShading-Accent11">
    <w:name w:val="Colorful Shading - Accent 11"/>
    <w:hidden/>
    <w:uiPriority w:val="71"/>
    <w:unhideWhenUsed/>
    <w:rsid w:val="00A203DF"/>
    <w:rPr>
      <w:sz w:val="24"/>
      <w:szCs w:val="24"/>
    </w:rPr>
  </w:style>
  <w:style w:type="paragraph" w:customStyle="1" w:styleId="MediumList1-Accent41">
    <w:name w:val="Medium List 1 - Accent 41"/>
    <w:hidden/>
    <w:uiPriority w:val="99"/>
    <w:semiHidden/>
    <w:rsid w:val="00111161"/>
    <w:rPr>
      <w:sz w:val="24"/>
      <w:szCs w:val="24"/>
    </w:rPr>
  </w:style>
  <w:style w:type="character" w:customStyle="1" w:styleId="TextChar">
    <w:name w:val="Text Char"/>
    <w:link w:val="Text"/>
    <w:rsid w:val="00732181"/>
    <w:rPr>
      <w:rFonts w:eastAsia="SimSun"/>
      <w:sz w:val="24"/>
      <w:szCs w:val="28"/>
      <w:lang w:eastAsia="zh-CN"/>
    </w:rPr>
  </w:style>
  <w:style w:type="numbering" w:customStyle="1" w:styleId="Style1">
    <w:name w:val="Style1"/>
    <w:rsid w:val="00D26A9E"/>
    <w:pPr>
      <w:numPr>
        <w:numId w:val="2"/>
      </w:numPr>
    </w:pPr>
  </w:style>
  <w:style w:type="character" w:styleId="FollowedHyperlink">
    <w:name w:val="FollowedHyperlink"/>
    <w:uiPriority w:val="99"/>
    <w:rsid w:val="008161A2"/>
    <w:rPr>
      <w:color w:val="954F72"/>
      <w:u w:val="single"/>
    </w:rPr>
  </w:style>
  <w:style w:type="paragraph" w:customStyle="1" w:styleId="DarkList-Accent31">
    <w:name w:val="Dark List - Accent 31"/>
    <w:hidden/>
    <w:uiPriority w:val="99"/>
    <w:semiHidden/>
    <w:rsid w:val="00001712"/>
    <w:rPr>
      <w:sz w:val="24"/>
      <w:szCs w:val="24"/>
    </w:rPr>
  </w:style>
  <w:style w:type="paragraph" w:customStyle="1" w:styleId="LightList-Accent31">
    <w:name w:val="Light List - Accent 31"/>
    <w:hidden/>
    <w:uiPriority w:val="99"/>
    <w:semiHidden/>
    <w:rsid w:val="00D329B8"/>
    <w:rPr>
      <w:sz w:val="24"/>
      <w:szCs w:val="24"/>
    </w:rPr>
  </w:style>
  <w:style w:type="paragraph" w:customStyle="1" w:styleId="Default">
    <w:name w:val="Default"/>
    <w:rsid w:val="007D3DD6"/>
    <w:pPr>
      <w:autoSpaceDE w:val="0"/>
      <w:autoSpaceDN w:val="0"/>
      <w:adjustRightInd w:val="0"/>
    </w:pPr>
    <w:rPr>
      <w:rFonts w:ascii="Andes" w:hAnsi="Andes" w:cs="Andes"/>
      <w:color w:val="000000"/>
      <w:sz w:val="24"/>
      <w:szCs w:val="24"/>
    </w:rPr>
  </w:style>
  <w:style w:type="character" w:customStyle="1" w:styleId="BalloonTextChar">
    <w:name w:val="Balloon Text Char"/>
    <w:link w:val="BalloonText"/>
    <w:uiPriority w:val="99"/>
    <w:semiHidden/>
    <w:rsid w:val="00AE5EF5"/>
    <w:rPr>
      <w:rFonts w:ascii="Tahoma" w:hAnsi="Tahoma" w:cs="Tahoma"/>
      <w:sz w:val="16"/>
      <w:szCs w:val="16"/>
    </w:rPr>
  </w:style>
  <w:style w:type="character" w:customStyle="1" w:styleId="Heading2Char">
    <w:name w:val="Heading 2 Char"/>
    <w:aliases w:val="ERM Heading 2 Char"/>
    <w:link w:val="Heading2"/>
    <w:uiPriority w:val="9"/>
    <w:rsid w:val="008E4A1E"/>
    <w:rPr>
      <w:rFonts w:ascii="Times New Roman Bold" w:hAnsi="Times New Roman Bold" w:cs="Arial"/>
      <w:b/>
      <w:bCs/>
      <w:iCs/>
      <w:smallCaps/>
      <w:sz w:val="32"/>
      <w:szCs w:val="32"/>
    </w:rPr>
  </w:style>
  <w:style w:type="character" w:customStyle="1" w:styleId="Heading4Char">
    <w:name w:val="Heading 4 Char"/>
    <w:aliases w:val=" Sub-Clause Sub-paragraph Char,ERM Heading 4 Char"/>
    <w:link w:val="Heading4"/>
    <w:uiPriority w:val="9"/>
    <w:rsid w:val="00AE5EF5"/>
    <w:rPr>
      <w:b/>
      <w:bCs/>
      <w:sz w:val="28"/>
      <w:szCs w:val="28"/>
    </w:rPr>
  </w:style>
  <w:style w:type="character" w:customStyle="1" w:styleId="Heading5Char">
    <w:name w:val="Heading 5 Char"/>
    <w:link w:val="Heading5"/>
    <w:uiPriority w:val="9"/>
    <w:rsid w:val="00AE5EF5"/>
    <w:rPr>
      <w:b/>
      <w:bCs/>
      <w:i/>
      <w:iCs/>
      <w:sz w:val="26"/>
      <w:szCs w:val="26"/>
    </w:rPr>
  </w:style>
  <w:style w:type="character" w:customStyle="1" w:styleId="Heading6Char">
    <w:name w:val="Heading 6 Char"/>
    <w:link w:val="Heading6"/>
    <w:uiPriority w:val="9"/>
    <w:rsid w:val="00AE5EF5"/>
    <w:rPr>
      <w:b/>
      <w:bCs/>
      <w:sz w:val="22"/>
      <w:szCs w:val="22"/>
    </w:rPr>
  </w:style>
  <w:style w:type="character" w:customStyle="1" w:styleId="Heading7Char">
    <w:name w:val="Heading 7 Char"/>
    <w:link w:val="Heading7"/>
    <w:uiPriority w:val="9"/>
    <w:rsid w:val="00AE5EF5"/>
    <w:rPr>
      <w:sz w:val="24"/>
      <w:szCs w:val="24"/>
    </w:rPr>
  </w:style>
  <w:style w:type="character" w:customStyle="1" w:styleId="Heading8Char">
    <w:name w:val="Heading 8 Char"/>
    <w:link w:val="Heading8"/>
    <w:uiPriority w:val="9"/>
    <w:rsid w:val="00AE5EF5"/>
    <w:rPr>
      <w:i/>
      <w:iCs/>
      <w:sz w:val="24"/>
      <w:szCs w:val="24"/>
    </w:rPr>
  </w:style>
  <w:style w:type="character" w:customStyle="1" w:styleId="Heading9Char">
    <w:name w:val="Heading 9 Char"/>
    <w:link w:val="Heading9"/>
    <w:uiPriority w:val="9"/>
    <w:rsid w:val="00AE5EF5"/>
    <w:rPr>
      <w:rFonts w:ascii="Arial" w:hAnsi="Arial" w:cs="Arial"/>
      <w:sz w:val="22"/>
      <w:szCs w:val="22"/>
    </w:rPr>
  </w:style>
  <w:style w:type="character" w:customStyle="1" w:styleId="TitleChar">
    <w:name w:val="Title Char"/>
    <w:link w:val="Title"/>
    <w:uiPriority w:val="7"/>
    <w:rsid w:val="00AE5EF5"/>
    <w:rPr>
      <w:b/>
      <w:sz w:val="48"/>
      <w:lang w:val="fr-FR"/>
    </w:rPr>
  </w:style>
  <w:style w:type="paragraph" w:customStyle="1" w:styleId="GridTable33">
    <w:name w:val="Grid Table 33"/>
    <w:basedOn w:val="Heading1"/>
    <w:next w:val="Normal"/>
    <w:uiPriority w:val="39"/>
    <w:semiHidden/>
    <w:unhideWhenUsed/>
    <w:qFormat/>
    <w:rsid w:val="00AE5EF5"/>
    <w:pPr>
      <w:spacing w:before="0" w:after="240"/>
      <w:outlineLvl w:val="9"/>
    </w:pPr>
    <w:rPr>
      <w:bCs/>
      <w:caps/>
      <w:kern w:val="0"/>
      <w:sz w:val="28"/>
      <w:szCs w:val="32"/>
    </w:rPr>
  </w:style>
  <w:style w:type="paragraph" w:customStyle="1" w:styleId="GridTable21">
    <w:name w:val="Grid Table 21"/>
    <w:basedOn w:val="Normal"/>
    <w:next w:val="Normal"/>
    <w:uiPriority w:val="37"/>
    <w:semiHidden/>
    <w:unhideWhenUsed/>
    <w:rsid w:val="00AE5EF5"/>
    <w:pPr>
      <w:jc w:val="both"/>
    </w:pPr>
  </w:style>
  <w:style w:type="character" w:customStyle="1" w:styleId="CommentSubjectChar">
    <w:name w:val="Comment Subject Char"/>
    <w:link w:val="CommentSubject"/>
    <w:uiPriority w:val="99"/>
    <w:semiHidden/>
    <w:rsid w:val="00AE5EF5"/>
    <w:rPr>
      <w:b/>
      <w:bCs/>
    </w:rPr>
  </w:style>
  <w:style w:type="paragraph" w:styleId="Revision">
    <w:name w:val="Revision"/>
    <w:hidden/>
    <w:uiPriority w:val="99"/>
    <w:semiHidden/>
    <w:rsid w:val="00FC4D89"/>
    <w:rPr>
      <w:sz w:val="24"/>
      <w:szCs w:val="24"/>
    </w:rPr>
  </w:style>
  <w:style w:type="character" w:customStyle="1" w:styleId="ColorfulList-Accent1Char">
    <w:name w:val="Colorful List - Accent 1 Char"/>
    <w:link w:val="ColorfulList-Accent1"/>
    <w:uiPriority w:val="34"/>
    <w:locked/>
    <w:rsid w:val="00C02894"/>
    <w:rPr>
      <w:rFonts w:ascii="Arial" w:hAnsi="Arial"/>
      <w:sz w:val="22"/>
      <w:szCs w:val="24"/>
      <w:lang w:val="fr-FR" w:eastAsia="ar-SA"/>
    </w:rPr>
  </w:style>
  <w:style w:type="table" w:styleId="ColorfulList-Accent1">
    <w:name w:val="Colorful List Accent 1"/>
    <w:basedOn w:val="TableNormal"/>
    <w:link w:val="ColorfulList-Accent1Char"/>
    <w:uiPriority w:val="34"/>
    <w:semiHidden/>
    <w:unhideWhenUsed/>
    <w:rsid w:val="00C02894"/>
    <w:rPr>
      <w:rFonts w:ascii="Arial" w:hAnsi="Arial"/>
      <w:sz w:val="22"/>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PlainTable11">
    <w:name w:val="Plain Table 11"/>
    <w:basedOn w:val="TableNormal"/>
    <w:rsid w:val="00A8762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C5016"/>
    <w:rPr>
      <w:color w:val="605E5C"/>
      <w:shd w:val="clear" w:color="auto" w:fill="E1DFDD"/>
    </w:rPr>
  </w:style>
  <w:style w:type="character" w:customStyle="1" w:styleId="UnresolvedMention2">
    <w:name w:val="Unresolved Mention2"/>
    <w:basedOn w:val="DefaultParagraphFont"/>
    <w:uiPriority w:val="99"/>
    <w:semiHidden/>
    <w:unhideWhenUsed/>
    <w:rsid w:val="00B238FF"/>
    <w:rPr>
      <w:color w:val="605E5C"/>
      <w:shd w:val="clear" w:color="auto" w:fill="E1DFDD"/>
    </w:rPr>
  </w:style>
  <w:style w:type="paragraph" w:customStyle="1" w:styleId="BoldNormal">
    <w:name w:val="Bold Normal"/>
    <w:basedOn w:val="Normal"/>
    <w:link w:val="BoldNormalChar"/>
    <w:rsid w:val="00EC2752"/>
    <w:rPr>
      <w:b/>
    </w:rPr>
  </w:style>
  <w:style w:type="paragraph" w:customStyle="1" w:styleId="Numbereda">
    <w:name w:val="Numbered (a)"/>
    <w:basedOn w:val="Normal"/>
    <w:link w:val="NumberedaChar"/>
    <w:qFormat/>
    <w:rsid w:val="0018427E"/>
    <w:pPr>
      <w:numPr>
        <w:numId w:val="7"/>
      </w:numPr>
      <w:spacing w:after="120"/>
      <w:ind w:left="1037" w:hanging="357"/>
    </w:pPr>
  </w:style>
  <w:style w:type="character" w:customStyle="1" w:styleId="BoldNormalChar">
    <w:name w:val="Bold Normal Char"/>
    <w:basedOn w:val="DefaultParagraphFont"/>
    <w:link w:val="BoldNormal"/>
    <w:rsid w:val="00EC2752"/>
    <w:rPr>
      <w:b/>
      <w:sz w:val="24"/>
      <w:szCs w:val="24"/>
    </w:rPr>
  </w:style>
  <w:style w:type="character" w:customStyle="1" w:styleId="NumberedaChar">
    <w:name w:val="Numbered (a) Char"/>
    <w:basedOn w:val="DefaultParagraphFont"/>
    <w:link w:val="Numbereda"/>
    <w:rsid w:val="0018427E"/>
    <w:rPr>
      <w:sz w:val="24"/>
      <w:szCs w:val="24"/>
    </w:rPr>
  </w:style>
  <w:style w:type="paragraph" w:customStyle="1" w:styleId="Heading3BDS">
    <w:name w:val="Heading 3 BDS"/>
    <w:basedOn w:val="Heading3"/>
    <w:link w:val="Heading3BDSChar"/>
    <w:qFormat/>
    <w:rsid w:val="000C35C1"/>
    <w:pPr>
      <w:numPr>
        <w:numId w:val="43"/>
      </w:numPr>
    </w:pPr>
    <w:rPr>
      <w:color w:val="0F243E" w:themeColor="text2" w:themeShade="80"/>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Colorful List - Accent 12"/>
    <w:basedOn w:val="Normal"/>
    <w:link w:val="ListParagraphChar"/>
    <w:uiPriority w:val="34"/>
    <w:unhideWhenUsed/>
    <w:qFormat/>
    <w:rsid w:val="0055617D"/>
    <w:pPr>
      <w:numPr>
        <w:ilvl w:val="1"/>
        <w:numId w:val="49"/>
      </w:numPr>
      <w:contextualSpacing/>
    </w:pPr>
  </w:style>
  <w:style w:type="character" w:customStyle="1" w:styleId="Heading3BDSChar">
    <w:name w:val="Heading 3 BDS Char"/>
    <w:basedOn w:val="Heading3Char"/>
    <w:link w:val="Heading3BDS"/>
    <w:rsid w:val="000C35C1"/>
    <w:rPr>
      <w:rFonts w:ascii="Times New Roman Bold" w:hAnsi="Times New Roman Bold" w:cs="Arial"/>
      <w:b/>
      <w:bCs/>
      <w:color w:val="0F243E" w:themeColor="text2" w:themeShade="80"/>
      <w:sz w:val="32"/>
      <w:szCs w:val="26"/>
    </w:rPr>
  </w:style>
  <w:style w:type="paragraph" w:customStyle="1" w:styleId="Heading3SoR">
    <w:name w:val="Heading 3 SoR"/>
    <w:basedOn w:val="Heading3"/>
    <w:link w:val="Heading3SoRChar"/>
    <w:qFormat/>
    <w:rsid w:val="00987465"/>
    <w:pPr>
      <w:pageBreakBefore/>
      <w:numPr>
        <w:numId w:val="0"/>
      </w:numPr>
    </w:pPr>
    <w:rPr>
      <w:color w:val="403152" w:themeColor="accent4" w:themeShade="80"/>
    </w:rPr>
  </w:style>
  <w:style w:type="paragraph" w:customStyle="1" w:styleId="Heading5GCC">
    <w:name w:val="Heading 5 GCC"/>
    <w:basedOn w:val="Heading3GCC"/>
    <w:link w:val="Heading5GCCChar"/>
    <w:qFormat/>
    <w:rsid w:val="00B30D0F"/>
    <w:pPr>
      <w:numPr>
        <w:ilvl w:val="1"/>
        <w:numId w:val="39"/>
      </w:numPr>
      <w:ind w:left="0" w:firstLine="0"/>
    </w:pPr>
    <w:rPr>
      <w:rFonts w:ascii="Times New Roman" w:hAnsi="Times New Roman"/>
      <w:b w:val="0"/>
      <w:color w:val="auto"/>
    </w:rPr>
  </w:style>
  <w:style w:type="character" w:customStyle="1" w:styleId="Heading3SoRChar">
    <w:name w:val="Heading 3 SoR Char"/>
    <w:basedOn w:val="Heading3Char"/>
    <w:link w:val="Heading3SoR"/>
    <w:rsid w:val="00987465"/>
    <w:rPr>
      <w:rFonts w:ascii="Times New Roman Bold" w:hAnsi="Times New Roman Bold" w:cs="Arial"/>
      <w:b/>
      <w:bCs/>
      <w:color w:val="403152" w:themeColor="accent4" w:themeShade="80"/>
      <w:sz w:val="32"/>
      <w:szCs w:val="26"/>
    </w:rPr>
  </w:style>
  <w:style w:type="paragraph" w:customStyle="1" w:styleId="Heading4GCC">
    <w:name w:val="Heading 4 GCC"/>
    <w:basedOn w:val="Heading5GCC"/>
    <w:link w:val="Heading4GCCChar"/>
    <w:qFormat/>
    <w:rsid w:val="005B420A"/>
    <w:pPr>
      <w:numPr>
        <w:ilvl w:val="0"/>
      </w:numPr>
      <w:ind w:left="0" w:firstLine="0"/>
    </w:pPr>
    <w:rPr>
      <w:rFonts w:ascii="Times New Roman Bold" w:hAnsi="Times New Roman Bold"/>
      <w:b/>
    </w:rPr>
  </w:style>
  <w:style w:type="character" w:customStyle="1" w:styleId="Heading5GCCChar">
    <w:name w:val="Heading 5 GCC Char"/>
    <w:basedOn w:val="Heading3GCCChar"/>
    <w:link w:val="Heading5GCC"/>
    <w:rsid w:val="00B30D0F"/>
    <w:rPr>
      <w:rFonts w:ascii="Times New Roman Bold" w:hAnsi="Times New Roman Bold"/>
      <w:b w:val="0"/>
      <w:color w:val="984806" w:themeColor="accent6" w:themeShade="80"/>
      <w:sz w:val="24"/>
      <w:szCs w:val="24"/>
    </w:rPr>
  </w:style>
  <w:style w:type="paragraph" w:customStyle="1" w:styleId="Heading4CFA">
    <w:name w:val="Heading 4 CFA"/>
    <w:basedOn w:val="Heading3"/>
    <w:link w:val="Heading4CFAChar"/>
    <w:qFormat/>
    <w:rsid w:val="00DB6C77"/>
    <w:pPr>
      <w:pageBreakBefore/>
      <w:numPr>
        <w:numId w:val="0"/>
      </w:numPr>
      <w:shd w:val="clear" w:color="auto" w:fill="C6D9F1" w:themeFill="text2" w:themeFillTint="33"/>
      <w:jc w:val="center"/>
    </w:pPr>
    <w:rPr>
      <w:color w:val="403152" w:themeColor="accent4" w:themeShade="80"/>
    </w:rPr>
  </w:style>
  <w:style w:type="character" w:customStyle="1" w:styleId="Heading4GCCChar">
    <w:name w:val="Heading 4 GCC Char"/>
    <w:basedOn w:val="Heading5GCCChar"/>
    <w:link w:val="Heading4GCC"/>
    <w:rsid w:val="005B420A"/>
    <w:rPr>
      <w:rFonts w:ascii="Times New Roman Bold" w:hAnsi="Times New Roman Bold"/>
      <w:b/>
      <w:color w:val="984806" w:themeColor="accent6" w:themeShade="80"/>
      <w:sz w:val="24"/>
      <w:szCs w:val="24"/>
    </w:rPr>
  </w:style>
  <w:style w:type="paragraph" w:customStyle="1" w:styleId="Heading4aGCC">
    <w:name w:val="Heading 4a GCC"/>
    <w:basedOn w:val="Heading5GCC"/>
    <w:link w:val="Heading4aGCCChar"/>
    <w:qFormat/>
    <w:rsid w:val="00781413"/>
    <w:pPr>
      <w:ind w:left="510" w:hanging="510"/>
    </w:pPr>
  </w:style>
  <w:style w:type="character" w:customStyle="1" w:styleId="Heading4CFAChar">
    <w:name w:val="Heading 4 CFA Char"/>
    <w:basedOn w:val="Heading3Char"/>
    <w:link w:val="Heading4CFA"/>
    <w:rsid w:val="00DB6C77"/>
    <w:rPr>
      <w:rFonts w:ascii="Times New Roman Bold" w:hAnsi="Times New Roman Bold" w:cs="Arial"/>
      <w:b/>
      <w:bCs/>
      <w:color w:val="403152" w:themeColor="accent4" w:themeShade="80"/>
      <w:sz w:val="32"/>
      <w:szCs w:val="26"/>
      <w:shd w:val="clear" w:color="auto" w:fill="C6D9F1" w:themeFill="text2" w:themeFillTint="33"/>
    </w:rPr>
  </w:style>
  <w:style w:type="character" w:customStyle="1" w:styleId="Heading4aGCCChar">
    <w:name w:val="Heading 4a GCC Char"/>
    <w:basedOn w:val="Heading5GCCChar"/>
    <w:link w:val="Heading4aGCC"/>
    <w:rsid w:val="00781413"/>
    <w:rPr>
      <w:rFonts w:ascii="Times New Roman Bold" w:hAnsi="Times New Roman Bold"/>
      <w:b w:val="0"/>
      <w:color w:val="984806" w:themeColor="accent6" w:themeShade="80"/>
      <w:sz w:val="24"/>
      <w:szCs w:val="24"/>
    </w:rPr>
  </w:style>
  <w:style w:type="paragraph" w:customStyle="1" w:styleId="eading3QEC">
    <w:name w:val="eading 3 QEC"/>
    <w:basedOn w:val="Heading3"/>
    <w:link w:val="eading3QECChar"/>
    <w:qFormat/>
    <w:rsid w:val="000C35C1"/>
    <w:pPr>
      <w:numPr>
        <w:numId w:val="44"/>
      </w:numPr>
    </w:pPr>
  </w:style>
  <w:style w:type="paragraph" w:customStyle="1" w:styleId="Heading3ITB">
    <w:name w:val="Heading 3 ITB"/>
    <w:basedOn w:val="Heading3"/>
    <w:link w:val="Heading3ITBChar"/>
    <w:qFormat/>
    <w:rsid w:val="009025B6"/>
    <w:rPr>
      <w:color w:val="0F243E" w:themeColor="text2" w:themeShade="80"/>
    </w:rPr>
  </w:style>
  <w:style w:type="character" w:customStyle="1" w:styleId="eading3QECChar">
    <w:name w:val="eading 3 QEC Char"/>
    <w:basedOn w:val="Heading3Char"/>
    <w:link w:val="eading3QEC"/>
    <w:rsid w:val="000C35C1"/>
    <w:rPr>
      <w:rFonts w:ascii="Times New Roman Bold" w:hAnsi="Times New Roman Bold" w:cs="Arial"/>
      <w:b/>
      <w:bCs/>
      <w:color w:val="365F91" w:themeColor="accent1" w:themeShade="BF"/>
      <w:sz w:val="32"/>
      <w:szCs w:val="26"/>
    </w:rPr>
  </w:style>
  <w:style w:type="paragraph" w:styleId="Footer">
    <w:name w:val="footer"/>
    <w:basedOn w:val="Normal"/>
    <w:link w:val="FooterChar"/>
    <w:uiPriority w:val="99"/>
    <w:unhideWhenUsed/>
    <w:rsid w:val="009025B6"/>
    <w:pPr>
      <w:tabs>
        <w:tab w:val="center" w:pos="4680"/>
        <w:tab w:val="right" w:pos="9360"/>
      </w:tabs>
      <w:spacing w:before="0" w:after="0"/>
    </w:pPr>
  </w:style>
  <w:style w:type="character" w:customStyle="1" w:styleId="Heading3ITBChar">
    <w:name w:val="Heading 3 ITB Char"/>
    <w:basedOn w:val="Heading3Char"/>
    <w:link w:val="Heading3ITB"/>
    <w:rsid w:val="009025B6"/>
    <w:rPr>
      <w:rFonts w:ascii="Times New Roman Bold" w:hAnsi="Times New Roman Bold" w:cs="Arial"/>
      <w:b/>
      <w:bCs/>
      <w:color w:val="0F243E" w:themeColor="text2" w:themeShade="80"/>
      <w:sz w:val="32"/>
      <w:szCs w:val="26"/>
    </w:rPr>
  </w:style>
  <w:style w:type="character" w:customStyle="1" w:styleId="FooterChar">
    <w:name w:val="Footer Char"/>
    <w:basedOn w:val="DefaultParagraphFont"/>
    <w:link w:val="Footer"/>
    <w:uiPriority w:val="99"/>
    <w:rsid w:val="009025B6"/>
    <w:rPr>
      <w:sz w:val="24"/>
      <w:szCs w:val="24"/>
    </w:rPr>
  </w:style>
  <w:style w:type="paragraph" w:styleId="FootnoteText">
    <w:name w:val="footnote text"/>
    <w:aliases w:val="fn,ADB,single space,footnote text Char,fn Char,ADB Char,single space Char Char,Fußnotentextf,single space Char,ft Char,Footnote Text Char1 Char Char,Footnote Text Char1 Char Char Char,ft,FOOTNOT"/>
    <w:basedOn w:val="Normal"/>
    <w:link w:val="FootnoteTextChar"/>
    <w:uiPriority w:val="99"/>
    <w:unhideWhenUsed/>
    <w:qFormat/>
    <w:rsid w:val="007E7714"/>
    <w:pPr>
      <w:spacing w:before="0" w:after="0"/>
    </w:pPr>
    <w:rPr>
      <w:sz w:val="20"/>
      <w:szCs w:val="20"/>
    </w:rPr>
  </w:style>
  <w:style w:type="character" w:customStyle="1" w:styleId="FootnoteTextChar">
    <w:name w:val="Footnote Text Char"/>
    <w:aliases w:val="fn Char2,ADB Char2,single space Char2,footnote text Char Char1,fn Char Char1,ADB Char Char1,single space Char Char Char1,Fußnotentextf Char1,single space Char Char2,ft Char Char1,Footnote Text Char1 Char Char Char2,ft Char2"/>
    <w:basedOn w:val="DefaultParagraphFont"/>
    <w:link w:val="FootnoteText"/>
    <w:uiPriority w:val="99"/>
    <w:semiHidden/>
    <w:rsid w:val="007E7714"/>
  </w:style>
  <w:style w:type="character" w:styleId="FootnoteReference">
    <w:name w:val="footnote reference"/>
    <w:aliases w:val="16 Point,Superscript 6 Point,ftref,Ref,de nota al pie,fr,Footnote Ref in FtNote,(NECG) Footnote Reference,Footnote Reference1"/>
    <w:basedOn w:val="DefaultParagraphFont"/>
    <w:unhideWhenUsed/>
    <w:qFormat/>
    <w:rsid w:val="007E7714"/>
    <w:rPr>
      <w:vertAlign w:val="superscript"/>
    </w:rPr>
  </w:style>
  <w:style w:type="paragraph" w:customStyle="1" w:styleId="BDSHeading">
    <w:name w:val="BDS Heading"/>
    <w:basedOn w:val="Normal"/>
    <w:rsid w:val="000974C7"/>
    <w:pPr>
      <w:spacing w:before="120" w:after="120"/>
    </w:pPr>
  </w:style>
  <w:style w:type="paragraph" w:customStyle="1" w:styleId="ITBColumnRight">
    <w:name w:val="ITB Column Right"/>
    <w:basedOn w:val="BodyText"/>
    <w:link w:val="ITBColumnRightCharChar"/>
    <w:uiPriority w:val="99"/>
    <w:rsid w:val="00530E46"/>
    <w:pPr>
      <w:spacing w:before="120"/>
    </w:pPr>
  </w:style>
  <w:style w:type="character" w:customStyle="1" w:styleId="ITBColumnRightCharChar">
    <w:name w:val="ITB Column Right Char Char"/>
    <w:basedOn w:val="BodyTextChar"/>
    <w:link w:val="ITBColumnRight"/>
    <w:uiPriority w:val="99"/>
    <w:rsid w:val="00530E46"/>
    <w:rPr>
      <w:sz w:val="24"/>
      <w:szCs w:val="24"/>
    </w:rPr>
  </w:style>
  <w:style w:type="paragraph" w:styleId="BodyText">
    <w:name w:val="Body Text"/>
    <w:basedOn w:val="Normal"/>
    <w:link w:val="BodyTextChar"/>
    <w:uiPriority w:val="99"/>
    <w:qFormat/>
    <w:rsid w:val="00AE49FC"/>
    <w:pPr>
      <w:spacing w:before="0" w:after="200"/>
    </w:pPr>
  </w:style>
  <w:style w:type="character" w:customStyle="1" w:styleId="BodyTextChar">
    <w:name w:val="Body Text Char"/>
    <w:basedOn w:val="DefaultParagraphFont"/>
    <w:link w:val="BodyText"/>
    <w:uiPriority w:val="99"/>
    <w:rsid w:val="00AE49FC"/>
    <w:rPr>
      <w:sz w:val="24"/>
      <w:szCs w:val="24"/>
    </w:rPr>
  </w:style>
  <w:style w:type="paragraph" w:customStyle="1" w:styleId="ColumnRightSub2">
    <w:name w:val="Column Right Sub 2"/>
    <w:basedOn w:val="Normal"/>
    <w:uiPriority w:val="99"/>
    <w:rsid w:val="00551477"/>
    <w:pPr>
      <w:keepNext/>
      <w:tabs>
        <w:tab w:val="left" w:pos="612"/>
      </w:tabs>
      <w:spacing w:before="60" w:after="60"/>
      <w:jc w:val="both"/>
    </w:pPr>
    <w:rPr>
      <w:spacing w:val="-4"/>
      <w:szCs w:val="20"/>
    </w:rPr>
  </w:style>
  <w:style w:type="paragraph" w:customStyle="1" w:styleId="BDSTextIndented">
    <w:name w:val="BDS Text Indented"/>
    <w:basedOn w:val="BDSDefault"/>
    <w:rsid w:val="006C5C9E"/>
    <w:pPr>
      <w:ind w:left="720"/>
      <w:jc w:val="left"/>
    </w:pPr>
    <w:rPr>
      <w:szCs w:val="20"/>
    </w:rPr>
  </w:style>
  <w:style w:type="paragraph" w:customStyle="1" w:styleId="BDSDefault">
    <w:name w:val="BDS Default"/>
    <w:basedOn w:val="Normal"/>
    <w:link w:val="BDSDefaultChar"/>
    <w:uiPriority w:val="99"/>
    <w:rsid w:val="006C5C9E"/>
    <w:pPr>
      <w:spacing w:before="120" w:after="120"/>
      <w:jc w:val="both"/>
    </w:pPr>
  </w:style>
  <w:style w:type="character" w:customStyle="1" w:styleId="BDSDefaultChar">
    <w:name w:val="BDS Default Char"/>
    <w:basedOn w:val="DefaultParagraphFont"/>
    <w:link w:val="BDSDefault"/>
    <w:uiPriority w:val="99"/>
    <w:rsid w:val="006C5C9E"/>
    <w:rPr>
      <w:sz w:val="24"/>
      <w:szCs w:val="24"/>
    </w:rPr>
  </w:style>
  <w:style w:type="paragraph" w:customStyle="1" w:styleId="ColumnLeft">
    <w:name w:val="Column Left"/>
    <w:basedOn w:val="Heading3"/>
    <w:uiPriority w:val="99"/>
    <w:rsid w:val="000C48B8"/>
    <w:pPr>
      <w:keepNext w:val="0"/>
      <w:numPr>
        <w:numId w:val="0"/>
      </w:numPr>
      <w:spacing w:before="120" w:after="120"/>
    </w:pPr>
    <w:rPr>
      <w:rFonts w:ascii="Times New Roman" w:hAnsi="Times New Roman"/>
      <w:b w:val="0"/>
      <w:color w:val="auto"/>
      <w:sz w:val="24"/>
    </w:rPr>
  </w:style>
  <w:style w:type="paragraph" w:customStyle="1" w:styleId="ColumnsRight">
    <w:name w:val="Columns Right"/>
    <w:basedOn w:val="Normal"/>
    <w:link w:val="ColumnsRightChar"/>
    <w:rsid w:val="000C48B8"/>
    <w:pPr>
      <w:widowControl w:val="0"/>
      <w:autoSpaceDE w:val="0"/>
      <w:autoSpaceDN w:val="0"/>
      <w:adjustRightInd w:val="0"/>
      <w:spacing w:before="120" w:after="120"/>
      <w:jc w:val="both"/>
    </w:pPr>
    <w:rPr>
      <w:rFonts w:eastAsia="SimSun"/>
      <w:szCs w:val="28"/>
      <w:lang w:eastAsia="zh-CN"/>
    </w:rPr>
  </w:style>
  <w:style w:type="character" w:customStyle="1" w:styleId="ColumnsRightChar">
    <w:name w:val="Columns Right Char"/>
    <w:link w:val="ColumnsRight"/>
    <w:rsid w:val="000C48B8"/>
    <w:rPr>
      <w:rFonts w:eastAsia="SimSun"/>
      <w:sz w:val="24"/>
      <w:szCs w:val="28"/>
      <w:lang w:val="fr-FR" w:eastAsia="zh-CN"/>
    </w:rPr>
  </w:style>
  <w:style w:type="paragraph" w:customStyle="1" w:styleId="ColumnRightNoBulletBold">
    <w:name w:val="Column Right No Bullet Bold"/>
    <w:basedOn w:val="ITBColumnRight"/>
    <w:rsid w:val="000C48B8"/>
    <w:pPr>
      <w:ind w:left="720"/>
    </w:pPr>
    <w:rPr>
      <w:b/>
    </w:rPr>
  </w:style>
  <w:style w:type="paragraph" w:customStyle="1" w:styleId="ColumnRightNoBullet">
    <w:name w:val="Column Right No Bullet"/>
    <w:basedOn w:val="ColumnRightNoBulletBold"/>
    <w:rsid w:val="000C48B8"/>
    <w:rPr>
      <w:b w:val="0"/>
    </w:rPr>
  </w:style>
  <w:style w:type="paragraph" w:customStyle="1" w:styleId="SimpleLista">
    <w:name w:val="Simple List (a)"/>
    <w:link w:val="SimpleListaChar"/>
    <w:uiPriority w:val="99"/>
    <w:rsid w:val="000C48B8"/>
    <w:pPr>
      <w:spacing w:before="60" w:after="60"/>
    </w:pPr>
    <w:rPr>
      <w:rFonts w:eastAsia="SimSun"/>
      <w:sz w:val="24"/>
      <w:szCs w:val="28"/>
      <w:lang w:eastAsia="zh-CN"/>
    </w:rPr>
  </w:style>
  <w:style w:type="character" w:customStyle="1" w:styleId="SimpleListaChar">
    <w:name w:val="Simple List (a) Char"/>
    <w:link w:val="SimpleLista"/>
    <w:uiPriority w:val="99"/>
    <w:rsid w:val="000C48B8"/>
    <w:rPr>
      <w:rFonts w:eastAsia="SimSun"/>
      <w:sz w:val="24"/>
      <w:szCs w:val="28"/>
      <w:lang w:val="fr-FR" w:eastAsia="zh-CN"/>
    </w:rPr>
  </w:style>
  <w:style w:type="paragraph" w:customStyle="1" w:styleId="ITBColumnRightNoBullet">
    <w:name w:val="ITB Column Right (No Bullet)"/>
    <w:basedOn w:val="ITBColumnRight"/>
    <w:link w:val="ITBColumnRightNoBulletCharChar"/>
    <w:rsid w:val="000C48B8"/>
    <w:pPr>
      <w:ind w:left="720"/>
    </w:pPr>
  </w:style>
  <w:style w:type="character" w:customStyle="1" w:styleId="ITBColumnRightNoBulletCharChar">
    <w:name w:val="ITB Column Right (No Bullet) Char Char"/>
    <w:basedOn w:val="ITBColumnRightCharChar"/>
    <w:link w:val="ITBColumnRightNoBullet"/>
    <w:rsid w:val="000C48B8"/>
    <w:rPr>
      <w:sz w:val="24"/>
      <w:szCs w:val="24"/>
    </w:rPr>
  </w:style>
  <w:style w:type="paragraph" w:styleId="BodyTextIndent">
    <w:name w:val="Body Text Indent"/>
    <w:basedOn w:val="Normal"/>
    <w:link w:val="BodyTextIndentChar"/>
    <w:uiPriority w:val="49"/>
    <w:rsid w:val="000C48B8"/>
    <w:pPr>
      <w:spacing w:before="0" w:after="120"/>
      <w:ind w:left="360"/>
    </w:pPr>
  </w:style>
  <w:style w:type="character" w:customStyle="1" w:styleId="BodyTextIndentChar">
    <w:name w:val="Body Text Indent Char"/>
    <w:basedOn w:val="DefaultParagraphFont"/>
    <w:link w:val="BodyTextIndent"/>
    <w:uiPriority w:val="49"/>
    <w:rsid w:val="000C48B8"/>
    <w:rPr>
      <w:sz w:val="24"/>
      <w:szCs w:val="24"/>
    </w:rPr>
  </w:style>
  <w:style w:type="paragraph" w:customStyle="1" w:styleId="Section3list">
    <w:name w:val="Section 3 list"/>
    <w:basedOn w:val="Normal"/>
    <w:rsid w:val="000C48B8"/>
    <w:pPr>
      <w:widowControl w:val="0"/>
      <w:numPr>
        <w:numId w:val="64"/>
      </w:numPr>
      <w:autoSpaceDE w:val="0"/>
      <w:autoSpaceDN w:val="0"/>
      <w:adjustRightInd w:val="0"/>
      <w:spacing w:before="60" w:after="60"/>
      <w:jc w:val="both"/>
    </w:pPr>
    <w:rPr>
      <w:rFonts w:eastAsia="SimSun"/>
      <w:szCs w:val="28"/>
      <w:lang w:eastAsia="zh-CN"/>
    </w:rPr>
  </w:style>
  <w:style w:type="paragraph" w:customStyle="1" w:styleId="ColumnRightSub1">
    <w:name w:val="Column Right Sub 1"/>
    <w:basedOn w:val="Normal"/>
    <w:rsid w:val="000C48B8"/>
    <w:pPr>
      <w:keepNext/>
      <w:tabs>
        <w:tab w:val="num" w:pos="360"/>
        <w:tab w:val="left" w:pos="612"/>
      </w:tabs>
      <w:spacing w:before="60" w:after="60"/>
      <w:ind w:left="1080" w:hanging="360"/>
      <w:jc w:val="both"/>
    </w:pPr>
    <w:rPr>
      <w:spacing w:val="-4"/>
      <w:szCs w:val="20"/>
    </w:rPr>
  </w:style>
  <w:style w:type="paragraph" w:customStyle="1" w:styleId="ColorfulList-Accent11">
    <w:name w:val="Colorful List - Accent 11"/>
    <w:basedOn w:val="Normal"/>
    <w:uiPriority w:val="34"/>
    <w:qFormat/>
    <w:rsid w:val="000C48B8"/>
    <w:pPr>
      <w:spacing w:before="0" w:after="0"/>
      <w:ind w:left="720"/>
    </w:pPr>
    <w:rPr>
      <w:szCs w:val="20"/>
    </w:rPr>
  </w:style>
  <w:style w:type="paragraph" w:customStyle="1" w:styleId="ColumnRightSub2NoBullet">
    <w:name w:val="Column Right Sub 2 No Bullet"/>
    <w:basedOn w:val="ColumnRightSub2"/>
    <w:rsid w:val="000C48B8"/>
    <w:pPr>
      <w:ind w:left="1080"/>
    </w:pPr>
  </w:style>
  <w:style w:type="paragraph" w:customStyle="1" w:styleId="BSFTableText">
    <w:name w:val="BSF Table Text"/>
    <w:basedOn w:val="Normal"/>
    <w:rsid w:val="000C48B8"/>
    <w:pPr>
      <w:tabs>
        <w:tab w:val="num" w:pos="576"/>
      </w:tabs>
      <w:suppressAutoHyphens/>
      <w:spacing w:before="60" w:after="60"/>
      <w:ind w:left="576" w:hanging="576"/>
      <w:jc w:val="center"/>
    </w:pPr>
    <w:rPr>
      <w:sz w:val="22"/>
    </w:rPr>
  </w:style>
  <w:style w:type="paragraph" w:customStyle="1" w:styleId="SectionVHeader">
    <w:name w:val="Section V. Header"/>
    <w:basedOn w:val="Normal"/>
    <w:rsid w:val="000C48B8"/>
    <w:pPr>
      <w:tabs>
        <w:tab w:val="num" w:pos="432"/>
      </w:tabs>
      <w:spacing w:before="0" w:after="0"/>
      <w:ind w:left="432" w:hanging="432"/>
      <w:jc w:val="center"/>
    </w:pPr>
    <w:rPr>
      <w:b/>
      <w:sz w:val="36"/>
      <w:szCs w:val="20"/>
    </w:rPr>
  </w:style>
  <w:style w:type="paragraph" w:customStyle="1" w:styleId="BSFTableTxtBold">
    <w:name w:val="BSF Table Txt (Bold"/>
    <w:aliases w:val="Left)"/>
    <w:basedOn w:val="BSFTableText"/>
    <w:rsid w:val="000C48B8"/>
    <w:pPr>
      <w:tabs>
        <w:tab w:val="clear" w:pos="576"/>
        <w:tab w:val="num" w:pos="720"/>
      </w:tabs>
      <w:ind w:left="720" w:hanging="720"/>
      <w:jc w:val="left"/>
    </w:pPr>
    <w:rPr>
      <w:b/>
      <w:bCs/>
    </w:rPr>
  </w:style>
  <w:style w:type="paragraph" w:customStyle="1" w:styleId="BSFBulleted">
    <w:name w:val="BSF Bulleted"/>
    <w:basedOn w:val="ColumnRightSub1"/>
    <w:rsid w:val="000C48B8"/>
    <w:pPr>
      <w:keepNext w:val="0"/>
      <w:tabs>
        <w:tab w:val="clear" w:pos="360"/>
        <w:tab w:val="num" w:pos="1080"/>
      </w:tabs>
      <w:jc w:val="left"/>
    </w:pPr>
  </w:style>
  <w:style w:type="paragraph" w:customStyle="1" w:styleId="BSFBulletedSub1">
    <w:name w:val="BSF Bulleted Sub 1"/>
    <w:basedOn w:val="ColumnRightSub2"/>
    <w:rsid w:val="000C48B8"/>
    <w:pPr>
      <w:jc w:val="left"/>
    </w:pPr>
  </w:style>
  <w:style w:type="paragraph" w:customStyle="1" w:styleId="BSFHeadings">
    <w:name w:val="BSF Headings"/>
    <w:basedOn w:val="Normal"/>
    <w:qFormat/>
    <w:rsid w:val="000C48B8"/>
    <w:pPr>
      <w:numPr>
        <w:numId w:val="70"/>
      </w:numPr>
      <w:tabs>
        <w:tab w:val="num" w:pos="7601"/>
      </w:tabs>
      <w:spacing w:before="120" w:after="120"/>
      <w:ind w:left="6881"/>
      <w:jc w:val="center"/>
      <w:outlineLvl w:val="0"/>
    </w:pPr>
    <w:rPr>
      <w:b/>
      <w:sz w:val="28"/>
      <w:szCs w:val="20"/>
    </w:rPr>
  </w:style>
  <w:style w:type="paragraph" w:customStyle="1" w:styleId="SRHeadings">
    <w:name w:val="SR Headings"/>
    <w:basedOn w:val="BSFHeadings"/>
    <w:rsid w:val="000C48B8"/>
    <w:pPr>
      <w:numPr>
        <w:numId w:val="67"/>
      </w:numPr>
    </w:p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C48B8"/>
    <w:rPr>
      <w:sz w:val="24"/>
      <w:szCs w:val="24"/>
    </w:rPr>
  </w:style>
  <w:style w:type="character" w:customStyle="1" w:styleId="FootnoteTextChar1">
    <w:name w:val="Footnote Text Char1"/>
    <w:aliases w:val="fn Char1,ADB Char1,single space Char1,footnote text Char Char,fn Char Char,ADB Char Char,single space Char Char Char,Fußnotentextf Char,single space Char Char1,ft Char Char,Footnote Text Char1 Char Char Char1,ft Char1,FOOTNOT Char"/>
    <w:basedOn w:val="DefaultParagraphFont"/>
    <w:uiPriority w:val="99"/>
    <w:locked/>
    <w:rsid w:val="001216A1"/>
    <w:rPr>
      <w:rFonts w:ascii="Times New Roman" w:hAnsi="Times New Roman" w:cs="Times New Roman"/>
      <w:iCs/>
      <w:sz w:val="20"/>
      <w:szCs w:val="20"/>
    </w:rPr>
  </w:style>
  <w:style w:type="paragraph" w:customStyle="1" w:styleId="SimpleList">
    <w:name w:val="Simple List"/>
    <w:basedOn w:val="Normal"/>
    <w:rsid w:val="008B32B8"/>
    <w:pPr>
      <w:widowControl w:val="0"/>
      <w:numPr>
        <w:numId w:val="88"/>
      </w:numPr>
      <w:autoSpaceDE w:val="0"/>
      <w:autoSpaceDN w:val="0"/>
      <w:adjustRightInd w:val="0"/>
      <w:spacing w:before="0" w:after="0"/>
      <w:jc w:val="both"/>
    </w:pPr>
    <w:rPr>
      <w:rFonts w:eastAsia="SimSun"/>
      <w:szCs w:val="28"/>
      <w:lang w:val="en-US" w:eastAsia="zh-CN"/>
    </w:rPr>
  </w:style>
  <w:style w:type="character" w:customStyle="1" w:styleId="UnresolvedMention3">
    <w:name w:val="Unresolved Mention3"/>
    <w:basedOn w:val="DefaultParagraphFont"/>
    <w:uiPriority w:val="99"/>
    <w:semiHidden/>
    <w:unhideWhenUsed/>
    <w:rsid w:val="008B32B8"/>
    <w:rPr>
      <w:color w:val="605E5C"/>
      <w:shd w:val="clear" w:color="auto" w:fill="E1DFDD"/>
    </w:rPr>
  </w:style>
  <w:style w:type="character" w:customStyle="1" w:styleId="preparersnote">
    <w:name w:val="preparer's note"/>
    <w:rsid w:val="00283FE6"/>
    <w:rPr>
      <w:b/>
      <w:i/>
      <w:iCs/>
    </w:rPr>
  </w:style>
  <w:style w:type="paragraph" w:customStyle="1" w:styleId="TableParagraph">
    <w:name w:val="Table Paragraph"/>
    <w:basedOn w:val="Normal"/>
    <w:uiPriority w:val="1"/>
    <w:qFormat/>
    <w:rsid w:val="00C6533A"/>
    <w:pPr>
      <w:widowControl w:val="0"/>
      <w:spacing w:before="0" w:after="0"/>
    </w:pPr>
    <w:rPr>
      <w:rFonts w:ascii="Cambria" w:eastAsia="Cambria" w:hAnsi="Cambria"/>
      <w:sz w:val="22"/>
      <w:szCs w:val="22"/>
    </w:rPr>
  </w:style>
  <w:style w:type="paragraph" w:customStyle="1" w:styleId="CharChar">
    <w:name w:val="Char Char"/>
    <w:basedOn w:val="Normal"/>
    <w:rsid w:val="00C6533A"/>
    <w:pPr>
      <w:numPr>
        <w:numId w:val="89"/>
      </w:numPr>
      <w:spacing w:before="0" w:after="0"/>
    </w:pPr>
  </w:style>
  <w:style w:type="paragraph" w:customStyle="1" w:styleId="LIBBulletedText">
    <w:name w:val="LIB Bulleted Text"/>
    <w:basedOn w:val="List"/>
    <w:link w:val="LIBBulletedTextCharChar"/>
    <w:rsid w:val="001C5A5B"/>
    <w:pPr>
      <w:numPr>
        <w:numId w:val="90"/>
      </w:numPr>
      <w:spacing w:before="240" w:after="0"/>
    </w:pPr>
    <w:rPr>
      <w:lang w:val="en-GB"/>
    </w:rPr>
  </w:style>
  <w:style w:type="paragraph" w:customStyle="1" w:styleId="BulletedTextforlists">
    <w:name w:val="Bulleted Text (for lists)"/>
    <w:basedOn w:val="LIBBulletedText"/>
    <w:rsid w:val="001C5A5B"/>
    <w:pPr>
      <w:numPr>
        <w:ilvl w:val="1"/>
      </w:numPr>
      <w:spacing w:before="60"/>
    </w:pPr>
  </w:style>
  <w:style w:type="paragraph" w:customStyle="1" w:styleId="Heading20">
    <w:name w:val="Heading: 2"/>
    <w:basedOn w:val="Heading1"/>
    <w:link w:val="Heading2CharChar"/>
    <w:rsid w:val="001C5A5B"/>
    <w:pPr>
      <w:pageBreakBefore w:val="0"/>
      <w:spacing w:before="120" w:after="120"/>
    </w:pPr>
    <w:rPr>
      <w:sz w:val="28"/>
      <w:lang w:val="en-GB"/>
    </w:rPr>
  </w:style>
  <w:style w:type="character" w:customStyle="1" w:styleId="Heading2CharChar">
    <w:name w:val="Heading: 2 Char Char"/>
    <w:link w:val="Heading20"/>
    <w:rsid w:val="001C5A5B"/>
    <w:rPr>
      <w:b/>
      <w:kern w:val="28"/>
      <w:sz w:val="28"/>
      <w:lang w:val="en-GB"/>
    </w:rPr>
  </w:style>
  <w:style w:type="paragraph" w:customStyle="1" w:styleId="Heading10">
    <w:name w:val="Heading: 1"/>
    <w:basedOn w:val="Heading1"/>
    <w:link w:val="Heading1Char0"/>
    <w:rsid w:val="001C5A5B"/>
    <w:pPr>
      <w:pageBreakBefore w:val="0"/>
      <w:spacing w:before="240" w:after="240"/>
    </w:pPr>
    <w:rPr>
      <w:bCs/>
      <w:sz w:val="36"/>
      <w:szCs w:val="36"/>
      <w:lang w:val="en-GB"/>
    </w:rPr>
  </w:style>
  <w:style w:type="character" w:customStyle="1" w:styleId="Heading1Char0">
    <w:name w:val="Heading: 1 Char"/>
    <w:link w:val="Heading10"/>
    <w:rsid w:val="001C5A5B"/>
    <w:rPr>
      <w:b/>
      <w:bCs/>
      <w:kern w:val="28"/>
      <w:sz w:val="36"/>
      <w:szCs w:val="36"/>
      <w:lang w:val="en-GB"/>
    </w:rPr>
  </w:style>
  <w:style w:type="paragraph" w:customStyle="1" w:styleId="HEADERSTWO">
    <w:name w:val="HEADERS TWO"/>
    <w:basedOn w:val="Heading20"/>
    <w:rsid w:val="001C5A5B"/>
    <w:rPr>
      <w:kern w:val="0"/>
    </w:rPr>
  </w:style>
  <w:style w:type="paragraph" w:customStyle="1" w:styleId="Sub-ClauseText">
    <w:name w:val="Sub-Clause Text"/>
    <w:basedOn w:val="Normal"/>
    <w:rsid w:val="001C5A5B"/>
    <w:pPr>
      <w:spacing w:before="120" w:after="120"/>
      <w:jc w:val="both"/>
    </w:pPr>
    <w:rPr>
      <w:spacing w:val="-4"/>
      <w:szCs w:val="20"/>
      <w:lang w:val="en-GB"/>
    </w:rPr>
  </w:style>
  <w:style w:type="paragraph" w:styleId="Subtitle">
    <w:name w:val="Subtitle"/>
    <w:basedOn w:val="Normal"/>
    <w:link w:val="SubtitleChar"/>
    <w:uiPriority w:val="99"/>
    <w:qFormat/>
    <w:rsid w:val="001C5A5B"/>
    <w:pPr>
      <w:spacing w:before="0" w:after="0"/>
      <w:jc w:val="center"/>
    </w:pPr>
    <w:rPr>
      <w:b/>
      <w:sz w:val="44"/>
      <w:szCs w:val="20"/>
      <w:lang w:val="en-GB" w:eastAsia="x-none"/>
    </w:rPr>
  </w:style>
  <w:style w:type="character" w:customStyle="1" w:styleId="SubtitleChar">
    <w:name w:val="Subtitle Char"/>
    <w:basedOn w:val="DefaultParagraphFont"/>
    <w:link w:val="Subtitle"/>
    <w:uiPriority w:val="99"/>
    <w:rsid w:val="001C5A5B"/>
    <w:rPr>
      <w:b/>
      <w:sz w:val="44"/>
      <w:lang w:val="en-GB" w:eastAsia="x-none"/>
    </w:rPr>
  </w:style>
  <w:style w:type="paragraph" w:customStyle="1" w:styleId="ColumnLeftNoBullet">
    <w:name w:val="Column Left No Bullet"/>
    <w:basedOn w:val="ColumnLeft"/>
    <w:rsid w:val="001C5A5B"/>
    <w:pPr>
      <w:ind w:left="720"/>
    </w:pPr>
    <w:rPr>
      <w:lang w:val="en-GB"/>
    </w:rPr>
  </w:style>
  <w:style w:type="paragraph" w:customStyle="1" w:styleId="HEADERSONE">
    <w:name w:val="HEADERS ONE"/>
    <w:basedOn w:val="Heading1"/>
    <w:rsid w:val="001C5A5B"/>
    <w:pPr>
      <w:pageBreakBefore w:val="0"/>
      <w:spacing w:before="120" w:after="120"/>
    </w:pPr>
    <w:rPr>
      <w:bCs/>
      <w:lang w:val="en-GB"/>
    </w:rPr>
  </w:style>
  <w:style w:type="paragraph" w:customStyle="1" w:styleId="i">
    <w:name w:val="(i)"/>
    <w:basedOn w:val="Normal"/>
    <w:rsid w:val="001C5A5B"/>
    <w:pPr>
      <w:suppressAutoHyphens/>
      <w:spacing w:before="0" w:after="0"/>
      <w:jc w:val="both"/>
    </w:pPr>
    <w:rPr>
      <w:rFonts w:ascii="Tms Rmn" w:hAnsi="Tms Rmn"/>
      <w:szCs w:val="20"/>
      <w:lang w:val="en-GB"/>
    </w:rPr>
  </w:style>
  <w:style w:type="paragraph" w:customStyle="1" w:styleId="Head2">
    <w:name w:val="Head 2"/>
    <w:basedOn w:val="Heading9"/>
    <w:rsid w:val="001C5A5B"/>
    <w:pPr>
      <w:keepNext/>
      <w:widowControl w:val="0"/>
      <w:suppressAutoHyphens/>
      <w:spacing w:before="0" w:after="0"/>
      <w:jc w:val="both"/>
      <w:outlineLvl w:val="9"/>
    </w:pPr>
    <w:rPr>
      <w:rFonts w:ascii="Times New Roman Bold" w:hAnsi="Times New Roman Bold" w:cs="Times New Roman"/>
      <w:spacing w:val="-4"/>
      <w:sz w:val="32"/>
      <w:szCs w:val="20"/>
      <w:lang w:val="en-GB" w:eastAsia="x-none"/>
    </w:rPr>
  </w:style>
  <w:style w:type="paragraph" w:styleId="BodyTextIndent2">
    <w:name w:val="Body Text Indent 2"/>
    <w:basedOn w:val="Normal"/>
    <w:link w:val="BodyTextIndent2Char"/>
    <w:uiPriority w:val="49"/>
    <w:rsid w:val="001C5A5B"/>
    <w:pPr>
      <w:spacing w:before="0" w:after="120" w:line="480" w:lineRule="auto"/>
      <w:ind w:left="360"/>
    </w:pPr>
    <w:rPr>
      <w:lang w:val="x-none" w:eastAsia="x-none"/>
    </w:rPr>
  </w:style>
  <w:style w:type="character" w:customStyle="1" w:styleId="BodyTextIndent2Char">
    <w:name w:val="Body Text Indent 2 Char"/>
    <w:basedOn w:val="DefaultParagraphFont"/>
    <w:link w:val="BodyTextIndent2"/>
    <w:uiPriority w:val="49"/>
    <w:rsid w:val="001C5A5B"/>
    <w:rPr>
      <w:sz w:val="24"/>
      <w:szCs w:val="24"/>
      <w:lang w:val="x-none" w:eastAsia="x-none"/>
    </w:rPr>
  </w:style>
  <w:style w:type="paragraph" w:customStyle="1" w:styleId="LIBBulletedTextBold">
    <w:name w:val="LIB Bulleted Text Bold"/>
    <w:basedOn w:val="LIBBulletedText"/>
    <w:link w:val="LIBBulletedTextBoldChar"/>
    <w:rsid w:val="001C5A5B"/>
    <w:rPr>
      <w:b/>
      <w:bCs/>
      <w:lang w:eastAsia="x-none"/>
    </w:rPr>
  </w:style>
  <w:style w:type="character" w:customStyle="1" w:styleId="LIBBulletedTextCharChar">
    <w:name w:val="LIB Bulleted Text Char Char"/>
    <w:link w:val="LIBBulletedText"/>
    <w:rsid w:val="001C5A5B"/>
    <w:rPr>
      <w:sz w:val="24"/>
      <w:lang w:val="en-GB"/>
    </w:rPr>
  </w:style>
  <w:style w:type="character" w:customStyle="1" w:styleId="LIBBulletedTextBoldChar">
    <w:name w:val="LIB Bulleted Text Bold Char"/>
    <w:link w:val="LIBBulletedTextBold"/>
    <w:rsid w:val="001C5A5B"/>
    <w:rPr>
      <w:b/>
      <w:bCs/>
      <w:sz w:val="24"/>
      <w:lang w:val="en-GB" w:eastAsia="x-none"/>
    </w:rPr>
  </w:style>
  <w:style w:type="paragraph" w:customStyle="1" w:styleId="titulo">
    <w:name w:val="titulo"/>
    <w:basedOn w:val="Heading5"/>
    <w:rsid w:val="001C5A5B"/>
    <w:pPr>
      <w:spacing w:before="0" w:after="240"/>
      <w:jc w:val="center"/>
    </w:pPr>
    <w:rPr>
      <w:rFonts w:ascii="Times New Roman Bold" w:hAnsi="Times New Roman Bold"/>
      <w:bCs w:val="0"/>
      <w:i w:val="0"/>
      <w:iCs w:val="0"/>
      <w:sz w:val="24"/>
      <w:szCs w:val="20"/>
      <w:lang w:val="en-GB" w:eastAsia="x-none"/>
    </w:rPr>
  </w:style>
  <w:style w:type="paragraph" w:customStyle="1" w:styleId="Header3-Paragraph">
    <w:name w:val="Header 3 - Paragraph"/>
    <w:basedOn w:val="Normal"/>
    <w:rsid w:val="001C5A5B"/>
    <w:pPr>
      <w:numPr>
        <w:ilvl w:val="1"/>
        <w:numId w:val="91"/>
      </w:numPr>
      <w:tabs>
        <w:tab w:val="clear" w:pos="504"/>
        <w:tab w:val="num" w:pos="864"/>
      </w:tabs>
      <w:spacing w:before="0" w:after="200"/>
      <w:ind w:left="1238" w:hanging="619"/>
      <w:jc w:val="both"/>
    </w:pPr>
    <w:rPr>
      <w:szCs w:val="20"/>
      <w:lang w:val="en-GB"/>
    </w:rPr>
  </w:style>
  <w:style w:type="paragraph" w:customStyle="1" w:styleId="Head52">
    <w:name w:val="Head 5.2"/>
    <w:basedOn w:val="Normal"/>
    <w:rsid w:val="001C5A5B"/>
    <w:pPr>
      <w:tabs>
        <w:tab w:val="left" w:pos="533"/>
      </w:tabs>
      <w:suppressAutoHyphens/>
      <w:spacing w:before="0" w:after="0"/>
      <w:ind w:left="533" w:hanging="533"/>
      <w:jc w:val="both"/>
    </w:pPr>
    <w:rPr>
      <w:b/>
      <w:szCs w:val="20"/>
      <w:lang w:val="en-GB"/>
    </w:rPr>
  </w:style>
  <w:style w:type="paragraph" w:customStyle="1" w:styleId="Outline">
    <w:name w:val="Outline"/>
    <w:basedOn w:val="Normal"/>
    <w:rsid w:val="001C5A5B"/>
    <w:pPr>
      <w:spacing w:before="240" w:after="0"/>
    </w:pPr>
    <w:rPr>
      <w:kern w:val="28"/>
      <w:szCs w:val="20"/>
      <w:lang w:val="en-GB"/>
    </w:rPr>
  </w:style>
  <w:style w:type="paragraph" w:customStyle="1" w:styleId="Heading21">
    <w:name w:val="Heading2"/>
    <w:aliases w:val="Document"/>
    <w:basedOn w:val="Heading1"/>
    <w:rsid w:val="001C5A5B"/>
    <w:pPr>
      <w:pageBreakBefore w:val="0"/>
      <w:tabs>
        <w:tab w:val="num" w:pos="390"/>
      </w:tabs>
      <w:spacing w:before="120" w:after="120"/>
      <w:ind w:left="390" w:hanging="390"/>
      <w:jc w:val="left"/>
    </w:pPr>
    <w:rPr>
      <w:sz w:val="28"/>
      <w:lang w:val="en-GB"/>
    </w:rPr>
  </w:style>
  <w:style w:type="paragraph" w:customStyle="1" w:styleId="SectionVIHeader">
    <w:name w:val="Section VI. Header"/>
    <w:basedOn w:val="SectionVHeader"/>
    <w:rsid w:val="001C5A5B"/>
    <w:pPr>
      <w:numPr>
        <w:numId w:val="18"/>
      </w:numPr>
    </w:pPr>
    <w:rPr>
      <w:lang w:val="en-GB"/>
    </w:rPr>
  </w:style>
  <w:style w:type="paragraph" w:styleId="BodyText3">
    <w:name w:val="Body Text 3"/>
    <w:basedOn w:val="Normal"/>
    <w:link w:val="BodyText3Char"/>
    <w:rsid w:val="001C5A5B"/>
    <w:pPr>
      <w:spacing w:before="0" w:after="120"/>
    </w:pPr>
    <w:rPr>
      <w:sz w:val="16"/>
      <w:szCs w:val="16"/>
      <w:lang w:val="en-GB"/>
    </w:rPr>
  </w:style>
  <w:style w:type="character" w:customStyle="1" w:styleId="BodyText3Char">
    <w:name w:val="Body Text 3 Char"/>
    <w:basedOn w:val="DefaultParagraphFont"/>
    <w:link w:val="BodyText3"/>
    <w:rsid w:val="001C5A5B"/>
    <w:rPr>
      <w:sz w:val="16"/>
      <w:szCs w:val="16"/>
      <w:lang w:val="en-GB"/>
    </w:rPr>
  </w:style>
  <w:style w:type="paragraph" w:customStyle="1" w:styleId="Outline2">
    <w:name w:val="Outline2"/>
    <w:basedOn w:val="Normal"/>
    <w:rsid w:val="001C5A5B"/>
    <w:pPr>
      <w:tabs>
        <w:tab w:val="num" w:pos="864"/>
      </w:tabs>
      <w:spacing w:before="240" w:after="0"/>
      <w:ind w:left="864" w:hanging="504"/>
    </w:pPr>
    <w:rPr>
      <w:kern w:val="28"/>
      <w:szCs w:val="20"/>
      <w:lang w:val="en-GB"/>
    </w:rPr>
  </w:style>
  <w:style w:type="paragraph" w:customStyle="1" w:styleId="SSHContactForms">
    <w:name w:val="SSH Contact Forms"/>
    <w:basedOn w:val="HEADERSTWO"/>
    <w:uiPriority w:val="99"/>
    <w:rsid w:val="001C5A5B"/>
  </w:style>
  <w:style w:type="paragraph" w:customStyle="1" w:styleId="ColumnsLeft">
    <w:name w:val="Columns Left"/>
    <w:basedOn w:val="ColumnsRight"/>
    <w:link w:val="ColumnsLeftChar"/>
    <w:rsid w:val="001C5A5B"/>
    <w:pPr>
      <w:numPr>
        <w:numId w:val="92"/>
      </w:numPr>
      <w:jc w:val="left"/>
    </w:pPr>
    <w:rPr>
      <w:lang w:val="en-GB"/>
    </w:rPr>
  </w:style>
  <w:style w:type="paragraph" w:customStyle="1" w:styleId="ColumnsRightSub">
    <w:name w:val="Columns Right (Sub)"/>
    <w:basedOn w:val="ColumnsRight"/>
    <w:rsid w:val="001C5A5B"/>
    <w:pPr>
      <w:numPr>
        <w:ilvl w:val="2"/>
        <w:numId w:val="92"/>
      </w:numPr>
    </w:pPr>
    <w:rPr>
      <w:lang w:val="en-GB"/>
    </w:rPr>
  </w:style>
  <w:style w:type="paragraph" w:customStyle="1" w:styleId="H3A">
    <w:name w:val="H3A"/>
    <w:basedOn w:val="Normal"/>
    <w:rsid w:val="001C5A5B"/>
    <w:pPr>
      <w:tabs>
        <w:tab w:val="left" w:pos="342"/>
      </w:tabs>
      <w:spacing w:before="0" w:after="0"/>
      <w:jc w:val="center"/>
    </w:pPr>
    <w:rPr>
      <w:b/>
      <w:bCs/>
      <w:sz w:val="28"/>
      <w:szCs w:val="20"/>
    </w:rPr>
  </w:style>
  <w:style w:type="paragraph" w:customStyle="1" w:styleId="MediumGrid3-Accent51">
    <w:name w:val="Medium Grid 3 - Accent 51"/>
    <w:hidden/>
    <w:uiPriority w:val="99"/>
    <w:semiHidden/>
    <w:rsid w:val="001C5A5B"/>
    <w:rPr>
      <w:sz w:val="24"/>
      <w:szCs w:val="24"/>
    </w:rPr>
  </w:style>
  <w:style w:type="paragraph" w:customStyle="1" w:styleId="DarkList-Accent51">
    <w:name w:val="Dark List - Accent 51"/>
    <w:basedOn w:val="Normal"/>
    <w:link w:val="DarkList-Accent5Char"/>
    <w:uiPriority w:val="34"/>
    <w:qFormat/>
    <w:rsid w:val="001C5A5B"/>
    <w:pPr>
      <w:spacing w:before="0" w:after="200" w:line="276" w:lineRule="auto"/>
      <w:ind w:left="720"/>
      <w:contextualSpacing/>
    </w:pPr>
    <w:rPr>
      <w:rFonts w:ascii="Calibri" w:eastAsia="Calibri" w:hAnsi="Calibri"/>
      <w:sz w:val="22"/>
      <w:szCs w:val="22"/>
      <w:lang w:val="x-none" w:eastAsia="x-none"/>
    </w:rPr>
  </w:style>
  <w:style w:type="character" w:customStyle="1" w:styleId="DarkList-Accent5Char">
    <w:name w:val="Dark List - Accent 5 Char"/>
    <w:link w:val="DarkList-Accent51"/>
    <w:uiPriority w:val="34"/>
    <w:locked/>
    <w:rsid w:val="001C5A5B"/>
    <w:rPr>
      <w:rFonts w:ascii="Calibri" w:eastAsia="Calibri" w:hAnsi="Calibri"/>
      <w:sz w:val="22"/>
      <w:szCs w:val="22"/>
      <w:lang w:val="x-none" w:eastAsia="x-none"/>
    </w:rPr>
  </w:style>
  <w:style w:type="paragraph" w:customStyle="1" w:styleId="itbrightnobullet">
    <w:name w:val="itb right (no bullet)"/>
    <w:basedOn w:val="Text"/>
    <w:link w:val="itbrightnobulletChar"/>
    <w:rsid w:val="001C5A5B"/>
    <w:pPr>
      <w:tabs>
        <w:tab w:val="left" w:pos="576"/>
      </w:tabs>
      <w:ind w:left="576"/>
    </w:pPr>
    <w:rPr>
      <w:lang w:val="x-none"/>
    </w:rPr>
  </w:style>
  <w:style w:type="character" w:customStyle="1" w:styleId="itbrightnobulletChar">
    <w:name w:val="itb right (no bullet) Char"/>
    <w:link w:val="itbrightnobullet"/>
    <w:rsid w:val="001C5A5B"/>
    <w:rPr>
      <w:rFonts w:eastAsia="SimSun"/>
      <w:sz w:val="24"/>
      <w:szCs w:val="28"/>
      <w:lang w:val="x-none" w:eastAsia="zh-CN"/>
    </w:rPr>
  </w:style>
  <w:style w:type="paragraph" w:customStyle="1" w:styleId="CHead">
    <w:name w:val="C Head"/>
    <w:rsid w:val="001C5A5B"/>
    <w:pPr>
      <w:tabs>
        <w:tab w:val="left" w:pos="-720"/>
      </w:tabs>
      <w:suppressAutoHyphens/>
      <w:overflowPunct w:val="0"/>
      <w:autoSpaceDE w:val="0"/>
      <w:autoSpaceDN w:val="0"/>
      <w:adjustRightInd w:val="0"/>
      <w:textAlignment w:val="baseline"/>
    </w:pPr>
  </w:style>
  <w:style w:type="paragraph" w:customStyle="1" w:styleId="GridTable31">
    <w:name w:val="Grid Table 31"/>
    <w:basedOn w:val="Heading1"/>
    <w:next w:val="Normal"/>
    <w:uiPriority w:val="39"/>
    <w:unhideWhenUsed/>
    <w:qFormat/>
    <w:rsid w:val="001C5A5B"/>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paragraph" w:customStyle="1" w:styleId="P3Header1-Clauses">
    <w:name w:val="P3 Header1-Clauses"/>
    <w:basedOn w:val="Normal"/>
    <w:rsid w:val="001C5A5B"/>
    <w:pPr>
      <w:tabs>
        <w:tab w:val="num" w:pos="864"/>
      </w:tabs>
      <w:spacing w:before="120" w:after="120"/>
      <w:ind w:left="864" w:hanging="360"/>
    </w:pPr>
    <w:rPr>
      <w:szCs w:val="20"/>
    </w:rPr>
  </w:style>
  <w:style w:type="paragraph" w:customStyle="1" w:styleId="Header2-SubClauses">
    <w:name w:val="Header 2 - SubClauses"/>
    <w:basedOn w:val="Normal"/>
    <w:link w:val="Header2-SubClausesCharChar"/>
    <w:rsid w:val="001C5A5B"/>
    <w:pPr>
      <w:tabs>
        <w:tab w:val="num" w:pos="504"/>
      </w:tabs>
      <w:spacing w:before="0" w:after="200"/>
      <w:ind w:left="504" w:hanging="504"/>
      <w:jc w:val="both"/>
    </w:pPr>
    <w:rPr>
      <w:lang w:val="x-none" w:eastAsia="x-none"/>
    </w:rPr>
  </w:style>
  <w:style w:type="paragraph" w:customStyle="1" w:styleId="LightShading-Accent51">
    <w:name w:val="Light Shading - Accent 51"/>
    <w:hidden/>
    <w:uiPriority w:val="99"/>
    <w:semiHidden/>
    <w:rsid w:val="001C5A5B"/>
    <w:rPr>
      <w:sz w:val="24"/>
      <w:szCs w:val="24"/>
    </w:rPr>
  </w:style>
  <w:style w:type="paragraph" w:customStyle="1" w:styleId="HeadingThree">
    <w:name w:val="Heading Three"/>
    <w:basedOn w:val="Normal"/>
    <w:uiPriority w:val="99"/>
    <w:rsid w:val="001C5A5B"/>
    <w:pPr>
      <w:widowControl w:val="0"/>
      <w:autoSpaceDE w:val="0"/>
      <w:autoSpaceDN w:val="0"/>
      <w:adjustRightInd w:val="0"/>
      <w:spacing w:before="120" w:after="120"/>
      <w:jc w:val="center"/>
      <w:outlineLvl w:val="0"/>
    </w:pPr>
    <w:rPr>
      <w:rFonts w:eastAsia="SimSun"/>
      <w:b/>
      <w:sz w:val="28"/>
      <w:lang w:val="en-GB" w:eastAsia="zh-CN"/>
    </w:rPr>
  </w:style>
  <w:style w:type="paragraph" w:customStyle="1" w:styleId="GridTable32">
    <w:name w:val="Grid Table 32"/>
    <w:basedOn w:val="Heading1"/>
    <w:next w:val="Normal"/>
    <w:uiPriority w:val="39"/>
    <w:unhideWhenUsed/>
    <w:qFormat/>
    <w:rsid w:val="001C5A5B"/>
    <w:pPr>
      <w:keepNext/>
      <w:keepLines/>
      <w:pageBreakBefore w:val="0"/>
      <w:spacing w:before="240" w:after="0" w:line="259" w:lineRule="auto"/>
      <w:jc w:val="left"/>
      <w:outlineLvl w:val="9"/>
    </w:pPr>
    <w:rPr>
      <w:rFonts w:ascii="Calibri Light" w:hAnsi="Calibri Light"/>
      <w:b w:val="0"/>
      <w:color w:val="2E74B5"/>
      <w:kern w:val="0"/>
      <w:sz w:val="32"/>
      <w:szCs w:val="32"/>
      <w:lang w:val="en-US"/>
    </w:rPr>
  </w:style>
  <w:style w:type="character" w:customStyle="1" w:styleId="MediumList2-Accent4Char">
    <w:name w:val="Medium List 2 - Accent 4 Char"/>
    <w:aliases w:val="Citation List Char,본문(내용) Char,List Paragraph (numbered (a)) Char"/>
    <w:link w:val="MediumList2-Accent41"/>
    <w:uiPriority w:val="34"/>
    <w:qFormat/>
    <w:rsid w:val="001C5A5B"/>
    <w:rPr>
      <w:sz w:val="24"/>
      <w:szCs w:val="24"/>
    </w:rPr>
  </w:style>
  <w:style w:type="paragraph" w:customStyle="1" w:styleId="Head42">
    <w:name w:val="Head 4.2"/>
    <w:basedOn w:val="Normal"/>
    <w:rsid w:val="001C5A5B"/>
    <w:pPr>
      <w:suppressAutoHyphens/>
      <w:spacing w:before="0" w:after="120"/>
      <w:ind w:left="360" w:hanging="360"/>
    </w:pPr>
    <w:rPr>
      <w:b/>
      <w:szCs w:val="20"/>
    </w:rPr>
  </w:style>
  <w:style w:type="paragraph" w:styleId="EndnoteText">
    <w:name w:val="endnote text"/>
    <w:basedOn w:val="Normal"/>
    <w:link w:val="EndnoteTextChar"/>
    <w:rsid w:val="001C5A5B"/>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120"/>
      <w:jc w:val="both"/>
    </w:pPr>
    <w:rPr>
      <w:szCs w:val="20"/>
      <w:lang w:val="x-none" w:eastAsia="x-none"/>
    </w:rPr>
  </w:style>
  <w:style w:type="character" w:customStyle="1" w:styleId="EndnoteTextChar">
    <w:name w:val="Endnote Text Char"/>
    <w:basedOn w:val="DefaultParagraphFont"/>
    <w:link w:val="EndnoteText"/>
    <w:rsid w:val="001C5A5B"/>
    <w:rPr>
      <w:sz w:val="24"/>
      <w:lang w:val="x-none" w:eastAsia="x-none"/>
    </w:rPr>
  </w:style>
  <w:style w:type="paragraph" w:styleId="BodyTextFirstIndent">
    <w:name w:val="Body Text First Indent"/>
    <w:basedOn w:val="BodyText"/>
    <w:link w:val="BodyTextFirstIndentChar"/>
    <w:qFormat/>
    <w:rsid w:val="001C5A5B"/>
    <w:pPr>
      <w:spacing w:after="120"/>
      <w:ind w:firstLine="210"/>
    </w:pPr>
    <w:rPr>
      <w:lang w:val="en-US"/>
    </w:rPr>
  </w:style>
  <w:style w:type="character" w:customStyle="1" w:styleId="BodyTextFirstIndentChar">
    <w:name w:val="Body Text First Indent Char"/>
    <w:basedOn w:val="BodyTextChar"/>
    <w:link w:val="BodyTextFirstIndent"/>
    <w:rsid w:val="001C5A5B"/>
    <w:rPr>
      <w:sz w:val="24"/>
      <w:szCs w:val="24"/>
      <w:lang w:val="en-US"/>
    </w:rPr>
  </w:style>
  <w:style w:type="paragraph" w:styleId="BlockText">
    <w:name w:val="Block Text"/>
    <w:basedOn w:val="Normal"/>
    <w:uiPriority w:val="13"/>
    <w:qFormat/>
    <w:rsid w:val="001C5A5B"/>
    <w:pPr>
      <w:spacing w:before="0" w:after="240"/>
      <w:ind w:left="720" w:right="720"/>
      <w:jc w:val="both"/>
    </w:pPr>
    <w:rPr>
      <w:iCs/>
    </w:rPr>
  </w:style>
  <w:style w:type="paragraph" w:styleId="BodyText2">
    <w:name w:val="Body Text 2"/>
    <w:basedOn w:val="Normal"/>
    <w:link w:val="BodyText2Char"/>
    <w:uiPriority w:val="1"/>
    <w:qFormat/>
    <w:rsid w:val="001C5A5B"/>
    <w:pPr>
      <w:spacing w:before="0" w:after="0" w:line="480" w:lineRule="auto"/>
      <w:jc w:val="both"/>
    </w:pPr>
    <w:rPr>
      <w:lang w:val="x-none" w:eastAsia="x-none" w:bidi="en-US"/>
    </w:rPr>
  </w:style>
  <w:style w:type="character" w:customStyle="1" w:styleId="BodyText2Char">
    <w:name w:val="Body Text 2 Char"/>
    <w:basedOn w:val="DefaultParagraphFont"/>
    <w:link w:val="BodyText2"/>
    <w:uiPriority w:val="1"/>
    <w:rsid w:val="001C5A5B"/>
    <w:rPr>
      <w:sz w:val="24"/>
      <w:szCs w:val="24"/>
      <w:lang w:val="x-none" w:eastAsia="x-none" w:bidi="en-US"/>
    </w:rPr>
  </w:style>
  <w:style w:type="paragraph" w:styleId="BodyTextFirstIndent2">
    <w:name w:val="Body Text First Indent 2"/>
    <w:basedOn w:val="Normal"/>
    <w:link w:val="BodyTextFirstIndent2Char"/>
    <w:uiPriority w:val="3"/>
    <w:qFormat/>
    <w:rsid w:val="001C5A5B"/>
    <w:pPr>
      <w:spacing w:before="0" w:after="0" w:line="480" w:lineRule="auto"/>
      <w:ind w:firstLine="720"/>
      <w:jc w:val="both"/>
    </w:pPr>
    <w:rPr>
      <w:lang w:val="x-none" w:eastAsia="x-none" w:bidi="en-US"/>
    </w:rPr>
  </w:style>
  <w:style w:type="character" w:customStyle="1" w:styleId="BodyTextFirstIndent2Char">
    <w:name w:val="Body Text First Indent 2 Char"/>
    <w:basedOn w:val="BodyTextIndentChar"/>
    <w:link w:val="BodyTextFirstIndent2"/>
    <w:uiPriority w:val="3"/>
    <w:rsid w:val="001C5A5B"/>
    <w:rPr>
      <w:sz w:val="24"/>
      <w:szCs w:val="24"/>
      <w:lang w:val="x-none" w:eastAsia="x-none" w:bidi="en-US"/>
    </w:rPr>
  </w:style>
  <w:style w:type="character" w:customStyle="1" w:styleId="GridTable1Light1">
    <w:name w:val="Grid Table 1 Light1"/>
    <w:uiPriority w:val="99"/>
    <w:rsid w:val="001C5A5B"/>
    <w:rPr>
      <w:rFonts w:ascii="Times New Roman" w:eastAsia="Times New Roman" w:hAnsi="Times New Roman"/>
      <w:b/>
      <w:i/>
      <w:sz w:val="24"/>
      <w:szCs w:val="24"/>
    </w:rPr>
  </w:style>
  <w:style w:type="character" w:styleId="Emphasis">
    <w:name w:val="Emphasis"/>
    <w:uiPriority w:val="99"/>
    <w:qFormat/>
    <w:rsid w:val="001C5A5B"/>
    <w:rPr>
      <w:rFonts w:ascii="Times New Roman" w:hAnsi="Times New Roman"/>
      <w:b/>
      <w:i/>
      <w:iCs/>
    </w:rPr>
  </w:style>
  <w:style w:type="paragraph" w:customStyle="1" w:styleId="HangingIndent">
    <w:name w:val="Hanging Indent"/>
    <w:basedOn w:val="Normal"/>
    <w:uiPriority w:val="50"/>
    <w:rsid w:val="001C5A5B"/>
    <w:pPr>
      <w:spacing w:before="0" w:after="240"/>
      <w:ind w:left="720" w:hanging="720"/>
      <w:jc w:val="both"/>
    </w:pPr>
  </w:style>
  <w:style w:type="paragraph" w:styleId="Signature">
    <w:name w:val="Signature"/>
    <w:basedOn w:val="Normal"/>
    <w:link w:val="SignatureChar"/>
    <w:uiPriority w:val="14"/>
    <w:qFormat/>
    <w:rsid w:val="001C5A5B"/>
    <w:pPr>
      <w:keepLines/>
      <w:tabs>
        <w:tab w:val="left" w:pos="5040"/>
        <w:tab w:val="right" w:pos="9360"/>
      </w:tabs>
      <w:spacing w:before="0" w:after="720"/>
      <w:ind w:left="4320"/>
      <w:jc w:val="both"/>
    </w:pPr>
    <w:rPr>
      <w:lang w:val="x-none" w:eastAsia="x-none"/>
    </w:rPr>
  </w:style>
  <w:style w:type="character" w:customStyle="1" w:styleId="SignatureChar">
    <w:name w:val="Signature Char"/>
    <w:basedOn w:val="DefaultParagraphFont"/>
    <w:link w:val="Signature"/>
    <w:uiPriority w:val="14"/>
    <w:rsid w:val="001C5A5B"/>
    <w:rPr>
      <w:sz w:val="24"/>
      <w:szCs w:val="24"/>
      <w:lang w:val="x-none" w:eastAsia="x-none"/>
    </w:rPr>
  </w:style>
  <w:style w:type="paragraph" w:customStyle="1" w:styleId="HangingIndent1">
    <w:name w:val="Hanging Indent 1&quot;"/>
    <w:basedOn w:val="Normal"/>
    <w:uiPriority w:val="50"/>
    <w:rsid w:val="001C5A5B"/>
    <w:pPr>
      <w:spacing w:before="0" w:after="240"/>
      <w:ind w:left="2160" w:hanging="720"/>
      <w:jc w:val="both"/>
    </w:pPr>
  </w:style>
  <w:style w:type="paragraph" w:customStyle="1" w:styleId="IndentFirstLine">
    <w:name w:val="Indent First Line"/>
    <w:basedOn w:val="Normal"/>
    <w:uiPriority w:val="51"/>
    <w:rsid w:val="001C5A5B"/>
    <w:pPr>
      <w:spacing w:before="0" w:after="240"/>
      <w:ind w:left="720" w:firstLine="720"/>
      <w:jc w:val="both"/>
    </w:pPr>
  </w:style>
  <w:style w:type="paragraph" w:customStyle="1" w:styleId="Indent1FirstLine">
    <w:name w:val="Indent 1&quot; First Line"/>
    <w:basedOn w:val="Normal"/>
    <w:uiPriority w:val="51"/>
    <w:rsid w:val="001C5A5B"/>
    <w:pPr>
      <w:spacing w:before="0" w:after="240"/>
      <w:ind w:left="1440" w:firstLine="720"/>
      <w:jc w:val="both"/>
    </w:pPr>
  </w:style>
  <w:style w:type="paragraph" w:customStyle="1" w:styleId="TitleB">
    <w:name w:val="TitleB"/>
    <w:basedOn w:val="Normal"/>
    <w:uiPriority w:val="8"/>
    <w:qFormat/>
    <w:rsid w:val="001C5A5B"/>
    <w:pPr>
      <w:keepNext/>
      <w:spacing w:before="0" w:after="240"/>
      <w:jc w:val="center"/>
    </w:pPr>
    <w:rPr>
      <w:b/>
    </w:rPr>
  </w:style>
  <w:style w:type="character" w:customStyle="1" w:styleId="PlainTable41">
    <w:name w:val="Plain Table 41"/>
    <w:uiPriority w:val="99"/>
    <w:rsid w:val="001C5A5B"/>
    <w:rPr>
      <w:b/>
      <w:i/>
      <w:sz w:val="24"/>
      <w:szCs w:val="24"/>
      <w:u w:val="single"/>
    </w:rPr>
  </w:style>
  <w:style w:type="paragraph" w:customStyle="1" w:styleId="MediumGrid2-Accent41">
    <w:name w:val="Medium Grid 2 - Accent 41"/>
    <w:basedOn w:val="Normal"/>
    <w:next w:val="Normal"/>
    <w:link w:val="MediumGrid2-Accent4Char"/>
    <w:uiPriority w:val="99"/>
    <w:rsid w:val="001C5A5B"/>
    <w:pPr>
      <w:spacing w:before="0" w:after="0"/>
      <w:ind w:left="720" w:right="720"/>
      <w:jc w:val="both"/>
    </w:pPr>
    <w:rPr>
      <w:b/>
      <w:i/>
      <w:szCs w:val="22"/>
      <w:lang w:val="x-none" w:eastAsia="x-none"/>
    </w:rPr>
  </w:style>
  <w:style w:type="character" w:customStyle="1" w:styleId="MediumGrid2-Accent4Char">
    <w:name w:val="Medium Grid 2 - Accent 4 Char"/>
    <w:link w:val="MediumGrid2-Accent41"/>
    <w:uiPriority w:val="99"/>
    <w:rsid w:val="001C5A5B"/>
    <w:rPr>
      <w:b/>
      <w:i/>
      <w:sz w:val="24"/>
      <w:szCs w:val="22"/>
      <w:lang w:val="x-none" w:eastAsia="x-none"/>
    </w:rPr>
  </w:style>
  <w:style w:type="character" w:customStyle="1" w:styleId="TableGridLight1">
    <w:name w:val="Table Grid Light1"/>
    <w:uiPriority w:val="99"/>
    <w:rsid w:val="001C5A5B"/>
    <w:rPr>
      <w:b/>
      <w:sz w:val="24"/>
      <w:u w:val="single"/>
    </w:rPr>
  </w:style>
  <w:style w:type="paragraph" w:customStyle="1" w:styleId="ColorfulList-Accent21">
    <w:name w:val="Colorful List - Accent 21"/>
    <w:basedOn w:val="Normal"/>
    <w:uiPriority w:val="69"/>
    <w:qFormat/>
    <w:rsid w:val="001C5A5B"/>
    <w:pPr>
      <w:spacing w:before="0" w:after="0"/>
      <w:jc w:val="both"/>
    </w:pPr>
    <w:rPr>
      <w:szCs w:val="32"/>
    </w:rPr>
  </w:style>
  <w:style w:type="paragraph" w:customStyle="1" w:styleId="MediumGrid1-Accent41">
    <w:name w:val="Medium Grid 1 - Accent 41"/>
    <w:basedOn w:val="Normal"/>
    <w:link w:val="MediumGrid1-Accent4Char"/>
    <w:uiPriority w:val="6"/>
    <w:qFormat/>
    <w:rsid w:val="001C5A5B"/>
    <w:pPr>
      <w:spacing w:before="0" w:after="240"/>
      <w:ind w:left="1440" w:right="1440"/>
      <w:jc w:val="both"/>
    </w:pPr>
    <w:rPr>
      <w:lang w:val="x-none" w:eastAsia="x-none" w:bidi="en-US"/>
    </w:rPr>
  </w:style>
  <w:style w:type="character" w:customStyle="1" w:styleId="MediumGrid1-Accent4Char">
    <w:name w:val="Medium Grid 1 - Accent 4 Char"/>
    <w:link w:val="MediumGrid1-Accent41"/>
    <w:uiPriority w:val="6"/>
    <w:rsid w:val="001C5A5B"/>
    <w:rPr>
      <w:sz w:val="24"/>
      <w:szCs w:val="24"/>
      <w:lang w:val="x-none" w:eastAsia="x-none" w:bidi="en-US"/>
    </w:rPr>
  </w:style>
  <w:style w:type="character" w:styleId="Strong">
    <w:name w:val="Strong"/>
    <w:uiPriority w:val="99"/>
    <w:qFormat/>
    <w:rsid w:val="001C5A5B"/>
    <w:rPr>
      <w:b/>
      <w:bCs/>
    </w:rPr>
  </w:style>
  <w:style w:type="character" w:customStyle="1" w:styleId="PlainTable31">
    <w:name w:val="Plain Table 31"/>
    <w:uiPriority w:val="99"/>
    <w:rsid w:val="001C5A5B"/>
    <w:rPr>
      <w:i/>
      <w:color w:val="5A5A5A"/>
    </w:rPr>
  </w:style>
  <w:style w:type="character" w:customStyle="1" w:styleId="PlainTable51">
    <w:name w:val="Plain Table 51"/>
    <w:uiPriority w:val="99"/>
    <w:rsid w:val="001C5A5B"/>
    <w:rPr>
      <w:sz w:val="24"/>
      <w:szCs w:val="24"/>
      <w:u w:val="single"/>
    </w:rPr>
  </w:style>
  <w:style w:type="paragraph" w:customStyle="1" w:styleId="TitleBC">
    <w:name w:val="TitleBC"/>
    <w:basedOn w:val="Normal"/>
    <w:uiPriority w:val="10"/>
    <w:qFormat/>
    <w:rsid w:val="001C5A5B"/>
    <w:pPr>
      <w:keepNext/>
      <w:spacing w:before="0" w:after="240"/>
      <w:jc w:val="center"/>
    </w:pPr>
    <w:rPr>
      <w:b/>
      <w:caps/>
    </w:rPr>
  </w:style>
  <w:style w:type="paragraph" w:customStyle="1" w:styleId="TitleBCU">
    <w:name w:val="TitleBCU"/>
    <w:basedOn w:val="Normal"/>
    <w:uiPriority w:val="11"/>
    <w:qFormat/>
    <w:rsid w:val="001C5A5B"/>
    <w:pPr>
      <w:keepNext/>
      <w:spacing w:before="0" w:after="240"/>
      <w:jc w:val="center"/>
    </w:pPr>
    <w:rPr>
      <w:b/>
      <w:caps/>
      <w:u w:val="single"/>
    </w:rPr>
  </w:style>
  <w:style w:type="paragraph" w:customStyle="1" w:styleId="TitleC">
    <w:name w:val="TitleC"/>
    <w:basedOn w:val="Normal"/>
    <w:uiPriority w:val="9"/>
    <w:qFormat/>
    <w:rsid w:val="001C5A5B"/>
    <w:pPr>
      <w:keepNext/>
      <w:spacing w:before="0" w:after="240"/>
      <w:jc w:val="center"/>
    </w:pPr>
    <w:rPr>
      <w:caps/>
    </w:rPr>
  </w:style>
  <w:style w:type="paragraph" w:customStyle="1" w:styleId="TitleLeft">
    <w:name w:val="TitleLeft"/>
    <w:basedOn w:val="Normal"/>
    <w:uiPriority w:val="12"/>
    <w:qFormat/>
    <w:rsid w:val="001C5A5B"/>
    <w:pPr>
      <w:keepNext/>
      <w:spacing w:before="0" w:after="240"/>
      <w:jc w:val="both"/>
    </w:pPr>
    <w:rPr>
      <w:b/>
    </w:rPr>
  </w:style>
  <w:style w:type="paragraph" w:customStyle="1" w:styleId="BodyTextFirst1">
    <w:name w:val="Body Text First 1&quot;"/>
    <w:basedOn w:val="Normal"/>
    <w:uiPriority w:val="49"/>
    <w:rsid w:val="001C5A5B"/>
    <w:pPr>
      <w:spacing w:before="0" w:after="240"/>
      <w:ind w:firstLine="1440"/>
      <w:jc w:val="both"/>
    </w:pPr>
  </w:style>
  <w:style w:type="paragraph" w:customStyle="1" w:styleId="BodyText2First1">
    <w:name w:val="Body Text 2 First 1&quot;"/>
    <w:basedOn w:val="Normal"/>
    <w:uiPriority w:val="49"/>
    <w:rsid w:val="001C5A5B"/>
    <w:pPr>
      <w:spacing w:before="0" w:after="0" w:line="480" w:lineRule="auto"/>
      <w:ind w:firstLine="1440"/>
      <w:jc w:val="both"/>
    </w:pPr>
  </w:style>
  <w:style w:type="paragraph" w:customStyle="1" w:styleId="HangingIndent5">
    <w:name w:val="Hanging Indent .5&quot;"/>
    <w:basedOn w:val="Normal"/>
    <w:uiPriority w:val="50"/>
    <w:rsid w:val="001C5A5B"/>
    <w:pPr>
      <w:spacing w:before="0" w:after="240"/>
      <w:ind w:left="1440" w:hanging="720"/>
      <w:jc w:val="both"/>
    </w:pPr>
  </w:style>
  <w:style w:type="paragraph" w:customStyle="1" w:styleId="Section21">
    <w:name w:val="Section 2 1"/>
    <w:basedOn w:val="Normal"/>
    <w:next w:val="Normal"/>
    <w:link w:val="Section21Char"/>
    <w:rsid w:val="001C5A5B"/>
    <w:pPr>
      <w:numPr>
        <w:numId w:val="95"/>
      </w:numPr>
      <w:spacing w:before="0" w:after="240"/>
      <w:jc w:val="both"/>
      <w:outlineLvl w:val="0"/>
    </w:pPr>
    <w:rPr>
      <w:b/>
      <w:lang w:val="x-none" w:eastAsia="x-none"/>
    </w:rPr>
  </w:style>
  <w:style w:type="character" w:customStyle="1" w:styleId="Section21Char">
    <w:name w:val="Section 2 1 Char"/>
    <w:link w:val="Section21"/>
    <w:rsid w:val="001C5A5B"/>
    <w:rPr>
      <w:b/>
      <w:sz w:val="24"/>
      <w:szCs w:val="24"/>
      <w:lang w:val="x-none" w:eastAsia="x-none"/>
    </w:rPr>
  </w:style>
  <w:style w:type="paragraph" w:customStyle="1" w:styleId="Section22">
    <w:name w:val="Section 2 2"/>
    <w:basedOn w:val="Normal"/>
    <w:link w:val="Section22Char"/>
    <w:rsid w:val="001C5A5B"/>
    <w:pPr>
      <w:numPr>
        <w:ilvl w:val="1"/>
        <w:numId w:val="95"/>
      </w:numPr>
      <w:spacing w:before="0" w:after="240"/>
      <w:jc w:val="both"/>
      <w:outlineLvl w:val="1"/>
    </w:pPr>
    <w:rPr>
      <w:lang w:val="x-none" w:eastAsia="x-none"/>
    </w:rPr>
  </w:style>
  <w:style w:type="character" w:customStyle="1" w:styleId="Section22Char">
    <w:name w:val="Section 2 2 Char"/>
    <w:link w:val="Section22"/>
    <w:rsid w:val="001C5A5B"/>
    <w:rPr>
      <w:sz w:val="24"/>
      <w:szCs w:val="24"/>
      <w:lang w:val="x-none" w:eastAsia="x-none"/>
    </w:rPr>
  </w:style>
  <w:style w:type="paragraph" w:customStyle="1" w:styleId="Section23">
    <w:name w:val="Section 2 3"/>
    <w:basedOn w:val="Normal"/>
    <w:link w:val="Section23Char"/>
    <w:rsid w:val="001C5A5B"/>
    <w:pPr>
      <w:numPr>
        <w:ilvl w:val="2"/>
        <w:numId w:val="95"/>
      </w:numPr>
      <w:tabs>
        <w:tab w:val="clear" w:pos="0"/>
      </w:tabs>
      <w:spacing w:before="0" w:after="240"/>
      <w:jc w:val="both"/>
      <w:outlineLvl w:val="2"/>
    </w:pPr>
    <w:rPr>
      <w:lang w:val="x-none" w:eastAsia="x-none"/>
    </w:rPr>
  </w:style>
  <w:style w:type="character" w:customStyle="1" w:styleId="Section23Char">
    <w:name w:val="Section 2 3 Char"/>
    <w:link w:val="Section23"/>
    <w:rsid w:val="001C5A5B"/>
    <w:rPr>
      <w:sz w:val="24"/>
      <w:szCs w:val="24"/>
      <w:lang w:val="x-none" w:eastAsia="x-none"/>
    </w:rPr>
  </w:style>
  <w:style w:type="paragraph" w:customStyle="1" w:styleId="Section24">
    <w:name w:val="Section 2 4"/>
    <w:basedOn w:val="Normal"/>
    <w:link w:val="Section24Char"/>
    <w:rsid w:val="001C5A5B"/>
    <w:pPr>
      <w:numPr>
        <w:ilvl w:val="3"/>
        <w:numId w:val="95"/>
      </w:numPr>
      <w:tabs>
        <w:tab w:val="clear" w:pos="0"/>
      </w:tabs>
      <w:spacing w:before="0" w:after="240"/>
      <w:jc w:val="both"/>
      <w:outlineLvl w:val="3"/>
    </w:pPr>
    <w:rPr>
      <w:lang w:val="x-none" w:eastAsia="x-none"/>
    </w:rPr>
  </w:style>
  <w:style w:type="character" w:customStyle="1" w:styleId="Section24Char">
    <w:name w:val="Section 2 4 Char"/>
    <w:link w:val="Section24"/>
    <w:rsid w:val="001C5A5B"/>
    <w:rPr>
      <w:sz w:val="24"/>
      <w:szCs w:val="24"/>
      <w:lang w:val="x-none" w:eastAsia="x-none"/>
    </w:rPr>
  </w:style>
  <w:style w:type="paragraph" w:customStyle="1" w:styleId="Section25">
    <w:name w:val="Section 2 5"/>
    <w:basedOn w:val="Normal"/>
    <w:link w:val="Section25Char"/>
    <w:rsid w:val="001C5A5B"/>
    <w:pPr>
      <w:numPr>
        <w:ilvl w:val="4"/>
        <w:numId w:val="95"/>
      </w:numPr>
      <w:tabs>
        <w:tab w:val="clear" w:pos="0"/>
      </w:tabs>
      <w:spacing w:before="0" w:after="240"/>
      <w:jc w:val="both"/>
      <w:outlineLvl w:val="4"/>
    </w:pPr>
    <w:rPr>
      <w:lang w:val="x-none" w:eastAsia="x-none"/>
    </w:rPr>
  </w:style>
  <w:style w:type="character" w:customStyle="1" w:styleId="Section25Char">
    <w:name w:val="Section 2 5 Char"/>
    <w:link w:val="Section25"/>
    <w:rsid w:val="001C5A5B"/>
    <w:rPr>
      <w:sz w:val="24"/>
      <w:szCs w:val="24"/>
      <w:lang w:val="x-none" w:eastAsia="x-none"/>
    </w:rPr>
  </w:style>
  <w:style w:type="paragraph" w:customStyle="1" w:styleId="Section26">
    <w:name w:val="Section 2 6"/>
    <w:basedOn w:val="Normal"/>
    <w:link w:val="Section26Char"/>
    <w:rsid w:val="001C5A5B"/>
    <w:pPr>
      <w:numPr>
        <w:ilvl w:val="5"/>
        <w:numId w:val="95"/>
      </w:numPr>
      <w:tabs>
        <w:tab w:val="clear" w:pos="0"/>
      </w:tabs>
      <w:spacing w:before="0" w:after="240"/>
      <w:jc w:val="both"/>
      <w:outlineLvl w:val="5"/>
    </w:pPr>
    <w:rPr>
      <w:lang w:val="x-none" w:eastAsia="x-none"/>
    </w:rPr>
  </w:style>
  <w:style w:type="character" w:customStyle="1" w:styleId="Section26Char">
    <w:name w:val="Section 2 6 Char"/>
    <w:link w:val="Section26"/>
    <w:rsid w:val="001C5A5B"/>
    <w:rPr>
      <w:sz w:val="24"/>
      <w:szCs w:val="24"/>
      <w:lang w:val="x-none" w:eastAsia="x-none"/>
    </w:rPr>
  </w:style>
  <w:style w:type="paragraph" w:customStyle="1" w:styleId="Section27">
    <w:name w:val="Section 2 7"/>
    <w:basedOn w:val="Normal"/>
    <w:next w:val="Normal"/>
    <w:link w:val="Section27Char"/>
    <w:rsid w:val="001C5A5B"/>
    <w:pPr>
      <w:numPr>
        <w:ilvl w:val="6"/>
        <w:numId w:val="95"/>
      </w:numPr>
      <w:tabs>
        <w:tab w:val="clear" w:pos="0"/>
      </w:tabs>
      <w:spacing w:before="0" w:after="240"/>
      <w:jc w:val="both"/>
      <w:outlineLvl w:val="6"/>
    </w:pPr>
    <w:rPr>
      <w:lang w:val="x-none" w:eastAsia="x-none"/>
    </w:rPr>
  </w:style>
  <w:style w:type="character" w:customStyle="1" w:styleId="Section27Char">
    <w:name w:val="Section 2 7 Char"/>
    <w:link w:val="Section27"/>
    <w:rsid w:val="001C5A5B"/>
    <w:rPr>
      <w:sz w:val="24"/>
      <w:szCs w:val="24"/>
      <w:lang w:val="x-none" w:eastAsia="x-none"/>
    </w:rPr>
  </w:style>
  <w:style w:type="paragraph" w:customStyle="1" w:styleId="Section28">
    <w:name w:val="Section 2 8"/>
    <w:basedOn w:val="Normal"/>
    <w:next w:val="Normal"/>
    <w:link w:val="Section28Char"/>
    <w:rsid w:val="001C5A5B"/>
    <w:pPr>
      <w:numPr>
        <w:ilvl w:val="7"/>
        <w:numId w:val="95"/>
      </w:numPr>
      <w:tabs>
        <w:tab w:val="clear" w:pos="0"/>
      </w:tabs>
      <w:spacing w:before="0" w:after="240"/>
      <w:jc w:val="both"/>
      <w:outlineLvl w:val="7"/>
    </w:pPr>
    <w:rPr>
      <w:lang w:val="x-none" w:eastAsia="x-none"/>
    </w:rPr>
  </w:style>
  <w:style w:type="character" w:customStyle="1" w:styleId="Section28Char">
    <w:name w:val="Section 2 8 Char"/>
    <w:link w:val="Section28"/>
    <w:rsid w:val="001C5A5B"/>
    <w:rPr>
      <w:sz w:val="24"/>
      <w:szCs w:val="24"/>
      <w:lang w:val="x-none" w:eastAsia="x-none"/>
    </w:rPr>
  </w:style>
  <w:style w:type="paragraph" w:customStyle="1" w:styleId="Section29">
    <w:name w:val="Section 2 9"/>
    <w:basedOn w:val="Normal"/>
    <w:next w:val="Normal"/>
    <w:link w:val="Section29Char"/>
    <w:rsid w:val="001C5A5B"/>
    <w:pPr>
      <w:numPr>
        <w:ilvl w:val="8"/>
        <w:numId w:val="95"/>
      </w:numPr>
      <w:tabs>
        <w:tab w:val="clear" w:pos="0"/>
      </w:tabs>
      <w:spacing w:before="0" w:after="240"/>
      <w:jc w:val="both"/>
      <w:outlineLvl w:val="8"/>
    </w:pPr>
    <w:rPr>
      <w:lang w:val="x-none" w:eastAsia="x-none"/>
    </w:rPr>
  </w:style>
  <w:style w:type="character" w:customStyle="1" w:styleId="Section29Char">
    <w:name w:val="Section 2 9 Char"/>
    <w:link w:val="Section29"/>
    <w:rsid w:val="001C5A5B"/>
    <w:rPr>
      <w:sz w:val="24"/>
      <w:szCs w:val="24"/>
      <w:lang w:val="x-none" w:eastAsia="x-none"/>
    </w:rPr>
  </w:style>
  <w:style w:type="paragraph" w:customStyle="1" w:styleId="Section31">
    <w:name w:val="Section 3 1"/>
    <w:basedOn w:val="Normal"/>
    <w:next w:val="Normal"/>
    <w:link w:val="Section31Char"/>
    <w:rsid w:val="001C5A5B"/>
    <w:pPr>
      <w:pageBreakBefore/>
      <w:numPr>
        <w:numId w:val="96"/>
      </w:numPr>
      <w:tabs>
        <w:tab w:val="clear" w:pos="0"/>
      </w:tabs>
      <w:spacing w:before="0" w:after="240"/>
      <w:jc w:val="center"/>
      <w:outlineLvl w:val="0"/>
    </w:pPr>
    <w:rPr>
      <w:b/>
      <w:caps/>
      <w:lang w:val="x-none" w:eastAsia="x-none"/>
    </w:rPr>
  </w:style>
  <w:style w:type="character" w:customStyle="1" w:styleId="Section31Char">
    <w:name w:val="Section 3 1 Char"/>
    <w:link w:val="Section31"/>
    <w:rsid w:val="001C5A5B"/>
    <w:rPr>
      <w:b/>
      <w:caps/>
      <w:sz w:val="24"/>
      <w:szCs w:val="24"/>
      <w:lang w:val="x-none" w:eastAsia="x-none"/>
    </w:rPr>
  </w:style>
  <w:style w:type="paragraph" w:customStyle="1" w:styleId="Section32">
    <w:name w:val="Section 3 2"/>
    <w:basedOn w:val="Normal"/>
    <w:next w:val="Normal"/>
    <w:link w:val="Section32Char"/>
    <w:rsid w:val="001C5A5B"/>
    <w:pPr>
      <w:numPr>
        <w:ilvl w:val="1"/>
        <w:numId w:val="96"/>
      </w:numPr>
      <w:tabs>
        <w:tab w:val="clear" w:pos="0"/>
      </w:tabs>
      <w:spacing w:before="0" w:after="240"/>
      <w:jc w:val="both"/>
      <w:outlineLvl w:val="1"/>
    </w:pPr>
    <w:rPr>
      <w:lang w:val="x-none" w:eastAsia="x-none"/>
    </w:rPr>
  </w:style>
  <w:style w:type="character" w:customStyle="1" w:styleId="Section32Char">
    <w:name w:val="Section 3 2 Char"/>
    <w:link w:val="Section32"/>
    <w:rsid w:val="001C5A5B"/>
    <w:rPr>
      <w:sz w:val="24"/>
      <w:szCs w:val="24"/>
      <w:lang w:val="x-none" w:eastAsia="x-none"/>
    </w:rPr>
  </w:style>
  <w:style w:type="paragraph" w:customStyle="1" w:styleId="Section33">
    <w:name w:val="Section 3 3"/>
    <w:basedOn w:val="Normal"/>
    <w:next w:val="Normal"/>
    <w:link w:val="Section33Char"/>
    <w:rsid w:val="001C5A5B"/>
    <w:pPr>
      <w:numPr>
        <w:ilvl w:val="2"/>
        <w:numId w:val="96"/>
      </w:numPr>
      <w:tabs>
        <w:tab w:val="clear" w:pos="0"/>
      </w:tabs>
      <w:spacing w:before="0" w:after="240"/>
      <w:jc w:val="both"/>
      <w:outlineLvl w:val="2"/>
    </w:pPr>
    <w:rPr>
      <w:lang w:val="x-none" w:eastAsia="x-none"/>
    </w:rPr>
  </w:style>
  <w:style w:type="character" w:customStyle="1" w:styleId="Section33Char">
    <w:name w:val="Section 3 3 Char"/>
    <w:link w:val="Section33"/>
    <w:rsid w:val="001C5A5B"/>
    <w:rPr>
      <w:sz w:val="24"/>
      <w:szCs w:val="24"/>
      <w:lang w:val="x-none" w:eastAsia="x-none"/>
    </w:rPr>
  </w:style>
  <w:style w:type="paragraph" w:customStyle="1" w:styleId="Section34">
    <w:name w:val="Section 3 4"/>
    <w:basedOn w:val="Normal"/>
    <w:next w:val="Normal"/>
    <w:link w:val="Section34Char"/>
    <w:rsid w:val="001C5A5B"/>
    <w:pPr>
      <w:numPr>
        <w:ilvl w:val="3"/>
        <w:numId w:val="96"/>
      </w:numPr>
      <w:tabs>
        <w:tab w:val="clear" w:pos="0"/>
      </w:tabs>
      <w:spacing w:before="0" w:after="240"/>
      <w:jc w:val="both"/>
      <w:outlineLvl w:val="3"/>
    </w:pPr>
    <w:rPr>
      <w:lang w:val="x-none" w:eastAsia="x-none"/>
    </w:rPr>
  </w:style>
  <w:style w:type="character" w:customStyle="1" w:styleId="Section34Char">
    <w:name w:val="Section 3 4 Char"/>
    <w:link w:val="Section34"/>
    <w:rsid w:val="001C5A5B"/>
    <w:rPr>
      <w:sz w:val="24"/>
      <w:szCs w:val="24"/>
      <w:lang w:val="x-none" w:eastAsia="x-none"/>
    </w:rPr>
  </w:style>
  <w:style w:type="paragraph" w:customStyle="1" w:styleId="Section35">
    <w:name w:val="Section 3 5"/>
    <w:basedOn w:val="Normal"/>
    <w:next w:val="Normal"/>
    <w:link w:val="Section35Char"/>
    <w:rsid w:val="001C5A5B"/>
    <w:pPr>
      <w:numPr>
        <w:ilvl w:val="4"/>
        <w:numId w:val="96"/>
      </w:numPr>
      <w:tabs>
        <w:tab w:val="clear" w:pos="0"/>
      </w:tabs>
      <w:spacing w:before="0" w:after="240"/>
      <w:jc w:val="both"/>
      <w:outlineLvl w:val="4"/>
    </w:pPr>
    <w:rPr>
      <w:lang w:val="x-none" w:eastAsia="x-none"/>
    </w:rPr>
  </w:style>
  <w:style w:type="character" w:customStyle="1" w:styleId="Section35Char">
    <w:name w:val="Section 3 5 Char"/>
    <w:link w:val="Section35"/>
    <w:rsid w:val="001C5A5B"/>
    <w:rPr>
      <w:sz w:val="24"/>
      <w:szCs w:val="24"/>
      <w:lang w:val="x-none" w:eastAsia="x-none"/>
    </w:rPr>
  </w:style>
  <w:style w:type="paragraph" w:customStyle="1" w:styleId="Section36">
    <w:name w:val="Section 3 6"/>
    <w:basedOn w:val="Normal"/>
    <w:next w:val="Normal"/>
    <w:link w:val="Section36Char"/>
    <w:rsid w:val="001C5A5B"/>
    <w:pPr>
      <w:numPr>
        <w:ilvl w:val="5"/>
        <w:numId w:val="96"/>
      </w:numPr>
      <w:tabs>
        <w:tab w:val="clear" w:pos="0"/>
      </w:tabs>
      <w:spacing w:before="0" w:after="240"/>
      <w:jc w:val="both"/>
      <w:outlineLvl w:val="5"/>
    </w:pPr>
    <w:rPr>
      <w:lang w:val="x-none" w:eastAsia="x-none"/>
    </w:rPr>
  </w:style>
  <w:style w:type="character" w:customStyle="1" w:styleId="Section36Char">
    <w:name w:val="Section 3 6 Char"/>
    <w:link w:val="Section36"/>
    <w:rsid w:val="001C5A5B"/>
    <w:rPr>
      <w:sz w:val="24"/>
      <w:szCs w:val="24"/>
      <w:lang w:val="x-none" w:eastAsia="x-none"/>
    </w:rPr>
  </w:style>
  <w:style w:type="paragraph" w:customStyle="1" w:styleId="Section37">
    <w:name w:val="Section 3 7"/>
    <w:basedOn w:val="Normal"/>
    <w:next w:val="Normal"/>
    <w:link w:val="Section37Char"/>
    <w:rsid w:val="001C5A5B"/>
    <w:pPr>
      <w:numPr>
        <w:ilvl w:val="6"/>
        <w:numId w:val="96"/>
      </w:numPr>
      <w:tabs>
        <w:tab w:val="clear" w:pos="0"/>
      </w:tabs>
      <w:spacing w:before="0" w:after="240"/>
      <w:jc w:val="both"/>
      <w:outlineLvl w:val="6"/>
    </w:pPr>
    <w:rPr>
      <w:lang w:val="x-none" w:eastAsia="x-none"/>
    </w:rPr>
  </w:style>
  <w:style w:type="character" w:customStyle="1" w:styleId="Section37Char">
    <w:name w:val="Section 3 7 Char"/>
    <w:link w:val="Section37"/>
    <w:rsid w:val="001C5A5B"/>
    <w:rPr>
      <w:sz w:val="24"/>
      <w:szCs w:val="24"/>
      <w:lang w:val="x-none" w:eastAsia="x-none"/>
    </w:rPr>
  </w:style>
  <w:style w:type="paragraph" w:customStyle="1" w:styleId="Section38">
    <w:name w:val="Section 3 8"/>
    <w:basedOn w:val="Normal"/>
    <w:next w:val="Normal"/>
    <w:link w:val="Section38Char"/>
    <w:rsid w:val="001C5A5B"/>
    <w:pPr>
      <w:numPr>
        <w:ilvl w:val="7"/>
        <w:numId w:val="96"/>
      </w:numPr>
      <w:tabs>
        <w:tab w:val="clear" w:pos="0"/>
      </w:tabs>
      <w:spacing w:before="0" w:after="240"/>
      <w:jc w:val="both"/>
      <w:outlineLvl w:val="7"/>
    </w:pPr>
    <w:rPr>
      <w:lang w:val="x-none" w:eastAsia="x-none"/>
    </w:rPr>
  </w:style>
  <w:style w:type="character" w:customStyle="1" w:styleId="Section38Char">
    <w:name w:val="Section 3 8 Char"/>
    <w:link w:val="Section38"/>
    <w:rsid w:val="001C5A5B"/>
    <w:rPr>
      <w:sz w:val="24"/>
      <w:szCs w:val="24"/>
      <w:lang w:val="x-none" w:eastAsia="x-none"/>
    </w:rPr>
  </w:style>
  <w:style w:type="paragraph" w:customStyle="1" w:styleId="Section39">
    <w:name w:val="Section 3 9"/>
    <w:basedOn w:val="Normal"/>
    <w:next w:val="Normal"/>
    <w:link w:val="Section39Char"/>
    <w:rsid w:val="001C5A5B"/>
    <w:pPr>
      <w:numPr>
        <w:ilvl w:val="8"/>
        <w:numId w:val="96"/>
      </w:numPr>
      <w:tabs>
        <w:tab w:val="clear" w:pos="0"/>
      </w:tabs>
      <w:spacing w:before="0" w:after="240"/>
      <w:jc w:val="both"/>
      <w:outlineLvl w:val="8"/>
    </w:pPr>
    <w:rPr>
      <w:lang w:val="x-none" w:eastAsia="x-none"/>
    </w:rPr>
  </w:style>
  <w:style w:type="character" w:customStyle="1" w:styleId="Section39Char">
    <w:name w:val="Section 3 9 Char"/>
    <w:link w:val="Section39"/>
    <w:rsid w:val="001C5A5B"/>
    <w:rPr>
      <w:sz w:val="24"/>
      <w:szCs w:val="24"/>
      <w:lang w:val="x-none" w:eastAsia="x-none"/>
    </w:rPr>
  </w:style>
  <w:style w:type="paragraph" w:customStyle="1" w:styleId="Section41">
    <w:name w:val="Section 4 1"/>
    <w:basedOn w:val="Normal"/>
    <w:next w:val="Normal"/>
    <w:link w:val="Section41Char"/>
    <w:rsid w:val="001C5A5B"/>
    <w:pPr>
      <w:pageBreakBefore/>
      <w:numPr>
        <w:numId w:val="97"/>
      </w:numPr>
      <w:tabs>
        <w:tab w:val="clear" w:pos="0"/>
      </w:tabs>
      <w:spacing w:before="0" w:after="240"/>
      <w:jc w:val="center"/>
      <w:outlineLvl w:val="0"/>
    </w:pPr>
    <w:rPr>
      <w:b/>
      <w:caps/>
      <w:lang w:val="x-none" w:eastAsia="x-none"/>
    </w:rPr>
  </w:style>
  <w:style w:type="character" w:customStyle="1" w:styleId="Section41Char">
    <w:name w:val="Section 4 1 Char"/>
    <w:link w:val="Section41"/>
    <w:rsid w:val="001C5A5B"/>
    <w:rPr>
      <w:b/>
      <w:caps/>
      <w:sz w:val="24"/>
      <w:szCs w:val="24"/>
      <w:lang w:val="x-none" w:eastAsia="x-none"/>
    </w:rPr>
  </w:style>
  <w:style w:type="paragraph" w:customStyle="1" w:styleId="Section42">
    <w:name w:val="Section 4 2"/>
    <w:basedOn w:val="Normal"/>
    <w:next w:val="Normal"/>
    <w:link w:val="Section42Char"/>
    <w:rsid w:val="001C5A5B"/>
    <w:pPr>
      <w:numPr>
        <w:ilvl w:val="1"/>
        <w:numId w:val="97"/>
      </w:numPr>
      <w:tabs>
        <w:tab w:val="clear" w:pos="0"/>
      </w:tabs>
      <w:spacing w:before="0" w:after="240"/>
      <w:jc w:val="both"/>
      <w:outlineLvl w:val="1"/>
    </w:pPr>
    <w:rPr>
      <w:lang w:val="x-none" w:eastAsia="x-none"/>
    </w:rPr>
  </w:style>
  <w:style w:type="character" w:customStyle="1" w:styleId="Section42Char">
    <w:name w:val="Section 4 2 Char"/>
    <w:link w:val="Section42"/>
    <w:rsid w:val="001C5A5B"/>
    <w:rPr>
      <w:sz w:val="24"/>
      <w:szCs w:val="24"/>
      <w:lang w:val="x-none" w:eastAsia="x-none"/>
    </w:rPr>
  </w:style>
  <w:style w:type="paragraph" w:customStyle="1" w:styleId="Section43">
    <w:name w:val="Section 4 3"/>
    <w:basedOn w:val="Normal"/>
    <w:next w:val="Normal"/>
    <w:link w:val="Section43Char"/>
    <w:rsid w:val="001C5A5B"/>
    <w:pPr>
      <w:numPr>
        <w:ilvl w:val="2"/>
        <w:numId w:val="97"/>
      </w:numPr>
      <w:tabs>
        <w:tab w:val="clear" w:pos="0"/>
      </w:tabs>
      <w:spacing w:before="0" w:after="240"/>
      <w:jc w:val="both"/>
      <w:outlineLvl w:val="2"/>
    </w:pPr>
    <w:rPr>
      <w:lang w:val="x-none" w:eastAsia="x-none"/>
    </w:rPr>
  </w:style>
  <w:style w:type="character" w:customStyle="1" w:styleId="Section43Char">
    <w:name w:val="Section 4 3 Char"/>
    <w:link w:val="Section43"/>
    <w:rsid w:val="001C5A5B"/>
    <w:rPr>
      <w:sz w:val="24"/>
      <w:szCs w:val="24"/>
      <w:lang w:val="x-none" w:eastAsia="x-none"/>
    </w:rPr>
  </w:style>
  <w:style w:type="paragraph" w:customStyle="1" w:styleId="Section44">
    <w:name w:val="Section 4 4"/>
    <w:basedOn w:val="Normal"/>
    <w:next w:val="Normal"/>
    <w:link w:val="Section44Char"/>
    <w:rsid w:val="001C5A5B"/>
    <w:pPr>
      <w:numPr>
        <w:ilvl w:val="3"/>
        <w:numId w:val="97"/>
      </w:numPr>
      <w:tabs>
        <w:tab w:val="clear" w:pos="0"/>
      </w:tabs>
      <w:spacing w:before="0" w:after="240"/>
      <w:jc w:val="both"/>
      <w:outlineLvl w:val="3"/>
    </w:pPr>
    <w:rPr>
      <w:lang w:val="x-none" w:eastAsia="x-none"/>
    </w:rPr>
  </w:style>
  <w:style w:type="character" w:customStyle="1" w:styleId="Section44Char">
    <w:name w:val="Section 4 4 Char"/>
    <w:link w:val="Section44"/>
    <w:rsid w:val="001C5A5B"/>
    <w:rPr>
      <w:sz w:val="24"/>
      <w:szCs w:val="24"/>
      <w:lang w:val="x-none" w:eastAsia="x-none"/>
    </w:rPr>
  </w:style>
  <w:style w:type="paragraph" w:customStyle="1" w:styleId="Section45">
    <w:name w:val="Section 4 5"/>
    <w:basedOn w:val="Normal"/>
    <w:next w:val="Normal"/>
    <w:link w:val="Section45Char"/>
    <w:rsid w:val="001C5A5B"/>
    <w:pPr>
      <w:numPr>
        <w:ilvl w:val="4"/>
        <w:numId w:val="97"/>
      </w:numPr>
      <w:tabs>
        <w:tab w:val="clear" w:pos="0"/>
      </w:tabs>
      <w:spacing w:before="0" w:after="240"/>
      <w:jc w:val="both"/>
      <w:outlineLvl w:val="4"/>
    </w:pPr>
    <w:rPr>
      <w:lang w:val="x-none" w:eastAsia="x-none"/>
    </w:rPr>
  </w:style>
  <w:style w:type="character" w:customStyle="1" w:styleId="Section45Char">
    <w:name w:val="Section 4 5 Char"/>
    <w:link w:val="Section45"/>
    <w:rsid w:val="001C5A5B"/>
    <w:rPr>
      <w:sz w:val="24"/>
      <w:szCs w:val="24"/>
      <w:lang w:val="x-none" w:eastAsia="x-none"/>
    </w:rPr>
  </w:style>
  <w:style w:type="paragraph" w:customStyle="1" w:styleId="Section46">
    <w:name w:val="Section 4 6"/>
    <w:basedOn w:val="Normal"/>
    <w:next w:val="Normal"/>
    <w:link w:val="Section46Char"/>
    <w:rsid w:val="001C5A5B"/>
    <w:pPr>
      <w:numPr>
        <w:ilvl w:val="5"/>
        <w:numId w:val="97"/>
      </w:numPr>
      <w:tabs>
        <w:tab w:val="clear" w:pos="0"/>
      </w:tabs>
      <w:spacing w:before="0" w:after="240"/>
      <w:jc w:val="both"/>
      <w:outlineLvl w:val="5"/>
    </w:pPr>
    <w:rPr>
      <w:lang w:val="x-none" w:eastAsia="x-none"/>
    </w:rPr>
  </w:style>
  <w:style w:type="character" w:customStyle="1" w:styleId="Section46Char">
    <w:name w:val="Section 4 6 Char"/>
    <w:link w:val="Section46"/>
    <w:rsid w:val="001C5A5B"/>
    <w:rPr>
      <w:sz w:val="24"/>
      <w:szCs w:val="24"/>
      <w:lang w:val="x-none" w:eastAsia="x-none"/>
    </w:rPr>
  </w:style>
  <w:style w:type="paragraph" w:customStyle="1" w:styleId="Section47">
    <w:name w:val="Section 4 7"/>
    <w:basedOn w:val="Normal"/>
    <w:next w:val="Normal"/>
    <w:link w:val="Section47Char"/>
    <w:rsid w:val="001C5A5B"/>
    <w:pPr>
      <w:numPr>
        <w:ilvl w:val="6"/>
        <w:numId w:val="97"/>
      </w:numPr>
      <w:tabs>
        <w:tab w:val="clear" w:pos="0"/>
      </w:tabs>
      <w:spacing w:before="0" w:after="240"/>
      <w:jc w:val="both"/>
      <w:outlineLvl w:val="6"/>
    </w:pPr>
    <w:rPr>
      <w:lang w:val="x-none" w:eastAsia="x-none"/>
    </w:rPr>
  </w:style>
  <w:style w:type="character" w:customStyle="1" w:styleId="Section47Char">
    <w:name w:val="Section 4 7 Char"/>
    <w:link w:val="Section47"/>
    <w:rsid w:val="001C5A5B"/>
    <w:rPr>
      <w:sz w:val="24"/>
      <w:szCs w:val="24"/>
      <w:lang w:val="x-none" w:eastAsia="x-none"/>
    </w:rPr>
  </w:style>
  <w:style w:type="paragraph" w:customStyle="1" w:styleId="Section48">
    <w:name w:val="Section 4 8"/>
    <w:basedOn w:val="Normal"/>
    <w:next w:val="Normal"/>
    <w:link w:val="Section48Char"/>
    <w:rsid w:val="001C5A5B"/>
    <w:pPr>
      <w:numPr>
        <w:ilvl w:val="7"/>
        <w:numId w:val="97"/>
      </w:numPr>
      <w:tabs>
        <w:tab w:val="clear" w:pos="0"/>
      </w:tabs>
      <w:spacing w:before="0" w:after="240"/>
      <w:jc w:val="both"/>
      <w:outlineLvl w:val="7"/>
    </w:pPr>
    <w:rPr>
      <w:lang w:val="x-none" w:eastAsia="x-none"/>
    </w:rPr>
  </w:style>
  <w:style w:type="character" w:customStyle="1" w:styleId="Section48Char">
    <w:name w:val="Section 4 8 Char"/>
    <w:link w:val="Section48"/>
    <w:rsid w:val="001C5A5B"/>
    <w:rPr>
      <w:sz w:val="24"/>
      <w:szCs w:val="24"/>
      <w:lang w:val="x-none" w:eastAsia="x-none"/>
    </w:rPr>
  </w:style>
  <w:style w:type="paragraph" w:customStyle="1" w:styleId="Section49">
    <w:name w:val="Section 4 9"/>
    <w:basedOn w:val="Normal"/>
    <w:next w:val="Normal"/>
    <w:link w:val="Section49Char"/>
    <w:rsid w:val="001C5A5B"/>
    <w:pPr>
      <w:numPr>
        <w:ilvl w:val="8"/>
        <w:numId w:val="97"/>
      </w:numPr>
      <w:tabs>
        <w:tab w:val="clear" w:pos="0"/>
      </w:tabs>
      <w:spacing w:before="0" w:after="240"/>
      <w:jc w:val="both"/>
      <w:outlineLvl w:val="8"/>
    </w:pPr>
    <w:rPr>
      <w:lang w:val="x-none" w:eastAsia="x-none"/>
    </w:rPr>
  </w:style>
  <w:style w:type="character" w:customStyle="1" w:styleId="Section49Char">
    <w:name w:val="Section 4 9 Char"/>
    <w:link w:val="Section49"/>
    <w:rsid w:val="001C5A5B"/>
    <w:rPr>
      <w:sz w:val="24"/>
      <w:szCs w:val="24"/>
      <w:lang w:val="x-none" w:eastAsia="x-none"/>
    </w:rPr>
  </w:style>
  <w:style w:type="paragraph" w:customStyle="1" w:styleId="Section51">
    <w:name w:val="Section 5 1"/>
    <w:basedOn w:val="Normal"/>
    <w:next w:val="Normal"/>
    <w:link w:val="Section51Char"/>
    <w:rsid w:val="001C5A5B"/>
    <w:pPr>
      <w:keepNext/>
      <w:keepLines/>
      <w:numPr>
        <w:numId w:val="98"/>
      </w:numPr>
      <w:tabs>
        <w:tab w:val="clear" w:pos="0"/>
      </w:tabs>
      <w:spacing w:before="0" w:after="240"/>
      <w:jc w:val="both"/>
      <w:outlineLvl w:val="0"/>
    </w:pPr>
    <w:rPr>
      <w:u w:val="single"/>
      <w:lang w:val="x-none" w:eastAsia="x-none"/>
    </w:rPr>
  </w:style>
  <w:style w:type="character" w:customStyle="1" w:styleId="Section51Char">
    <w:name w:val="Section 5 1 Char"/>
    <w:link w:val="Section51"/>
    <w:rsid w:val="001C5A5B"/>
    <w:rPr>
      <w:sz w:val="24"/>
      <w:szCs w:val="24"/>
      <w:u w:val="single"/>
      <w:lang w:val="x-none" w:eastAsia="x-none"/>
    </w:rPr>
  </w:style>
  <w:style w:type="paragraph" w:customStyle="1" w:styleId="Section52">
    <w:name w:val="Section 5 2"/>
    <w:basedOn w:val="Normal"/>
    <w:next w:val="Normal"/>
    <w:link w:val="Section52Char"/>
    <w:rsid w:val="001C5A5B"/>
    <w:pPr>
      <w:keepNext/>
      <w:keepLines/>
      <w:numPr>
        <w:ilvl w:val="1"/>
        <w:numId w:val="98"/>
      </w:numPr>
      <w:spacing w:before="0" w:after="240"/>
      <w:jc w:val="both"/>
      <w:outlineLvl w:val="1"/>
    </w:pPr>
    <w:rPr>
      <w:b/>
      <w:lang w:val="x-none" w:eastAsia="x-none"/>
    </w:rPr>
  </w:style>
  <w:style w:type="character" w:customStyle="1" w:styleId="Section52Char">
    <w:name w:val="Section 5 2 Char"/>
    <w:link w:val="Section52"/>
    <w:rsid w:val="001C5A5B"/>
    <w:rPr>
      <w:b/>
      <w:sz w:val="24"/>
      <w:szCs w:val="24"/>
      <w:lang w:val="x-none" w:eastAsia="x-none"/>
    </w:rPr>
  </w:style>
  <w:style w:type="paragraph" w:customStyle="1" w:styleId="Section53">
    <w:name w:val="Section 5 3"/>
    <w:basedOn w:val="Normal"/>
    <w:next w:val="Normal"/>
    <w:link w:val="Section53Char"/>
    <w:rsid w:val="001C5A5B"/>
    <w:pPr>
      <w:numPr>
        <w:ilvl w:val="2"/>
        <w:numId w:val="98"/>
      </w:numPr>
      <w:tabs>
        <w:tab w:val="clear" w:pos="0"/>
      </w:tabs>
      <w:spacing w:before="0" w:after="240"/>
      <w:jc w:val="both"/>
      <w:outlineLvl w:val="2"/>
    </w:pPr>
    <w:rPr>
      <w:lang w:val="x-none" w:eastAsia="x-none"/>
    </w:rPr>
  </w:style>
  <w:style w:type="character" w:customStyle="1" w:styleId="Section53Char">
    <w:name w:val="Section 5 3 Char"/>
    <w:link w:val="Section53"/>
    <w:rsid w:val="001C5A5B"/>
    <w:rPr>
      <w:sz w:val="24"/>
      <w:szCs w:val="24"/>
      <w:lang w:val="x-none" w:eastAsia="x-none"/>
    </w:rPr>
  </w:style>
  <w:style w:type="paragraph" w:customStyle="1" w:styleId="Section54">
    <w:name w:val="Section 5 4"/>
    <w:basedOn w:val="Normal"/>
    <w:next w:val="Normal"/>
    <w:link w:val="Section54Char"/>
    <w:rsid w:val="001C5A5B"/>
    <w:pPr>
      <w:numPr>
        <w:ilvl w:val="3"/>
        <w:numId w:val="98"/>
      </w:numPr>
      <w:spacing w:before="0" w:after="240"/>
      <w:jc w:val="both"/>
      <w:outlineLvl w:val="3"/>
    </w:pPr>
    <w:rPr>
      <w:lang w:val="x-none" w:eastAsia="x-none"/>
    </w:rPr>
  </w:style>
  <w:style w:type="character" w:customStyle="1" w:styleId="Section54Char">
    <w:name w:val="Section 5 4 Char"/>
    <w:link w:val="Section54"/>
    <w:rsid w:val="001C5A5B"/>
    <w:rPr>
      <w:sz w:val="24"/>
      <w:szCs w:val="24"/>
      <w:lang w:val="x-none" w:eastAsia="x-none"/>
    </w:rPr>
  </w:style>
  <w:style w:type="paragraph" w:customStyle="1" w:styleId="Section55">
    <w:name w:val="Section 5 5"/>
    <w:basedOn w:val="Normal"/>
    <w:link w:val="Section55Char"/>
    <w:rsid w:val="001C5A5B"/>
    <w:pPr>
      <w:numPr>
        <w:ilvl w:val="4"/>
        <w:numId w:val="98"/>
      </w:numPr>
      <w:spacing w:before="0" w:after="240"/>
      <w:jc w:val="both"/>
      <w:outlineLvl w:val="4"/>
    </w:pPr>
    <w:rPr>
      <w:lang w:val="x-none" w:eastAsia="x-none"/>
    </w:rPr>
  </w:style>
  <w:style w:type="character" w:customStyle="1" w:styleId="Section55Char">
    <w:name w:val="Section 5 5 Char"/>
    <w:link w:val="Section55"/>
    <w:rsid w:val="001C5A5B"/>
    <w:rPr>
      <w:sz w:val="24"/>
      <w:szCs w:val="24"/>
      <w:lang w:val="x-none" w:eastAsia="x-none"/>
    </w:rPr>
  </w:style>
  <w:style w:type="paragraph" w:customStyle="1" w:styleId="Section56">
    <w:name w:val="Section 5 6"/>
    <w:basedOn w:val="Normal"/>
    <w:link w:val="Section56Char"/>
    <w:rsid w:val="001C5A5B"/>
    <w:pPr>
      <w:numPr>
        <w:ilvl w:val="5"/>
        <w:numId w:val="98"/>
      </w:numPr>
      <w:spacing w:before="0" w:after="240"/>
      <w:jc w:val="both"/>
      <w:outlineLvl w:val="5"/>
    </w:pPr>
    <w:rPr>
      <w:lang w:val="x-none" w:eastAsia="x-none"/>
    </w:rPr>
  </w:style>
  <w:style w:type="character" w:customStyle="1" w:styleId="Section56Char">
    <w:name w:val="Section 5 6 Char"/>
    <w:link w:val="Section56"/>
    <w:rsid w:val="001C5A5B"/>
    <w:rPr>
      <w:sz w:val="24"/>
      <w:szCs w:val="24"/>
      <w:lang w:val="x-none" w:eastAsia="x-none"/>
    </w:rPr>
  </w:style>
  <w:style w:type="paragraph" w:customStyle="1" w:styleId="Section57">
    <w:name w:val="Section 5 7"/>
    <w:basedOn w:val="Normal"/>
    <w:next w:val="Normal"/>
    <w:link w:val="Section57Char"/>
    <w:rsid w:val="001C5A5B"/>
    <w:pPr>
      <w:pageBreakBefore/>
      <w:numPr>
        <w:ilvl w:val="6"/>
        <w:numId w:val="98"/>
      </w:numPr>
      <w:tabs>
        <w:tab w:val="clear" w:pos="0"/>
      </w:tabs>
      <w:spacing w:before="0" w:after="240"/>
      <w:jc w:val="center"/>
      <w:outlineLvl w:val="6"/>
    </w:pPr>
    <w:rPr>
      <w:b/>
      <w:caps/>
      <w:lang w:val="x-none" w:eastAsia="x-none"/>
    </w:rPr>
  </w:style>
  <w:style w:type="character" w:customStyle="1" w:styleId="Section57Char">
    <w:name w:val="Section 5 7 Char"/>
    <w:link w:val="Section57"/>
    <w:rsid w:val="001C5A5B"/>
    <w:rPr>
      <w:b/>
      <w:caps/>
      <w:sz w:val="24"/>
      <w:szCs w:val="24"/>
      <w:lang w:val="x-none" w:eastAsia="x-none"/>
    </w:rPr>
  </w:style>
  <w:style w:type="paragraph" w:customStyle="1" w:styleId="Section58">
    <w:name w:val="Section 5 8"/>
    <w:basedOn w:val="Normal"/>
    <w:next w:val="Normal"/>
    <w:link w:val="Section58Char"/>
    <w:rsid w:val="001C5A5B"/>
    <w:pPr>
      <w:numPr>
        <w:ilvl w:val="7"/>
        <w:numId w:val="98"/>
      </w:numPr>
      <w:tabs>
        <w:tab w:val="clear" w:pos="0"/>
      </w:tabs>
      <w:spacing w:before="0" w:after="240"/>
      <w:jc w:val="both"/>
      <w:outlineLvl w:val="7"/>
    </w:pPr>
    <w:rPr>
      <w:lang w:val="x-none" w:eastAsia="x-none"/>
    </w:rPr>
  </w:style>
  <w:style w:type="character" w:customStyle="1" w:styleId="Section58Char">
    <w:name w:val="Section 5 8 Char"/>
    <w:link w:val="Section58"/>
    <w:rsid w:val="001C5A5B"/>
    <w:rPr>
      <w:sz w:val="24"/>
      <w:szCs w:val="24"/>
      <w:lang w:val="x-none" w:eastAsia="x-none"/>
    </w:rPr>
  </w:style>
  <w:style w:type="paragraph" w:customStyle="1" w:styleId="Section59">
    <w:name w:val="Section 5 9"/>
    <w:basedOn w:val="Normal"/>
    <w:next w:val="Normal"/>
    <w:link w:val="Section59Char"/>
    <w:rsid w:val="001C5A5B"/>
    <w:pPr>
      <w:numPr>
        <w:ilvl w:val="8"/>
        <w:numId w:val="98"/>
      </w:numPr>
      <w:tabs>
        <w:tab w:val="clear" w:pos="0"/>
      </w:tabs>
      <w:spacing w:before="0" w:after="240"/>
      <w:jc w:val="both"/>
      <w:outlineLvl w:val="8"/>
    </w:pPr>
    <w:rPr>
      <w:lang w:val="x-none" w:eastAsia="x-none"/>
    </w:rPr>
  </w:style>
  <w:style w:type="character" w:customStyle="1" w:styleId="Section59Char">
    <w:name w:val="Section 5 9 Char"/>
    <w:link w:val="Section59"/>
    <w:rsid w:val="001C5A5B"/>
    <w:rPr>
      <w:sz w:val="24"/>
      <w:szCs w:val="24"/>
      <w:lang w:val="x-none" w:eastAsia="x-none"/>
    </w:rPr>
  </w:style>
  <w:style w:type="paragraph" w:styleId="ListBullet2">
    <w:name w:val="List Bullet 2"/>
    <w:basedOn w:val="Normal"/>
    <w:uiPriority w:val="99"/>
    <w:unhideWhenUsed/>
    <w:rsid w:val="001C5A5B"/>
    <w:pPr>
      <w:numPr>
        <w:numId w:val="93"/>
      </w:numPr>
      <w:tabs>
        <w:tab w:val="clear" w:pos="720"/>
      </w:tabs>
      <w:spacing w:before="0" w:after="240"/>
      <w:ind w:hanging="720"/>
      <w:jc w:val="both"/>
    </w:pPr>
  </w:style>
  <w:style w:type="paragraph" w:customStyle="1" w:styleId="AnnexC1">
    <w:name w:val="Annex C 1"/>
    <w:basedOn w:val="Normal"/>
    <w:next w:val="AnnexC2"/>
    <w:link w:val="AnnexC1Char"/>
    <w:rsid w:val="001C5A5B"/>
    <w:pPr>
      <w:keepNext/>
      <w:keepLines/>
      <w:numPr>
        <w:numId w:val="99"/>
      </w:numPr>
      <w:spacing w:before="0" w:after="240"/>
      <w:jc w:val="both"/>
      <w:outlineLvl w:val="0"/>
    </w:pPr>
    <w:rPr>
      <w:b/>
      <w:lang w:val="x-none" w:eastAsia="x-none"/>
    </w:rPr>
  </w:style>
  <w:style w:type="character" w:customStyle="1" w:styleId="AnnexC1Char">
    <w:name w:val="Annex C 1 Char"/>
    <w:link w:val="AnnexC1"/>
    <w:rsid w:val="001C5A5B"/>
    <w:rPr>
      <w:b/>
      <w:sz w:val="24"/>
      <w:szCs w:val="24"/>
      <w:lang w:val="x-none" w:eastAsia="x-none"/>
    </w:rPr>
  </w:style>
  <w:style w:type="paragraph" w:customStyle="1" w:styleId="AnnexC2">
    <w:name w:val="Annex C 2"/>
    <w:basedOn w:val="Normal"/>
    <w:link w:val="AnnexC2Char"/>
    <w:rsid w:val="001C5A5B"/>
    <w:pPr>
      <w:numPr>
        <w:ilvl w:val="1"/>
        <w:numId w:val="99"/>
      </w:numPr>
      <w:spacing w:before="0" w:after="240"/>
      <w:jc w:val="both"/>
      <w:outlineLvl w:val="1"/>
    </w:pPr>
    <w:rPr>
      <w:lang w:val="x-none" w:eastAsia="x-none"/>
    </w:rPr>
  </w:style>
  <w:style w:type="character" w:customStyle="1" w:styleId="AnnexC2Char">
    <w:name w:val="Annex C 2 Char"/>
    <w:link w:val="AnnexC2"/>
    <w:rsid w:val="001C5A5B"/>
    <w:rPr>
      <w:sz w:val="24"/>
      <w:szCs w:val="24"/>
      <w:lang w:val="x-none" w:eastAsia="x-none"/>
    </w:rPr>
  </w:style>
  <w:style w:type="paragraph" w:customStyle="1" w:styleId="AnnexC3">
    <w:name w:val="Annex C 3"/>
    <w:basedOn w:val="Normal"/>
    <w:link w:val="AnnexC3Char"/>
    <w:rsid w:val="001C5A5B"/>
    <w:pPr>
      <w:numPr>
        <w:ilvl w:val="2"/>
        <w:numId w:val="99"/>
      </w:numPr>
      <w:spacing w:before="0" w:after="240"/>
      <w:jc w:val="both"/>
      <w:outlineLvl w:val="2"/>
    </w:pPr>
    <w:rPr>
      <w:lang w:val="x-none" w:eastAsia="x-none"/>
    </w:rPr>
  </w:style>
  <w:style w:type="character" w:customStyle="1" w:styleId="AnnexC3Char">
    <w:name w:val="Annex C 3 Char"/>
    <w:link w:val="AnnexC3"/>
    <w:rsid w:val="001C5A5B"/>
    <w:rPr>
      <w:sz w:val="24"/>
      <w:szCs w:val="24"/>
      <w:lang w:val="x-none" w:eastAsia="x-none"/>
    </w:rPr>
  </w:style>
  <w:style w:type="paragraph" w:customStyle="1" w:styleId="AnnexC4">
    <w:name w:val="Annex C 4"/>
    <w:basedOn w:val="Normal"/>
    <w:next w:val="Normal"/>
    <w:link w:val="AnnexC4Char"/>
    <w:rsid w:val="001C5A5B"/>
    <w:pPr>
      <w:numPr>
        <w:ilvl w:val="3"/>
        <w:numId w:val="99"/>
      </w:numPr>
      <w:tabs>
        <w:tab w:val="clear" w:pos="0"/>
      </w:tabs>
      <w:spacing w:before="0" w:after="240"/>
      <w:jc w:val="both"/>
      <w:outlineLvl w:val="3"/>
    </w:pPr>
    <w:rPr>
      <w:lang w:val="x-none" w:eastAsia="x-none"/>
    </w:rPr>
  </w:style>
  <w:style w:type="character" w:customStyle="1" w:styleId="AnnexC4Char">
    <w:name w:val="Annex C 4 Char"/>
    <w:link w:val="AnnexC4"/>
    <w:rsid w:val="001C5A5B"/>
    <w:rPr>
      <w:sz w:val="24"/>
      <w:szCs w:val="24"/>
      <w:lang w:val="x-none" w:eastAsia="x-none"/>
    </w:rPr>
  </w:style>
  <w:style w:type="paragraph" w:customStyle="1" w:styleId="AnnexC5">
    <w:name w:val="Annex C 5"/>
    <w:basedOn w:val="Normal"/>
    <w:next w:val="Normal"/>
    <w:link w:val="AnnexC5Char"/>
    <w:rsid w:val="001C5A5B"/>
    <w:pPr>
      <w:numPr>
        <w:ilvl w:val="4"/>
        <w:numId w:val="99"/>
      </w:numPr>
      <w:tabs>
        <w:tab w:val="clear" w:pos="0"/>
      </w:tabs>
      <w:spacing w:before="0" w:after="240"/>
      <w:jc w:val="both"/>
      <w:outlineLvl w:val="4"/>
    </w:pPr>
    <w:rPr>
      <w:lang w:val="x-none" w:eastAsia="x-none"/>
    </w:rPr>
  </w:style>
  <w:style w:type="character" w:customStyle="1" w:styleId="AnnexC5Char">
    <w:name w:val="Annex C 5 Char"/>
    <w:link w:val="AnnexC5"/>
    <w:rsid w:val="001C5A5B"/>
    <w:rPr>
      <w:sz w:val="24"/>
      <w:szCs w:val="24"/>
      <w:lang w:val="x-none" w:eastAsia="x-none"/>
    </w:rPr>
  </w:style>
  <w:style w:type="paragraph" w:customStyle="1" w:styleId="AnnexC6">
    <w:name w:val="Annex C 6"/>
    <w:basedOn w:val="Normal"/>
    <w:next w:val="Normal"/>
    <w:link w:val="AnnexC6Char"/>
    <w:rsid w:val="001C5A5B"/>
    <w:pPr>
      <w:numPr>
        <w:ilvl w:val="5"/>
        <w:numId w:val="99"/>
      </w:numPr>
      <w:tabs>
        <w:tab w:val="clear" w:pos="0"/>
      </w:tabs>
      <w:spacing w:before="0" w:after="240"/>
      <w:jc w:val="both"/>
      <w:outlineLvl w:val="5"/>
    </w:pPr>
    <w:rPr>
      <w:lang w:val="x-none" w:eastAsia="x-none"/>
    </w:rPr>
  </w:style>
  <w:style w:type="character" w:customStyle="1" w:styleId="AnnexC6Char">
    <w:name w:val="Annex C 6 Char"/>
    <w:link w:val="AnnexC6"/>
    <w:rsid w:val="001C5A5B"/>
    <w:rPr>
      <w:sz w:val="24"/>
      <w:szCs w:val="24"/>
      <w:lang w:val="x-none" w:eastAsia="x-none"/>
    </w:rPr>
  </w:style>
  <w:style w:type="paragraph" w:customStyle="1" w:styleId="AnnexC7">
    <w:name w:val="Annex C 7"/>
    <w:basedOn w:val="Normal"/>
    <w:next w:val="Normal"/>
    <w:link w:val="AnnexC7Char"/>
    <w:rsid w:val="001C5A5B"/>
    <w:pPr>
      <w:numPr>
        <w:ilvl w:val="6"/>
        <w:numId w:val="99"/>
      </w:numPr>
      <w:tabs>
        <w:tab w:val="clear" w:pos="0"/>
      </w:tabs>
      <w:spacing w:before="0" w:after="240"/>
      <w:jc w:val="both"/>
      <w:outlineLvl w:val="6"/>
    </w:pPr>
    <w:rPr>
      <w:lang w:val="x-none" w:eastAsia="x-none"/>
    </w:rPr>
  </w:style>
  <w:style w:type="character" w:customStyle="1" w:styleId="AnnexC7Char">
    <w:name w:val="Annex C 7 Char"/>
    <w:link w:val="AnnexC7"/>
    <w:rsid w:val="001C5A5B"/>
    <w:rPr>
      <w:sz w:val="24"/>
      <w:szCs w:val="24"/>
      <w:lang w:val="x-none" w:eastAsia="x-none"/>
    </w:rPr>
  </w:style>
  <w:style w:type="paragraph" w:customStyle="1" w:styleId="AnnexC8">
    <w:name w:val="Annex C 8"/>
    <w:basedOn w:val="Normal"/>
    <w:next w:val="Normal"/>
    <w:link w:val="AnnexC8Char"/>
    <w:rsid w:val="001C5A5B"/>
    <w:pPr>
      <w:numPr>
        <w:ilvl w:val="7"/>
        <w:numId w:val="99"/>
      </w:numPr>
      <w:tabs>
        <w:tab w:val="clear" w:pos="0"/>
      </w:tabs>
      <w:spacing w:before="0" w:after="240"/>
      <w:jc w:val="both"/>
      <w:outlineLvl w:val="7"/>
    </w:pPr>
    <w:rPr>
      <w:lang w:val="x-none" w:eastAsia="x-none"/>
    </w:rPr>
  </w:style>
  <w:style w:type="character" w:customStyle="1" w:styleId="AnnexC8Char">
    <w:name w:val="Annex C 8 Char"/>
    <w:link w:val="AnnexC8"/>
    <w:rsid w:val="001C5A5B"/>
    <w:rPr>
      <w:sz w:val="24"/>
      <w:szCs w:val="24"/>
      <w:lang w:val="x-none" w:eastAsia="x-none"/>
    </w:rPr>
  </w:style>
  <w:style w:type="paragraph" w:customStyle="1" w:styleId="AnnexC9">
    <w:name w:val="Annex C 9"/>
    <w:basedOn w:val="Normal"/>
    <w:next w:val="Normal"/>
    <w:link w:val="AnnexC9Char"/>
    <w:rsid w:val="001C5A5B"/>
    <w:pPr>
      <w:numPr>
        <w:ilvl w:val="8"/>
        <w:numId w:val="99"/>
      </w:numPr>
      <w:tabs>
        <w:tab w:val="clear" w:pos="0"/>
      </w:tabs>
      <w:spacing w:before="0" w:after="240"/>
      <w:jc w:val="both"/>
      <w:outlineLvl w:val="8"/>
    </w:pPr>
    <w:rPr>
      <w:lang w:val="x-none" w:eastAsia="x-none"/>
    </w:rPr>
  </w:style>
  <w:style w:type="character" w:customStyle="1" w:styleId="AnnexC9Char">
    <w:name w:val="Annex C 9 Char"/>
    <w:link w:val="AnnexC9"/>
    <w:rsid w:val="001C5A5B"/>
    <w:rPr>
      <w:sz w:val="24"/>
      <w:szCs w:val="24"/>
      <w:lang w:val="x-none" w:eastAsia="x-none"/>
    </w:rPr>
  </w:style>
  <w:style w:type="paragraph" w:styleId="ListBullet3">
    <w:name w:val="List Bullet 3"/>
    <w:basedOn w:val="Normal"/>
    <w:uiPriority w:val="99"/>
    <w:unhideWhenUsed/>
    <w:rsid w:val="001C5A5B"/>
    <w:pPr>
      <w:numPr>
        <w:numId w:val="94"/>
      </w:numPr>
      <w:tabs>
        <w:tab w:val="clear" w:pos="1080"/>
        <w:tab w:val="num" w:pos="720"/>
      </w:tabs>
      <w:spacing w:before="0" w:after="0"/>
      <w:ind w:left="720" w:hanging="720"/>
      <w:contextualSpacing/>
      <w:jc w:val="both"/>
    </w:pPr>
  </w:style>
  <w:style w:type="paragraph" w:customStyle="1" w:styleId="MediumList2-Accent21">
    <w:name w:val="Medium List 2 - Accent 21"/>
    <w:hidden/>
    <w:uiPriority w:val="99"/>
    <w:semiHidden/>
    <w:rsid w:val="001C5A5B"/>
    <w:rPr>
      <w:sz w:val="24"/>
      <w:szCs w:val="24"/>
    </w:rPr>
  </w:style>
  <w:style w:type="character" w:customStyle="1" w:styleId="ColumnsLeftChar">
    <w:name w:val="Columns Left Char"/>
    <w:link w:val="ColumnsLeft"/>
    <w:rsid w:val="001C5A5B"/>
    <w:rPr>
      <w:rFonts w:eastAsia="SimSun"/>
      <w:sz w:val="24"/>
      <w:szCs w:val="28"/>
      <w:lang w:val="en-GB" w:eastAsia="zh-CN"/>
    </w:rPr>
  </w:style>
  <w:style w:type="paragraph" w:customStyle="1" w:styleId="MediumGrid1-Accent21">
    <w:name w:val="Medium Grid 1 - Accent 21"/>
    <w:basedOn w:val="Normal"/>
    <w:link w:val="MediumGrid1-Accent2Char"/>
    <w:uiPriority w:val="34"/>
    <w:qFormat/>
    <w:rsid w:val="001C5A5B"/>
    <w:pPr>
      <w:widowControl w:val="0"/>
      <w:suppressAutoHyphens/>
      <w:autoSpaceDE w:val="0"/>
      <w:spacing w:before="0" w:after="0"/>
      <w:ind w:left="720"/>
      <w:contextualSpacing/>
      <w:jc w:val="both"/>
    </w:pPr>
    <w:rPr>
      <w:rFonts w:ascii="Arial" w:hAnsi="Arial"/>
      <w:sz w:val="22"/>
      <w:lang w:val="en-GB" w:eastAsia="ar-SA"/>
    </w:rPr>
  </w:style>
  <w:style w:type="character" w:customStyle="1" w:styleId="MediumGrid1-Accent2Char">
    <w:name w:val="Medium Grid 1 - Accent 2 Char"/>
    <w:link w:val="MediumGrid1-Accent21"/>
    <w:uiPriority w:val="34"/>
    <w:locked/>
    <w:rsid w:val="001C5A5B"/>
    <w:rPr>
      <w:rFonts w:ascii="Arial" w:hAnsi="Arial"/>
      <w:sz w:val="22"/>
      <w:szCs w:val="24"/>
      <w:lang w:val="en-GB" w:eastAsia="ar-SA"/>
    </w:rPr>
  </w:style>
  <w:style w:type="paragraph" w:customStyle="1" w:styleId="SectionHeaders">
    <w:name w:val="Section Headers"/>
    <w:basedOn w:val="Heading1"/>
    <w:rsid w:val="001C5A5B"/>
    <w:pPr>
      <w:pageBreakBefore w:val="0"/>
      <w:widowControl w:val="0"/>
      <w:autoSpaceDE w:val="0"/>
      <w:autoSpaceDN w:val="0"/>
      <w:adjustRightInd w:val="0"/>
      <w:spacing w:before="120" w:after="120"/>
    </w:pPr>
    <w:rPr>
      <w:rFonts w:eastAsia="SimSun"/>
      <w:kern w:val="0"/>
      <w:szCs w:val="24"/>
      <w:lang w:val="en-GB" w:eastAsia="zh-CN"/>
    </w:rPr>
  </w:style>
  <w:style w:type="paragraph" w:customStyle="1" w:styleId="FIDICClauseName">
    <w:name w:val="FIDIC_ClauseName"/>
    <w:basedOn w:val="Normal"/>
    <w:next w:val="Normal"/>
    <w:rsid w:val="001C5A5B"/>
    <w:pPr>
      <w:numPr>
        <w:numId w:val="100"/>
      </w:numPr>
      <w:tabs>
        <w:tab w:val="clear" w:pos="1800"/>
      </w:tabs>
      <w:spacing w:before="240" w:after="240" w:line="240" w:lineRule="exact"/>
      <w:ind w:left="1440" w:hanging="720"/>
    </w:pPr>
    <w:rPr>
      <w:rFonts w:ascii="Arial" w:hAnsi="Arial" w:cs="Arial"/>
      <w:color w:val="0000CC"/>
      <w:spacing w:val="-5"/>
      <w:sz w:val="28"/>
      <w:szCs w:val="28"/>
      <w:lang w:val="en-GB"/>
    </w:rPr>
  </w:style>
  <w:style w:type="paragraph" w:customStyle="1" w:styleId="HeadingTwo">
    <w:name w:val="Heading Two"/>
    <w:rsid w:val="001C5A5B"/>
    <w:pPr>
      <w:spacing w:before="120" w:after="120"/>
      <w:jc w:val="center"/>
    </w:pPr>
    <w:rPr>
      <w:rFonts w:eastAsia="SimSun"/>
      <w:b/>
      <w:sz w:val="28"/>
      <w:szCs w:val="24"/>
      <w:lang w:val="en-GB" w:eastAsia="zh-CN"/>
    </w:rPr>
  </w:style>
  <w:style w:type="table" w:customStyle="1" w:styleId="TableGridLight2">
    <w:name w:val="Table Grid Light2"/>
    <w:basedOn w:val="TableNormal"/>
    <w:next w:val="TableGridLight"/>
    <w:uiPriority w:val="40"/>
    <w:rsid w:val="001C5A5B"/>
    <w:rPr>
      <w:rFonts w:ascii="Calibri" w:eastAsia="Calibri" w:hAnsi="Calibri"/>
      <w:sz w:val="22"/>
      <w:szCs w:val="22"/>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qFormat/>
    <w:rsid w:val="001C5A5B"/>
    <w:rPr>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er2-SubClausesCharChar">
    <w:name w:val="Header 2 - SubClauses Char Char"/>
    <w:link w:val="Header2-SubClauses"/>
    <w:rsid w:val="001C5A5B"/>
    <w:rPr>
      <w:sz w:val="24"/>
      <w:szCs w:val="24"/>
      <w:lang w:val="x-none" w:eastAsia="x-none"/>
    </w:rPr>
  </w:style>
  <w:style w:type="character" w:customStyle="1" w:styleId="Listeclaire-Accent5Car">
    <w:name w:val="Liste claire - Accent 5 Car"/>
    <w:link w:val="Listeclaire-Accent51"/>
    <w:uiPriority w:val="34"/>
    <w:locked/>
    <w:rsid w:val="001C5A5B"/>
    <w:rPr>
      <w:rFonts w:ascii="Calibri" w:eastAsia="Calibri" w:hAnsi="Calibri"/>
      <w:sz w:val="22"/>
      <w:szCs w:val="22"/>
    </w:rPr>
  </w:style>
  <w:style w:type="character" w:customStyle="1" w:styleId="Tramecouleur-Accent3Car">
    <w:name w:val="Trame couleur - Accent 3 Car"/>
    <w:aliases w:val="Citation List Car,List Paragraph (numbered (a)) Car,본문(내용) Car"/>
    <w:link w:val="Tramecouleur-Accent31"/>
    <w:uiPriority w:val="34"/>
    <w:qFormat/>
    <w:rsid w:val="001C5A5B"/>
    <w:rPr>
      <w:sz w:val="24"/>
      <w:szCs w:val="24"/>
    </w:rPr>
  </w:style>
  <w:style w:type="character" w:customStyle="1" w:styleId="Grillecouleur-Accent3Car">
    <w:name w:val="Grille couleur - Accent 3 Car"/>
    <w:link w:val="Grillecouleur-Accent31"/>
    <w:uiPriority w:val="99"/>
    <w:rsid w:val="001C5A5B"/>
    <w:rPr>
      <w:b/>
      <w:i/>
      <w:sz w:val="24"/>
      <w:szCs w:val="22"/>
    </w:rPr>
  </w:style>
  <w:style w:type="character" w:customStyle="1" w:styleId="Listecouleur-Accent3Car">
    <w:name w:val="Liste couleur - Accent 3 Car"/>
    <w:link w:val="Listecouleur-Accent31"/>
    <w:uiPriority w:val="6"/>
    <w:rsid w:val="001C5A5B"/>
    <w:rPr>
      <w:sz w:val="24"/>
      <w:szCs w:val="24"/>
      <w:lang w:bidi="en-US"/>
    </w:rPr>
  </w:style>
  <w:style w:type="character" w:customStyle="1" w:styleId="Listecouleur-Accent1Car">
    <w:name w:val="Liste couleur - Accent 1 Car"/>
    <w:link w:val="Listecouleur-Accent11"/>
    <w:uiPriority w:val="34"/>
    <w:locked/>
    <w:rsid w:val="001C5A5B"/>
    <w:rPr>
      <w:rFonts w:ascii="Arial" w:hAnsi="Arial"/>
      <w:sz w:val="22"/>
      <w:szCs w:val="24"/>
      <w:lang w:val="fr-FR" w:eastAsia="ar-SA"/>
    </w:rPr>
  </w:style>
  <w:style w:type="paragraph" w:customStyle="1" w:styleId="Paragraphedeliste1">
    <w:name w:val="Paragraphe de liste1"/>
    <w:basedOn w:val="Normal"/>
    <w:uiPriority w:val="34"/>
    <w:qFormat/>
    <w:rsid w:val="001C5A5B"/>
    <w:pPr>
      <w:spacing w:before="0" w:after="200" w:line="276" w:lineRule="auto"/>
      <w:ind w:left="720"/>
      <w:contextualSpacing/>
    </w:pPr>
    <w:rPr>
      <w:rFonts w:ascii="Calibri" w:eastAsia="Calibri" w:hAnsi="Calibri"/>
      <w:sz w:val="22"/>
      <w:szCs w:val="22"/>
    </w:rPr>
  </w:style>
  <w:style w:type="table" w:customStyle="1" w:styleId="Listeclaire-Accent51">
    <w:name w:val="Liste claire - Accent 51"/>
    <w:basedOn w:val="TableNormal"/>
    <w:link w:val="Listeclaire-Accent5Car"/>
    <w:uiPriority w:val="34"/>
    <w:semiHidden/>
    <w:unhideWhenUsed/>
    <w:rsid w:val="001C5A5B"/>
    <w:rPr>
      <w:rFonts w:ascii="Calibri" w:eastAsia="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ramecouleur-Accent31">
    <w:name w:val="Trame couleur - Accent 31"/>
    <w:basedOn w:val="TableNormal"/>
    <w:link w:val="Tramecouleur-Accent3Car"/>
    <w:uiPriority w:val="34"/>
    <w:semiHidden/>
    <w:unhideWhenUsed/>
    <w:rsid w:val="001C5A5B"/>
    <w:rPr>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Grillecouleur-Accent31">
    <w:name w:val="Grille couleur - Accent 31"/>
    <w:basedOn w:val="TableNormal"/>
    <w:link w:val="Grillecouleur-Accent3Car"/>
    <w:uiPriority w:val="99"/>
    <w:semiHidden/>
    <w:unhideWhenUsed/>
    <w:rsid w:val="001C5A5B"/>
    <w:rPr>
      <w:b/>
      <w:i/>
      <w:sz w:val="24"/>
      <w:szCs w:val="22"/>
    </w:rPr>
    <w:tblPr>
      <w:tblStyleRowBandSize w:val="1"/>
      <w:tblStyleColBandSize w:val="1"/>
      <w:tblBorders>
        <w:insideH w:val="single" w:sz="4" w:space="0" w:color="FFFFFF"/>
      </w:tblBorders>
    </w:tblPr>
    <w:tcPr>
      <w:shd w:val="clear" w:color="auto" w:fill="EAF1DD"/>
    </w:tcPr>
    <w:tblStylePr w:type="firstRow">
      <w:tblPr/>
      <w:tcPr>
        <w:shd w:val="clear" w:color="auto" w:fill="D6E3BC"/>
      </w:tcPr>
    </w:tblStylePr>
    <w:tblStylePr w:type="lastRow">
      <w:tblPr/>
      <w:tcPr>
        <w:shd w:val="clear" w:color="auto" w:fill="D6E3BC"/>
      </w:tcPr>
    </w:tblStylePr>
    <w:tblStylePr w:type="firstCol">
      <w:tblPr/>
      <w:tcPr>
        <w:shd w:val="clear" w:color="auto" w:fill="76923C"/>
      </w:tcPr>
    </w:tblStylePr>
    <w:tblStylePr w:type="lastCol">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stecouleur-Accent31">
    <w:name w:val="Liste couleur - Accent 31"/>
    <w:basedOn w:val="TableNormal"/>
    <w:link w:val="Listecouleur-Accent3Car"/>
    <w:uiPriority w:val="6"/>
    <w:semiHidden/>
    <w:unhideWhenUsed/>
    <w:rsid w:val="001C5A5B"/>
    <w:rPr>
      <w:sz w:val="24"/>
      <w:szCs w:val="24"/>
      <w:lang w:bidi="en-US"/>
    </w:rPr>
    <w:tblPr>
      <w:tblStyleRowBandSize w:val="1"/>
      <w:tblStyleColBandSize w:val="1"/>
    </w:tblPr>
    <w:tcPr>
      <w:shd w:val="clear" w:color="auto" w:fill="F5F8EE"/>
    </w:tcPr>
    <w:tblStylePr w:type="firstRow">
      <w:tblPr/>
      <w:tcPr>
        <w:tcBorders>
          <w:bottom w:val="single" w:sz="12" w:space="0" w:color="FFFFFF"/>
        </w:tcBorders>
        <w:shd w:val="clear" w:color="auto" w:fill="664E8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Listecouleur-Accent11">
    <w:name w:val="Liste couleur - Accent 11"/>
    <w:basedOn w:val="TableNormal"/>
    <w:link w:val="Listecouleur-Accent1Car"/>
    <w:uiPriority w:val="34"/>
    <w:semiHidden/>
    <w:unhideWhenUsed/>
    <w:qFormat/>
    <w:rsid w:val="001C5A5B"/>
    <w:rPr>
      <w:rFonts w:ascii="Arial" w:hAnsi="Arial"/>
      <w:sz w:val="22"/>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nkNormal">
    <w:name w:val="BankNormal"/>
    <w:uiPriority w:val="99"/>
    <w:rsid w:val="001C5A5B"/>
    <w:pPr>
      <w:tabs>
        <w:tab w:val="left" w:pos="-720"/>
      </w:tabs>
      <w:suppressAutoHyphens/>
    </w:pPr>
    <w:rPr>
      <w:rFonts w:ascii="CG Times" w:hAnsi="CG Times"/>
      <w:sz w:val="22"/>
      <w:lang w:val="en-US"/>
    </w:rPr>
  </w:style>
  <w:style w:type="character" w:customStyle="1" w:styleId="Mentionnonrsolue1">
    <w:name w:val="Mention non résolue1"/>
    <w:uiPriority w:val="99"/>
    <w:semiHidden/>
    <w:unhideWhenUsed/>
    <w:rsid w:val="001C5A5B"/>
    <w:rPr>
      <w:color w:val="605E5C"/>
      <w:shd w:val="clear" w:color="auto" w:fill="E1DFDD"/>
    </w:rPr>
  </w:style>
  <w:style w:type="paragraph" w:customStyle="1" w:styleId="Bullets">
    <w:name w:val="Bullets"/>
    <w:basedOn w:val="Normal"/>
    <w:uiPriority w:val="99"/>
    <w:rsid w:val="001C5A5B"/>
    <w:pPr>
      <w:numPr>
        <w:numId w:val="101"/>
      </w:numPr>
      <w:spacing w:before="0" w:after="160" w:line="276" w:lineRule="auto"/>
      <w:jc w:val="both"/>
    </w:pPr>
    <w:rPr>
      <w:rFonts w:ascii="Calibri" w:hAnsi="Calibri"/>
      <w:sz w:val="22"/>
      <w:lang w:val="en-GB"/>
    </w:rPr>
  </w:style>
  <w:style w:type="paragraph" w:customStyle="1" w:styleId="Disclaimer">
    <w:name w:val="Disclaimer"/>
    <w:basedOn w:val="Normal"/>
    <w:uiPriority w:val="99"/>
    <w:rsid w:val="001C5A5B"/>
    <w:pPr>
      <w:tabs>
        <w:tab w:val="left" w:pos="-720"/>
      </w:tabs>
      <w:suppressAutoHyphens/>
      <w:spacing w:before="0" w:after="0"/>
      <w:ind w:left="993" w:right="-144"/>
      <w:jc w:val="both"/>
    </w:pPr>
    <w:rPr>
      <w:rFonts w:ascii="Helvetica" w:hAnsi="Helvetica" w:cs="Helvetica"/>
      <w:spacing w:val="-1"/>
      <w:sz w:val="12"/>
      <w:szCs w:val="12"/>
    </w:rPr>
  </w:style>
  <w:style w:type="paragraph" w:customStyle="1" w:styleId="AStyle1">
    <w:name w:val="AStyle1"/>
    <w:basedOn w:val="Normal"/>
    <w:link w:val="AStyle1Char"/>
    <w:qFormat/>
    <w:rsid w:val="001C5A5B"/>
    <w:pPr>
      <w:spacing w:before="120" w:after="0"/>
      <w:jc w:val="both"/>
    </w:pPr>
    <w:rPr>
      <w:rFonts w:ascii="Calibri" w:eastAsia="Calibri" w:hAnsi="Calibri" w:cs="Calibri"/>
      <w:lang w:val="fr-CA"/>
    </w:rPr>
  </w:style>
  <w:style w:type="character" w:customStyle="1" w:styleId="AStyle1Char">
    <w:name w:val="AStyle1 Char"/>
    <w:link w:val="AStyle1"/>
    <w:rsid w:val="001C5A5B"/>
    <w:rPr>
      <w:rFonts w:ascii="Calibri" w:eastAsia="Calibri" w:hAnsi="Calibri" w:cs="Calibri"/>
      <w:sz w:val="24"/>
      <w:szCs w:val="24"/>
      <w:lang w:val="fr-CA"/>
    </w:rPr>
  </w:style>
  <w:style w:type="table" w:styleId="GridTable5Dark-Accent5">
    <w:name w:val="Grid Table 5 Dark Accent 5"/>
    <w:basedOn w:val="TableNormal"/>
    <w:uiPriority w:val="50"/>
    <w:rsid w:val="001C5A5B"/>
    <w:rPr>
      <w:rFonts w:ascii="Calibri" w:eastAsia="Calibri" w:hAnsi="Calibri" w:cs="Arial"/>
      <w:sz w:val="24"/>
      <w:szCs w:val="24"/>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ListTable4-Accent3">
    <w:name w:val="List Table 4 Accent 3"/>
    <w:basedOn w:val="TableNormal"/>
    <w:uiPriority w:val="49"/>
    <w:rsid w:val="001C5A5B"/>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StyleNB">
    <w:name w:val="Style NB"/>
    <w:basedOn w:val="BodyText"/>
    <w:qFormat/>
    <w:rsid w:val="001C5A5B"/>
    <w:pPr>
      <w:spacing w:after="0"/>
      <w:jc w:val="both"/>
    </w:pPr>
    <w:rPr>
      <w:rFonts w:ascii="Eras Medium ITC" w:hAnsi="Eras Medium ITC"/>
      <w:b/>
      <w:bCs/>
      <w:u w:val="single"/>
      <w:lang w:eastAsia="fr-FR"/>
    </w:rPr>
  </w:style>
  <w:style w:type="character" w:customStyle="1" w:styleId="DocumentMapChar">
    <w:name w:val="Document Map Char"/>
    <w:link w:val="DocumentMap"/>
    <w:uiPriority w:val="99"/>
    <w:semiHidden/>
    <w:rsid w:val="001C5A5B"/>
    <w:rPr>
      <w:rFonts w:ascii="Tahoma" w:hAnsi="Tahoma" w:cs="Tahoma"/>
      <w:shd w:val="clear" w:color="auto" w:fill="000080"/>
    </w:rPr>
  </w:style>
  <w:style w:type="paragraph" w:customStyle="1" w:styleId="msonormal0">
    <w:name w:val="msonormal"/>
    <w:basedOn w:val="Normal"/>
    <w:rsid w:val="001C5A5B"/>
    <w:pPr>
      <w:spacing w:beforeAutospacing="1" w:afterAutospacing="1"/>
    </w:pPr>
    <w:rPr>
      <w:lang w:eastAsia="fr-FR"/>
    </w:rPr>
  </w:style>
  <w:style w:type="paragraph" w:customStyle="1" w:styleId="font5">
    <w:name w:val="font5"/>
    <w:basedOn w:val="Normal"/>
    <w:rsid w:val="001C5A5B"/>
    <w:pPr>
      <w:spacing w:beforeAutospacing="1" w:afterAutospacing="1"/>
    </w:pPr>
    <w:rPr>
      <w:rFonts w:ascii="Calibri" w:hAnsi="Calibri"/>
      <w:b/>
      <w:bCs/>
      <w:color w:val="000000"/>
      <w:sz w:val="18"/>
      <w:szCs w:val="18"/>
      <w:lang w:eastAsia="fr-FR"/>
    </w:rPr>
  </w:style>
  <w:style w:type="paragraph" w:customStyle="1" w:styleId="font6">
    <w:name w:val="font6"/>
    <w:basedOn w:val="Normal"/>
    <w:rsid w:val="001C5A5B"/>
    <w:pPr>
      <w:spacing w:beforeAutospacing="1" w:afterAutospacing="1"/>
    </w:pPr>
    <w:rPr>
      <w:b/>
      <w:bCs/>
      <w:color w:val="000000"/>
      <w:sz w:val="14"/>
      <w:szCs w:val="14"/>
      <w:lang w:eastAsia="fr-FR"/>
    </w:rPr>
  </w:style>
  <w:style w:type="paragraph" w:customStyle="1" w:styleId="xl65">
    <w:name w:val="xl65"/>
    <w:basedOn w:val="Normal"/>
    <w:rsid w:val="001C5A5B"/>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66">
    <w:name w:val="xl66"/>
    <w:basedOn w:val="Normal"/>
    <w:rsid w:val="001C5A5B"/>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67">
    <w:name w:val="xl67"/>
    <w:basedOn w:val="Normal"/>
    <w:rsid w:val="001C5A5B"/>
    <w:pPr>
      <w:pBdr>
        <w:top w:val="single" w:sz="4" w:space="0" w:color="auto"/>
        <w:left w:val="single" w:sz="4" w:space="31" w:color="auto"/>
        <w:bottom w:val="single" w:sz="4" w:space="0" w:color="auto"/>
        <w:right w:val="single" w:sz="4" w:space="0" w:color="auto"/>
      </w:pBdr>
      <w:spacing w:beforeAutospacing="1" w:afterAutospacing="1"/>
      <w:ind w:firstLineChars="700" w:firstLine="700"/>
      <w:textAlignment w:val="center"/>
    </w:pPr>
    <w:rPr>
      <w:b/>
      <w:bCs/>
      <w:sz w:val="18"/>
      <w:szCs w:val="18"/>
      <w:lang w:eastAsia="fr-FR"/>
    </w:rPr>
  </w:style>
  <w:style w:type="paragraph" w:customStyle="1" w:styleId="xl68">
    <w:name w:val="xl68"/>
    <w:basedOn w:val="Normal"/>
    <w:rsid w:val="001C5A5B"/>
    <w:pPr>
      <w:pBdr>
        <w:top w:val="single" w:sz="4" w:space="0" w:color="auto"/>
        <w:left w:val="single" w:sz="4" w:space="0" w:color="auto"/>
        <w:bottom w:val="single" w:sz="4" w:space="0" w:color="auto"/>
        <w:right w:val="single" w:sz="4" w:space="0" w:color="auto"/>
      </w:pBdr>
      <w:shd w:val="clear" w:color="000000" w:fill="C6E0B4"/>
      <w:spacing w:beforeAutospacing="1" w:afterAutospacing="1"/>
    </w:pPr>
    <w:rPr>
      <w:lang w:eastAsia="fr-FR"/>
    </w:rPr>
  </w:style>
  <w:style w:type="paragraph" w:customStyle="1" w:styleId="xl69">
    <w:name w:val="xl69"/>
    <w:basedOn w:val="Normal"/>
    <w:rsid w:val="001C5A5B"/>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color w:val="FFFFFF"/>
      <w:sz w:val="18"/>
      <w:szCs w:val="18"/>
      <w:lang w:eastAsia="fr-FR"/>
    </w:rPr>
  </w:style>
  <w:style w:type="paragraph" w:customStyle="1" w:styleId="xl70">
    <w:name w:val="xl70"/>
    <w:basedOn w:val="Normal"/>
    <w:rsid w:val="001C5A5B"/>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color w:val="000000"/>
      <w:sz w:val="18"/>
      <w:szCs w:val="18"/>
      <w:lang w:eastAsia="fr-FR"/>
    </w:rPr>
  </w:style>
  <w:style w:type="paragraph" w:customStyle="1" w:styleId="xl71">
    <w:name w:val="xl71"/>
    <w:basedOn w:val="Normal"/>
    <w:rsid w:val="001C5A5B"/>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72">
    <w:name w:val="xl72"/>
    <w:basedOn w:val="Normal"/>
    <w:rsid w:val="001C5A5B"/>
    <w:pPr>
      <w:pBdr>
        <w:top w:val="single" w:sz="4" w:space="0" w:color="auto"/>
        <w:left w:val="single" w:sz="4" w:space="31" w:color="auto"/>
        <w:bottom w:val="single" w:sz="4" w:space="0" w:color="auto"/>
        <w:right w:val="single" w:sz="4" w:space="0" w:color="auto"/>
      </w:pBdr>
      <w:spacing w:beforeAutospacing="1" w:afterAutospacing="1"/>
      <w:ind w:firstLineChars="400" w:firstLine="400"/>
      <w:textAlignment w:val="center"/>
    </w:pPr>
    <w:rPr>
      <w:b/>
      <w:bCs/>
      <w:sz w:val="18"/>
      <w:szCs w:val="18"/>
      <w:lang w:eastAsia="fr-FR"/>
    </w:rPr>
  </w:style>
  <w:style w:type="paragraph" w:customStyle="1" w:styleId="xl73">
    <w:name w:val="xl73"/>
    <w:basedOn w:val="Normal"/>
    <w:rsid w:val="001C5A5B"/>
    <w:pPr>
      <w:pBdr>
        <w:top w:val="single" w:sz="4" w:space="0" w:color="auto"/>
        <w:left w:val="single" w:sz="4" w:space="0" w:color="auto"/>
        <w:bottom w:val="single" w:sz="4" w:space="0" w:color="auto"/>
        <w:right w:val="single" w:sz="4" w:space="0" w:color="auto"/>
      </w:pBdr>
      <w:shd w:val="clear" w:color="000000" w:fill="A5A5A5"/>
      <w:spacing w:beforeAutospacing="1" w:afterAutospacing="1"/>
      <w:jc w:val="center"/>
      <w:textAlignment w:val="center"/>
    </w:pPr>
    <w:rPr>
      <w:b/>
      <w:bCs/>
      <w:color w:val="FFFFFF"/>
      <w:sz w:val="18"/>
      <w:szCs w:val="18"/>
      <w:lang w:eastAsia="fr-FR"/>
    </w:rPr>
  </w:style>
  <w:style w:type="paragraph" w:customStyle="1" w:styleId="xl74">
    <w:name w:val="xl74"/>
    <w:basedOn w:val="Normal"/>
    <w:rsid w:val="001C5A5B"/>
    <w:pPr>
      <w:pBdr>
        <w:top w:val="single" w:sz="4" w:space="0" w:color="auto"/>
        <w:left w:val="single" w:sz="4" w:space="0" w:color="auto"/>
        <w:bottom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75">
    <w:name w:val="xl75"/>
    <w:basedOn w:val="Normal"/>
    <w:rsid w:val="001C5A5B"/>
    <w:pPr>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lang w:eastAsia="fr-FR"/>
    </w:rPr>
  </w:style>
  <w:style w:type="paragraph" w:customStyle="1" w:styleId="xl76">
    <w:name w:val="xl76"/>
    <w:basedOn w:val="Normal"/>
    <w:rsid w:val="001C5A5B"/>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color w:val="000000"/>
      <w:sz w:val="18"/>
      <w:szCs w:val="18"/>
      <w:lang w:eastAsia="fr-FR"/>
    </w:rPr>
  </w:style>
  <w:style w:type="paragraph" w:customStyle="1" w:styleId="xl77">
    <w:name w:val="xl77"/>
    <w:basedOn w:val="Normal"/>
    <w:rsid w:val="001C5A5B"/>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color w:val="000000"/>
      <w:sz w:val="18"/>
      <w:szCs w:val="18"/>
      <w:lang w:eastAsia="fr-FR"/>
    </w:rPr>
  </w:style>
  <w:style w:type="paragraph" w:customStyle="1" w:styleId="xl78">
    <w:name w:val="xl78"/>
    <w:basedOn w:val="Normal"/>
    <w:rsid w:val="001C5A5B"/>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color w:val="000000"/>
      <w:sz w:val="18"/>
      <w:szCs w:val="18"/>
      <w:lang w:eastAsia="fr-FR"/>
    </w:rPr>
  </w:style>
  <w:style w:type="paragraph" w:customStyle="1" w:styleId="xl79">
    <w:name w:val="xl79"/>
    <w:basedOn w:val="Normal"/>
    <w:rsid w:val="001C5A5B"/>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b/>
      <w:bCs/>
      <w:sz w:val="18"/>
      <w:szCs w:val="18"/>
      <w:lang w:eastAsia="fr-FR"/>
    </w:rPr>
  </w:style>
  <w:style w:type="paragraph" w:customStyle="1" w:styleId="xl80">
    <w:name w:val="xl80"/>
    <w:basedOn w:val="Normal"/>
    <w:rsid w:val="001C5A5B"/>
    <w:pPr>
      <w:pBdr>
        <w:top w:val="single" w:sz="4" w:space="0" w:color="auto"/>
        <w:left w:val="single" w:sz="4" w:space="0" w:color="auto"/>
        <w:bottom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1">
    <w:name w:val="xl81"/>
    <w:basedOn w:val="Normal"/>
    <w:rsid w:val="001C5A5B"/>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xl82">
    <w:name w:val="xl82"/>
    <w:basedOn w:val="Normal"/>
    <w:rsid w:val="001C5A5B"/>
    <w:pPr>
      <w:pBdr>
        <w:top w:val="single" w:sz="4" w:space="0" w:color="auto"/>
        <w:left w:val="single" w:sz="4" w:space="0" w:color="auto"/>
        <w:right w:val="single" w:sz="4" w:space="0" w:color="auto"/>
      </w:pBdr>
      <w:shd w:val="clear" w:color="000000" w:fill="EDEDED"/>
      <w:spacing w:beforeAutospacing="1" w:afterAutospacing="1"/>
      <w:textAlignment w:val="center"/>
    </w:pPr>
    <w:rPr>
      <w:sz w:val="18"/>
      <w:szCs w:val="18"/>
      <w:lang w:eastAsia="fr-FR"/>
    </w:rPr>
  </w:style>
  <w:style w:type="paragraph" w:customStyle="1" w:styleId="xl83">
    <w:name w:val="xl83"/>
    <w:basedOn w:val="Normal"/>
    <w:rsid w:val="001C5A5B"/>
    <w:pPr>
      <w:pBdr>
        <w:top w:val="single" w:sz="4" w:space="0" w:color="auto"/>
        <w:left w:val="single" w:sz="4" w:space="0" w:color="auto"/>
        <w:right w:val="single" w:sz="4" w:space="0" w:color="auto"/>
      </w:pBdr>
      <w:shd w:val="clear" w:color="000000" w:fill="EDEDED"/>
      <w:spacing w:beforeAutospacing="1" w:afterAutospacing="1"/>
      <w:jc w:val="center"/>
      <w:textAlignment w:val="center"/>
    </w:pPr>
    <w:rPr>
      <w:sz w:val="18"/>
      <w:szCs w:val="18"/>
      <w:lang w:eastAsia="fr-FR"/>
    </w:rPr>
  </w:style>
  <w:style w:type="paragraph" w:customStyle="1" w:styleId="xl84">
    <w:name w:val="xl84"/>
    <w:basedOn w:val="Normal"/>
    <w:rsid w:val="001C5A5B"/>
    <w:pPr>
      <w:pBdr>
        <w:top w:val="single" w:sz="4" w:space="0" w:color="auto"/>
        <w:left w:val="single" w:sz="4" w:space="0" w:color="auto"/>
        <w:right w:val="single" w:sz="4" w:space="0" w:color="auto"/>
      </w:pBdr>
      <w:spacing w:beforeAutospacing="1" w:afterAutospacing="1"/>
      <w:textAlignment w:val="center"/>
    </w:pPr>
    <w:rPr>
      <w:sz w:val="18"/>
      <w:szCs w:val="18"/>
      <w:lang w:eastAsia="fr-FR"/>
    </w:rPr>
  </w:style>
  <w:style w:type="paragraph" w:customStyle="1" w:styleId="xl85">
    <w:name w:val="xl85"/>
    <w:basedOn w:val="Normal"/>
    <w:rsid w:val="001C5A5B"/>
    <w:pPr>
      <w:pBdr>
        <w:top w:val="single" w:sz="4" w:space="0" w:color="auto"/>
        <w:left w:val="single" w:sz="4" w:space="0" w:color="auto"/>
        <w:right w:val="single" w:sz="4" w:space="0" w:color="auto"/>
      </w:pBdr>
      <w:spacing w:beforeAutospacing="1" w:afterAutospacing="1"/>
      <w:jc w:val="center"/>
      <w:textAlignment w:val="center"/>
    </w:pPr>
    <w:rPr>
      <w:sz w:val="18"/>
      <w:szCs w:val="18"/>
      <w:lang w:eastAsia="fr-FR"/>
    </w:rPr>
  </w:style>
  <w:style w:type="paragraph" w:customStyle="1" w:styleId="itbright">
    <w:name w:val="itb right"/>
    <w:basedOn w:val="Text"/>
    <w:link w:val="itbrightChar"/>
    <w:rsid w:val="001C5A5B"/>
    <w:pPr>
      <w:widowControl/>
      <w:numPr>
        <w:ilvl w:val="1"/>
        <w:numId w:val="103"/>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1C5A5B"/>
    <w:rPr>
      <w:sz w:val="24"/>
      <w:szCs w:val="24"/>
    </w:rPr>
  </w:style>
  <w:style w:type="table" w:styleId="GridTable4-Accent1">
    <w:name w:val="Grid Table 4 Accent 1"/>
    <w:basedOn w:val="TableNormal"/>
    <w:uiPriority w:val="49"/>
    <w:rsid w:val="001C5A5B"/>
    <w:rPr>
      <w:rFonts w:ascii="Calibri" w:eastAsia="Calibri" w:hAnsi="Calibri" w:cs="Arial"/>
      <w:sz w:val="24"/>
      <w:szCs w:val="24"/>
      <w:lang w:val="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3">
    <w:name w:val="Grid Table 4 Accent 3"/>
    <w:basedOn w:val="TableNormal"/>
    <w:uiPriority w:val="49"/>
    <w:rsid w:val="001C5A5B"/>
    <w:rPr>
      <w:rFonts w:ascii="Calibri" w:eastAsia="Calibri" w:hAnsi="Calibri" w:cs="Arial"/>
      <w:sz w:val="24"/>
      <w:szCs w:val="24"/>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Emphaseintense1">
    <w:name w:val="Emphase intense1"/>
    <w:uiPriority w:val="21"/>
    <w:qFormat/>
    <w:rsid w:val="001C5A5B"/>
    <w:rPr>
      <w:i/>
      <w:iCs/>
      <w:color w:val="4472C4"/>
    </w:rPr>
  </w:style>
  <w:style w:type="paragraph" w:customStyle="1" w:styleId="font7">
    <w:name w:val="font7"/>
    <w:basedOn w:val="Normal"/>
    <w:rsid w:val="001C5A5B"/>
    <w:pPr>
      <w:spacing w:beforeAutospacing="1" w:afterAutospacing="1"/>
    </w:pPr>
    <w:rPr>
      <w:b/>
      <w:bCs/>
      <w:color w:val="000000"/>
      <w:sz w:val="18"/>
      <w:szCs w:val="18"/>
      <w:lang w:eastAsia="fr-FR"/>
    </w:rPr>
  </w:style>
  <w:style w:type="paragraph" w:customStyle="1" w:styleId="font8">
    <w:name w:val="font8"/>
    <w:basedOn w:val="Normal"/>
    <w:rsid w:val="001C5A5B"/>
    <w:pPr>
      <w:spacing w:beforeAutospacing="1" w:afterAutospacing="1"/>
    </w:pPr>
    <w:rPr>
      <w:b/>
      <w:bCs/>
      <w:color w:val="000000"/>
      <w:sz w:val="14"/>
      <w:szCs w:val="14"/>
      <w:lang w:eastAsia="fr-FR"/>
    </w:rPr>
  </w:style>
  <w:style w:type="paragraph" w:customStyle="1" w:styleId="font9">
    <w:name w:val="font9"/>
    <w:basedOn w:val="Normal"/>
    <w:rsid w:val="001C5A5B"/>
    <w:pPr>
      <w:spacing w:beforeAutospacing="1" w:afterAutospacing="1"/>
    </w:pPr>
    <w:rPr>
      <w:b/>
      <w:bCs/>
      <w:color w:val="FFFFFF"/>
      <w:sz w:val="18"/>
      <w:szCs w:val="18"/>
      <w:lang w:eastAsia="fr-FR"/>
    </w:rPr>
  </w:style>
  <w:style w:type="paragraph" w:customStyle="1" w:styleId="xl90">
    <w:name w:val="xl90"/>
    <w:basedOn w:val="Normal"/>
    <w:rsid w:val="001C5A5B"/>
    <w:pPr>
      <w:pBdr>
        <w:top w:val="single" w:sz="4" w:space="0" w:color="auto"/>
        <w:left w:val="single" w:sz="4" w:space="0" w:color="auto"/>
        <w:bottom w:val="single" w:sz="4" w:space="0" w:color="auto"/>
        <w:right w:val="single" w:sz="4" w:space="0" w:color="auto"/>
      </w:pBdr>
      <w:spacing w:beforeAutospacing="1" w:afterAutospacing="1"/>
      <w:textAlignment w:val="top"/>
    </w:pPr>
    <w:rPr>
      <w:sz w:val="16"/>
      <w:szCs w:val="16"/>
      <w:lang w:eastAsia="fr-FR"/>
    </w:rPr>
  </w:style>
  <w:style w:type="paragraph" w:customStyle="1" w:styleId="xl91">
    <w:name w:val="xl91"/>
    <w:basedOn w:val="Normal"/>
    <w:rsid w:val="001C5A5B"/>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sz w:val="16"/>
      <w:szCs w:val="16"/>
      <w:lang w:eastAsia="fr-FR"/>
    </w:rPr>
  </w:style>
  <w:style w:type="paragraph" w:customStyle="1" w:styleId="xl92">
    <w:name w:val="xl92"/>
    <w:basedOn w:val="Normal"/>
    <w:rsid w:val="001C5A5B"/>
    <w:pPr>
      <w:pBdr>
        <w:top w:val="single" w:sz="4" w:space="0" w:color="auto"/>
        <w:left w:val="single" w:sz="4" w:space="0" w:color="auto"/>
        <w:bottom w:val="single" w:sz="4" w:space="0" w:color="auto"/>
        <w:right w:val="single" w:sz="4" w:space="0" w:color="auto"/>
      </w:pBdr>
      <w:shd w:val="clear" w:color="000000" w:fill="DCE6F1"/>
      <w:spacing w:beforeAutospacing="1" w:afterAutospacing="1"/>
      <w:jc w:val="center"/>
      <w:textAlignment w:val="center"/>
    </w:pPr>
    <w:rPr>
      <w:sz w:val="16"/>
      <w:szCs w:val="16"/>
      <w:lang w:eastAsia="fr-FR"/>
    </w:rPr>
  </w:style>
  <w:style w:type="paragraph" w:customStyle="1" w:styleId="xl93">
    <w:name w:val="xl93"/>
    <w:basedOn w:val="Normal"/>
    <w:rsid w:val="001C5A5B"/>
    <w:pPr>
      <w:pBdr>
        <w:top w:val="single" w:sz="4" w:space="0" w:color="auto"/>
        <w:left w:val="single" w:sz="4" w:space="0" w:color="auto"/>
        <w:bottom w:val="single" w:sz="4" w:space="0" w:color="auto"/>
        <w:right w:val="single" w:sz="4" w:space="0" w:color="auto"/>
      </w:pBdr>
      <w:shd w:val="clear" w:color="000000" w:fill="FFFFFF"/>
      <w:spacing w:beforeAutospacing="1" w:afterAutospacing="1"/>
      <w:textAlignment w:val="top"/>
    </w:pPr>
    <w:rPr>
      <w:lang w:eastAsia="fr-FR"/>
    </w:rPr>
  </w:style>
  <w:style w:type="paragraph" w:customStyle="1" w:styleId="xl94">
    <w:name w:val="xl94"/>
    <w:basedOn w:val="Normal"/>
    <w:rsid w:val="001C5A5B"/>
    <w:pPr>
      <w:pBdr>
        <w:top w:val="single" w:sz="8" w:space="0" w:color="auto"/>
        <w:left w:val="double" w:sz="6" w:space="0" w:color="auto"/>
        <w:bottom w:val="double" w:sz="6" w:space="0" w:color="auto"/>
      </w:pBdr>
      <w:spacing w:beforeAutospacing="1" w:afterAutospacing="1"/>
      <w:textAlignment w:val="center"/>
    </w:pPr>
    <w:rPr>
      <w:b/>
      <w:bCs/>
      <w:color w:val="000000"/>
      <w:lang w:eastAsia="fr-FR"/>
    </w:rPr>
  </w:style>
  <w:style w:type="paragraph" w:customStyle="1" w:styleId="xl95">
    <w:name w:val="xl95"/>
    <w:basedOn w:val="Normal"/>
    <w:rsid w:val="001C5A5B"/>
    <w:pPr>
      <w:pBdr>
        <w:top w:val="single" w:sz="8" w:space="0" w:color="auto"/>
        <w:bottom w:val="double" w:sz="6" w:space="0" w:color="auto"/>
      </w:pBdr>
      <w:spacing w:beforeAutospacing="1" w:afterAutospacing="1"/>
      <w:textAlignment w:val="center"/>
    </w:pPr>
    <w:rPr>
      <w:b/>
      <w:bCs/>
      <w:color w:val="000000"/>
      <w:lang w:eastAsia="fr-FR"/>
    </w:rPr>
  </w:style>
  <w:style w:type="paragraph" w:customStyle="1" w:styleId="xl96">
    <w:name w:val="xl96"/>
    <w:basedOn w:val="Normal"/>
    <w:rsid w:val="001C5A5B"/>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lang w:eastAsia="fr-FR"/>
    </w:rPr>
  </w:style>
  <w:style w:type="paragraph" w:customStyle="1" w:styleId="xl97">
    <w:name w:val="xl97"/>
    <w:basedOn w:val="Normal"/>
    <w:rsid w:val="001C5A5B"/>
    <w:pPr>
      <w:pBdr>
        <w:top w:val="single" w:sz="4" w:space="0" w:color="auto"/>
        <w:left w:val="single" w:sz="4" w:space="0" w:color="auto"/>
        <w:bottom w:val="single" w:sz="4" w:space="0" w:color="auto"/>
        <w:right w:val="single" w:sz="4" w:space="0" w:color="auto"/>
      </w:pBdr>
      <w:spacing w:beforeAutospacing="1" w:afterAutospacing="1"/>
      <w:textAlignment w:val="top"/>
    </w:pPr>
    <w:rPr>
      <w:lang w:eastAsia="fr-FR"/>
    </w:rPr>
  </w:style>
  <w:style w:type="paragraph" w:customStyle="1" w:styleId="xl98">
    <w:name w:val="xl98"/>
    <w:basedOn w:val="Normal"/>
    <w:rsid w:val="001C5A5B"/>
    <w:pPr>
      <w:pBdr>
        <w:top w:val="single" w:sz="4" w:space="0" w:color="auto"/>
        <w:left w:val="single" w:sz="4" w:space="31" w:color="auto"/>
        <w:bottom w:val="single" w:sz="4" w:space="0" w:color="auto"/>
        <w:right w:val="single" w:sz="4" w:space="0" w:color="auto"/>
      </w:pBdr>
      <w:shd w:val="clear" w:color="000000" w:fill="D9E2F3"/>
      <w:spacing w:beforeAutospacing="1" w:afterAutospacing="1"/>
      <w:ind w:firstLineChars="700" w:firstLine="700"/>
      <w:textAlignment w:val="center"/>
    </w:pPr>
    <w:rPr>
      <w:b/>
      <w:bCs/>
      <w:color w:val="000000"/>
      <w:sz w:val="18"/>
      <w:szCs w:val="18"/>
      <w:lang w:eastAsia="fr-FR"/>
    </w:rPr>
  </w:style>
  <w:style w:type="paragraph" w:customStyle="1" w:styleId="xl99">
    <w:name w:val="xl99"/>
    <w:basedOn w:val="Normal"/>
    <w:rsid w:val="001C5A5B"/>
    <w:pPr>
      <w:pBdr>
        <w:top w:val="single" w:sz="4" w:space="0" w:color="auto"/>
        <w:left w:val="single" w:sz="4" w:space="0" w:color="auto"/>
        <w:bottom w:val="single" w:sz="4" w:space="0" w:color="auto"/>
        <w:right w:val="single" w:sz="4" w:space="0" w:color="auto"/>
      </w:pBdr>
      <w:shd w:val="clear" w:color="000000" w:fill="D9E2F3"/>
      <w:spacing w:beforeAutospacing="1" w:afterAutospacing="1"/>
      <w:textAlignment w:val="center"/>
    </w:pPr>
    <w:rPr>
      <w:color w:val="000000"/>
      <w:lang w:eastAsia="fr-FR"/>
    </w:rPr>
  </w:style>
  <w:style w:type="paragraph" w:customStyle="1" w:styleId="xl100">
    <w:name w:val="xl100"/>
    <w:basedOn w:val="Normal"/>
    <w:rsid w:val="001C5A5B"/>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lang w:eastAsia="fr-FR"/>
    </w:rPr>
  </w:style>
  <w:style w:type="paragraph" w:customStyle="1" w:styleId="xl101">
    <w:name w:val="xl101"/>
    <w:basedOn w:val="Normal"/>
    <w:rsid w:val="001C5A5B"/>
    <w:pPr>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color w:val="000000"/>
      <w:sz w:val="18"/>
      <w:szCs w:val="18"/>
      <w:lang w:eastAsia="fr-FR"/>
    </w:rPr>
  </w:style>
  <w:style w:type="paragraph" w:customStyle="1" w:styleId="xl102">
    <w:name w:val="xl102"/>
    <w:basedOn w:val="Normal"/>
    <w:rsid w:val="001C5A5B"/>
    <w:pPr>
      <w:pBdr>
        <w:top w:val="single" w:sz="4" w:space="0" w:color="auto"/>
        <w:left w:val="single" w:sz="4" w:space="0" w:color="auto"/>
        <w:bottom w:val="single" w:sz="4" w:space="0" w:color="auto"/>
        <w:right w:val="single" w:sz="4" w:space="0" w:color="auto"/>
      </w:pBdr>
      <w:spacing w:beforeAutospacing="1" w:afterAutospacing="1"/>
      <w:textAlignment w:val="center"/>
    </w:pPr>
    <w:rPr>
      <w:color w:val="000000"/>
      <w:sz w:val="18"/>
      <w:szCs w:val="18"/>
      <w:lang w:eastAsia="fr-FR"/>
    </w:rPr>
  </w:style>
  <w:style w:type="paragraph" w:customStyle="1" w:styleId="xl103">
    <w:name w:val="xl103"/>
    <w:basedOn w:val="Normal"/>
    <w:rsid w:val="001C5A5B"/>
    <w:pPr>
      <w:pBdr>
        <w:top w:val="single" w:sz="4" w:space="0" w:color="auto"/>
        <w:left w:val="single" w:sz="4" w:space="0" w:color="auto"/>
        <w:bottom w:val="single" w:sz="4" w:space="0" w:color="auto"/>
        <w:right w:val="single" w:sz="4" w:space="0" w:color="auto"/>
      </w:pBdr>
      <w:shd w:val="clear" w:color="000000" w:fill="D9E2F3"/>
      <w:spacing w:beforeAutospacing="1" w:afterAutospacing="1"/>
      <w:jc w:val="center"/>
      <w:textAlignment w:val="center"/>
    </w:pPr>
    <w:rPr>
      <w:b/>
      <w:bCs/>
      <w:color w:val="000000"/>
      <w:sz w:val="18"/>
      <w:szCs w:val="18"/>
      <w:lang w:eastAsia="fr-FR"/>
    </w:rPr>
  </w:style>
  <w:style w:type="paragraph" w:customStyle="1" w:styleId="xl104">
    <w:name w:val="xl104"/>
    <w:basedOn w:val="Normal"/>
    <w:rsid w:val="001C5A5B"/>
    <w:pPr>
      <w:pBdr>
        <w:top w:val="single" w:sz="4" w:space="0" w:color="auto"/>
        <w:left w:val="single" w:sz="4" w:space="31" w:color="auto"/>
        <w:bottom w:val="single" w:sz="4" w:space="0" w:color="auto"/>
        <w:right w:val="single" w:sz="4" w:space="0" w:color="auto"/>
      </w:pBdr>
      <w:shd w:val="clear" w:color="000000" w:fill="C5D9F1"/>
      <w:spacing w:beforeAutospacing="1" w:afterAutospacing="1"/>
      <w:ind w:firstLineChars="700" w:firstLine="700"/>
      <w:textAlignment w:val="center"/>
    </w:pPr>
    <w:rPr>
      <w:b/>
      <w:bCs/>
      <w:color w:val="000000"/>
      <w:sz w:val="18"/>
      <w:szCs w:val="18"/>
      <w:lang w:eastAsia="fr-FR"/>
    </w:rPr>
  </w:style>
  <w:style w:type="paragraph" w:customStyle="1" w:styleId="xl105">
    <w:name w:val="xl105"/>
    <w:basedOn w:val="Normal"/>
    <w:rsid w:val="001C5A5B"/>
    <w:pPr>
      <w:pBdr>
        <w:top w:val="single" w:sz="4" w:space="0" w:color="auto"/>
        <w:left w:val="single" w:sz="4" w:space="0" w:color="auto"/>
        <w:bottom w:val="single" w:sz="4" w:space="0" w:color="auto"/>
        <w:right w:val="single" w:sz="4" w:space="0" w:color="auto"/>
      </w:pBdr>
      <w:shd w:val="clear" w:color="000000" w:fill="C5D9F1"/>
      <w:spacing w:beforeAutospacing="1" w:afterAutospacing="1"/>
      <w:jc w:val="center"/>
      <w:textAlignment w:val="center"/>
    </w:pPr>
    <w:rPr>
      <w:lang w:eastAsia="fr-FR"/>
    </w:rPr>
  </w:style>
  <w:style w:type="paragraph" w:customStyle="1" w:styleId="xl106">
    <w:name w:val="xl106"/>
    <w:basedOn w:val="Normal"/>
    <w:rsid w:val="001C5A5B"/>
    <w:pPr>
      <w:pBdr>
        <w:top w:val="single" w:sz="4" w:space="0" w:color="auto"/>
        <w:left w:val="single" w:sz="4" w:space="0" w:color="auto"/>
        <w:bottom w:val="single" w:sz="4" w:space="0" w:color="auto"/>
        <w:right w:val="single" w:sz="4" w:space="0" w:color="auto"/>
      </w:pBdr>
      <w:spacing w:beforeAutospacing="1" w:afterAutospacing="1"/>
    </w:pPr>
    <w:rPr>
      <w:lang w:eastAsia="fr-FR"/>
    </w:rPr>
  </w:style>
  <w:style w:type="paragraph" w:customStyle="1" w:styleId="xl86">
    <w:name w:val="xl86"/>
    <w:basedOn w:val="Normal"/>
    <w:rsid w:val="001C5A5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7">
    <w:name w:val="xl87"/>
    <w:basedOn w:val="Normal"/>
    <w:rsid w:val="001C5A5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customStyle="1" w:styleId="xl88">
    <w:name w:val="xl88"/>
    <w:basedOn w:val="Normal"/>
    <w:rsid w:val="001C5A5B"/>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rPr>
      <w:rFonts w:ascii="Calibri" w:hAnsi="Calibri" w:cs="Calibri"/>
      <w:lang w:eastAsia="fr-FR"/>
    </w:rPr>
  </w:style>
  <w:style w:type="paragraph" w:customStyle="1" w:styleId="xl89">
    <w:name w:val="xl89"/>
    <w:basedOn w:val="Normal"/>
    <w:rsid w:val="001C5A5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Calibri" w:hAnsi="Calibri" w:cs="Calibri"/>
      <w:lang w:eastAsia="fr-FR"/>
    </w:rPr>
  </w:style>
  <w:style w:type="paragraph" w:styleId="NormalWeb">
    <w:name w:val="Normal (Web)"/>
    <w:basedOn w:val="Normal"/>
    <w:link w:val="NormalWebChar"/>
    <w:uiPriority w:val="99"/>
    <w:rsid w:val="001C5A5B"/>
    <w:pPr>
      <w:spacing w:before="0" w:after="0"/>
    </w:pPr>
  </w:style>
  <w:style w:type="character" w:customStyle="1" w:styleId="NormalWebChar">
    <w:name w:val="Normal (Web) Char"/>
    <w:link w:val="NormalWeb"/>
    <w:uiPriority w:val="99"/>
    <w:rsid w:val="0052339A"/>
    <w:rPr>
      <w:sz w:val="24"/>
      <w:szCs w:val="24"/>
    </w:rPr>
  </w:style>
  <w:style w:type="paragraph" w:styleId="NoSpacing">
    <w:name w:val="No Spacing"/>
    <w:link w:val="NoSpacingChar"/>
    <w:uiPriority w:val="1"/>
    <w:qFormat/>
    <w:rsid w:val="00EC586E"/>
    <w:rPr>
      <w:rFonts w:asciiTheme="minorHAnsi" w:eastAsiaTheme="minorHAnsi" w:hAnsiTheme="minorHAnsi" w:cstheme="minorBidi"/>
      <w:sz w:val="22"/>
      <w:szCs w:val="22"/>
      <w:lang w:val="en-US"/>
    </w:rPr>
  </w:style>
  <w:style w:type="character" w:customStyle="1" w:styleId="NoSpacingChar">
    <w:name w:val="No Spacing Char"/>
    <w:basedOn w:val="DefaultParagraphFont"/>
    <w:link w:val="NoSpacing"/>
    <w:uiPriority w:val="1"/>
    <w:rsid w:val="00EC586E"/>
    <w:rPr>
      <w:rFonts w:asciiTheme="minorHAnsi" w:eastAsiaTheme="minorHAnsi" w:hAnsiTheme="minorHAnsi" w:cstheme="minorBidi"/>
      <w:sz w:val="22"/>
      <w:szCs w:val="22"/>
      <w:lang w:val="en-US"/>
    </w:rPr>
  </w:style>
  <w:style w:type="paragraph" w:customStyle="1" w:styleId="MediumList2-Accent41">
    <w:name w:val="Medium List 2 - Accent 41"/>
    <w:aliases w:val="Citation List,본문(내용),List Paragraph (numbered (a))"/>
    <w:basedOn w:val="Normal"/>
    <w:link w:val="MediumList2-Accent4Char"/>
    <w:uiPriority w:val="34"/>
    <w:qFormat/>
    <w:rsid w:val="009F0ECB"/>
    <w:pPr>
      <w:spacing w:before="0" w:after="0"/>
      <w:ind w:left="720"/>
      <w:contextualSpacing/>
    </w:pPr>
  </w:style>
  <w:style w:type="character" w:customStyle="1" w:styleId="UnresolvedMention4">
    <w:name w:val="Unresolved Mention4"/>
    <w:basedOn w:val="DefaultParagraphFont"/>
    <w:uiPriority w:val="99"/>
    <w:semiHidden/>
    <w:unhideWhenUsed/>
    <w:rsid w:val="00E32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2161">
      <w:bodyDiv w:val="1"/>
      <w:marLeft w:val="0"/>
      <w:marRight w:val="0"/>
      <w:marTop w:val="0"/>
      <w:marBottom w:val="0"/>
      <w:divBdr>
        <w:top w:val="none" w:sz="0" w:space="0" w:color="auto"/>
        <w:left w:val="none" w:sz="0" w:space="0" w:color="auto"/>
        <w:bottom w:val="none" w:sz="0" w:space="0" w:color="auto"/>
        <w:right w:val="none" w:sz="0" w:space="0" w:color="auto"/>
      </w:divBdr>
    </w:div>
    <w:div w:id="361052871">
      <w:bodyDiv w:val="1"/>
      <w:marLeft w:val="0"/>
      <w:marRight w:val="0"/>
      <w:marTop w:val="0"/>
      <w:marBottom w:val="0"/>
      <w:divBdr>
        <w:top w:val="none" w:sz="0" w:space="0" w:color="auto"/>
        <w:left w:val="none" w:sz="0" w:space="0" w:color="auto"/>
        <w:bottom w:val="none" w:sz="0" w:space="0" w:color="auto"/>
        <w:right w:val="none" w:sz="0" w:space="0" w:color="auto"/>
      </w:divBdr>
    </w:div>
    <w:div w:id="401489894">
      <w:bodyDiv w:val="1"/>
      <w:marLeft w:val="0"/>
      <w:marRight w:val="0"/>
      <w:marTop w:val="0"/>
      <w:marBottom w:val="0"/>
      <w:divBdr>
        <w:top w:val="none" w:sz="0" w:space="0" w:color="auto"/>
        <w:left w:val="none" w:sz="0" w:space="0" w:color="auto"/>
        <w:bottom w:val="none" w:sz="0" w:space="0" w:color="auto"/>
        <w:right w:val="none" w:sz="0" w:space="0" w:color="auto"/>
      </w:divBdr>
    </w:div>
    <w:div w:id="501048228">
      <w:bodyDiv w:val="1"/>
      <w:marLeft w:val="0"/>
      <w:marRight w:val="0"/>
      <w:marTop w:val="0"/>
      <w:marBottom w:val="0"/>
      <w:divBdr>
        <w:top w:val="none" w:sz="0" w:space="0" w:color="auto"/>
        <w:left w:val="none" w:sz="0" w:space="0" w:color="auto"/>
        <w:bottom w:val="none" w:sz="0" w:space="0" w:color="auto"/>
        <w:right w:val="none" w:sz="0" w:space="0" w:color="auto"/>
      </w:divBdr>
    </w:div>
    <w:div w:id="518810023">
      <w:bodyDiv w:val="1"/>
      <w:marLeft w:val="0"/>
      <w:marRight w:val="0"/>
      <w:marTop w:val="0"/>
      <w:marBottom w:val="0"/>
      <w:divBdr>
        <w:top w:val="none" w:sz="0" w:space="0" w:color="auto"/>
        <w:left w:val="none" w:sz="0" w:space="0" w:color="auto"/>
        <w:bottom w:val="none" w:sz="0" w:space="0" w:color="auto"/>
        <w:right w:val="none" w:sz="0" w:space="0" w:color="auto"/>
      </w:divBdr>
    </w:div>
    <w:div w:id="642852539">
      <w:bodyDiv w:val="1"/>
      <w:marLeft w:val="0"/>
      <w:marRight w:val="0"/>
      <w:marTop w:val="0"/>
      <w:marBottom w:val="0"/>
      <w:divBdr>
        <w:top w:val="none" w:sz="0" w:space="0" w:color="auto"/>
        <w:left w:val="none" w:sz="0" w:space="0" w:color="auto"/>
        <w:bottom w:val="none" w:sz="0" w:space="0" w:color="auto"/>
        <w:right w:val="none" w:sz="0" w:space="0" w:color="auto"/>
      </w:divBdr>
    </w:div>
    <w:div w:id="702706824">
      <w:bodyDiv w:val="1"/>
      <w:marLeft w:val="0"/>
      <w:marRight w:val="0"/>
      <w:marTop w:val="0"/>
      <w:marBottom w:val="0"/>
      <w:divBdr>
        <w:top w:val="none" w:sz="0" w:space="0" w:color="auto"/>
        <w:left w:val="none" w:sz="0" w:space="0" w:color="auto"/>
        <w:bottom w:val="none" w:sz="0" w:space="0" w:color="auto"/>
        <w:right w:val="none" w:sz="0" w:space="0" w:color="auto"/>
      </w:divBdr>
    </w:div>
    <w:div w:id="812795263">
      <w:bodyDiv w:val="1"/>
      <w:marLeft w:val="0"/>
      <w:marRight w:val="0"/>
      <w:marTop w:val="0"/>
      <w:marBottom w:val="0"/>
      <w:divBdr>
        <w:top w:val="none" w:sz="0" w:space="0" w:color="auto"/>
        <w:left w:val="none" w:sz="0" w:space="0" w:color="auto"/>
        <w:bottom w:val="none" w:sz="0" w:space="0" w:color="auto"/>
        <w:right w:val="none" w:sz="0" w:space="0" w:color="auto"/>
      </w:divBdr>
    </w:div>
    <w:div w:id="1094015872">
      <w:bodyDiv w:val="1"/>
      <w:marLeft w:val="0"/>
      <w:marRight w:val="0"/>
      <w:marTop w:val="0"/>
      <w:marBottom w:val="0"/>
      <w:divBdr>
        <w:top w:val="none" w:sz="0" w:space="0" w:color="auto"/>
        <w:left w:val="none" w:sz="0" w:space="0" w:color="auto"/>
        <w:bottom w:val="none" w:sz="0" w:space="0" w:color="auto"/>
        <w:right w:val="none" w:sz="0" w:space="0" w:color="auto"/>
      </w:divBdr>
    </w:div>
    <w:div w:id="1356880169">
      <w:bodyDiv w:val="1"/>
      <w:marLeft w:val="0"/>
      <w:marRight w:val="0"/>
      <w:marTop w:val="0"/>
      <w:marBottom w:val="0"/>
      <w:divBdr>
        <w:top w:val="none" w:sz="0" w:space="0" w:color="auto"/>
        <w:left w:val="none" w:sz="0" w:space="0" w:color="auto"/>
        <w:bottom w:val="none" w:sz="0" w:space="0" w:color="auto"/>
        <w:right w:val="none" w:sz="0" w:space="0" w:color="auto"/>
      </w:divBdr>
    </w:div>
    <w:div w:id="1357074942">
      <w:bodyDiv w:val="1"/>
      <w:marLeft w:val="0"/>
      <w:marRight w:val="0"/>
      <w:marTop w:val="0"/>
      <w:marBottom w:val="0"/>
      <w:divBdr>
        <w:top w:val="none" w:sz="0" w:space="0" w:color="auto"/>
        <w:left w:val="none" w:sz="0" w:space="0" w:color="auto"/>
        <w:bottom w:val="none" w:sz="0" w:space="0" w:color="auto"/>
        <w:right w:val="none" w:sz="0" w:space="0" w:color="auto"/>
      </w:divBdr>
    </w:div>
    <w:div w:id="1449396337">
      <w:bodyDiv w:val="1"/>
      <w:marLeft w:val="0"/>
      <w:marRight w:val="0"/>
      <w:marTop w:val="0"/>
      <w:marBottom w:val="0"/>
      <w:divBdr>
        <w:top w:val="none" w:sz="0" w:space="0" w:color="auto"/>
        <w:left w:val="none" w:sz="0" w:space="0" w:color="auto"/>
        <w:bottom w:val="none" w:sz="0" w:space="0" w:color="auto"/>
        <w:right w:val="none" w:sz="0" w:space="0" w:color="auto"/>
      </w:divBdr>
    </w:div>
    <w:div w:id="1457260347">
      <w:bodyDiv w:val="1"/>
      <w:marLeft w:val="0"/>
      <w:marRight w:val="0"/>
      <w:marTop w:val="0"/>
      <w:marBottom w:val="0"/>
      <w:divBdr>
        <w:top w:val="none" w:sz="0" w:space="0" w:color="auto"/>
        <w:left w:val="none" w:sz="0" w:space="0" w:color="auto"/>
        <w:bottom w:val="none" w:sz="0" w:space="0" w:color="auto"/>
        <w:right w:val="none" w:sz="0" w:space="0" w:color="auto"/>
      </w:divBdr>
    </w:div>
    <w:div w:id="1501039139">
      <w:bodyDiv w:val="1"/>
      <w:marLeft w:val="0"/>
      <w:marRight w:val="0"/>
      <w:marTop w:val="0"/>
      <w:marBottom w:val="0"/>
      <w:divBdr>
        <w:top w:val="none" w:sz="0" w:space="0" w:color="auto"/>
        <w:left w:val="none" w:sz="0" w:space="0" w:color="auto"/>
        <w:bottom w:val="none" w:sz="0" w:space="0" w:color="auto"/>
        <w:right w:val="none" w:sz="0" w:space="0" w:color="auto"/>
      </w:divBdr>
    </w:div>
    <w:div w:id="1502309302">
      <w:bodyDiv w:val="1"/>
      <w:marLeft w:val="0"/>
      <w:marRight w:val="0"/>
      <w:marTop w:val="0"/>
      <w:marBottom w:val="0"/>
      <w:divBdr>
        <w:top w:val="none" w:sz="0" w:space="0" w:color="auto"/>
        <w:left w:val="none" w:sz="0" w:space="0" w:color="auto"/>
        <w:bottom w:val="none" w:sz="0" w:space="0" w:color="auto"/>
        <w:right w:val="none" w:sz="0" w:space="0" w:color="auto"/>
      </w:divBdr>
    </w:div>
    <w:div w:id="1534727972">
      <w:bodyDiv w:val="1"/>
      <w:marLeft w:val="0"/>
      <w:marRight w:val="0"/>
      <w:marTop w:val="0"/>
      <w:marBottom w:val="0"/>
      <w:divBdr>
        <w:top w:val="none" w:sz="0" w:space="0" w:color="auto"/>
        <w:left w:val="none" w:sz="0" w:space="0" w:color="auto"/>
        <w:bottom w:val="none" w:sz="0" w:space="0" w:color="auto"/>
        <w:right w:val="none" w:sz="0" w:space="0" w:color="auto"/>
      </w:divBdr>
    </w:div>
    <w:div w:id="1606184092">
      <w:bodyDiv w:val="1"/>
      <w:marLeft w:val="0"/>
      <w:marRight w:val="0"/>
      <w:marTop w:val="0"/>
      <w:marBottom w:val="0"/>
      <w:divBdr>
        <w:top w:val="none" w:sz="0" w:space="0" w:color="auto"/>
        <w:left w:val="none" w:sz="0" w:space="0" w:color="auto"/>
        <w:bottom w:val="none" w:sz="0" w:space="0" w:color="auto"/>
        <w:right w:val="none" w:sz="0" w:space="0" w:color="auto"/>
      </w:divBdr>
    </w:div>
    <w:div w:id="1684471984">
      <w:bodyDiv w:val="1"/>
      <w:marLeft w:val="0"/>
      <w:marRight w:val="0"/>
      <w:marTop w:val="0"/>
      <w:marBottom w:val="0"/>
      <w:divBdr>
        <w:top w:val="none" w:sz="0" w:space="0" w:color="auto"/>
        <w:left w:val="none" w:sz="0" w:space="0" w:color="auto"/>
        <w:bottom w:val="none" w:sz="0" w:space="0" w:color="auto"/>
        <w:right w:val="none" w:sz="0" w:space="0" w:color="auto"/>
      </w:divBdr>
    </w:div>
    <w:div w:id="1826778499">
      <w:bodyDiv w:val="1"/>
      <w:marLeft w:val="0"/>
      <w:marRight w:val="0"/>
      <w:marTop w:val="0"/>
      <w:marBottom w:val="0"/>
      <w:divBdr>
        <w:top w:val="none" w:sz="0" w:space="0" w:color="auto"/>
        <w:left w:val="none" w:sz="0" w:space="0" w:color="auto"/>
        <w:bottom w:val="none" w:sz="0" w:space="0" w:color="auto"/>
        <w:right w:val="none" w:sz="0" w:space="0" w:color="auto"/>
      </w:divBdr>
    </w:div>
    <w:div w:id="1847283488">
      <w:bodyDiv w:val="1"/>
      <w:marLeft w:val="0"/>
      <w:marRight w:val="0"/>
      <w:marTop w:val="0"/>
      <w:marBottom w:val="0"/>
      <w:divBdr>
        <w:top w:val="none" w:sz="0" w:space="0" w:color="auto"/>
        <w:left w:val="none" w:sz="0" w:space="0" w:color="auto"/>
        <w:bottom w:val="none" w:sz="0" w:space="0" w:color="auto"/>
        <w:right w:val="none" w:sz="0" w:space="0" w:color="auto"/>
      </w:divBdr>
    </w:div>
    <w:div w:id="2142113222">
      <w:bodyDiv w:val="1"/>
      <w:marLeft w:val="0"/>
      <w:marRight w:val="0"/>
      <w:marTop w:val="0"/>
      <w:marBottom w:val="0"/>
      <w:divBdr>
        <w:top w:val="none" w:sz="0" w:space="0" w:color="auto"/>
        <w:left w:val="none" w:sz="0" w:space="0" w:color="auto"/>
        <w:bottom w:val="none" w:sz="0" w:space="0" w:color="auto"/>
        <w:right w:val="none" w:sz="0" w:space="0" w:color="auto"/>
      </w:divBdr>
      <w:divsChild>
        <w:div w:id="146657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386845">
              <w:marLeft w:val="0"/>
              <w:marRight w:val="0"/>
              <w:marTop w:val="0"/>
              <w:marBottom w:val="0"/>
              <w:divBdr>
                <w:top w:val="none" w:sz="0" w:space="0" w:color="auto"/>
                <w:left w:val="none" w:sz="0" w:space="0" w:color="auto"/>
                <w:bottom w:val="none" w:sz="0" w:space="0" w:color="auto"/>
                <w:right w:val="none" w:sz="0" w:space="0" w:color="auto"/>
              </w:divBdr>
              <w:divsChild>
                <w:div w:id="1837960852">
                  <w:marLeft w:val="0"/>
                  <w:marRight w:val="0"/>
                  <w:marTop w:val="0"/>
                  <w:marBottom w:val="0"/>
                  <w:divBdr>
                    <w:top w:val="none" w:sz="0" w:space="0" w:color="auto"/>
                    <w:left w:val="none" w:sz="0" w:space="0" w:color="auto"/>
                    <w:bottom w:val="none" w:sz="0" w:space="0" w:color="auto"/>
                    <w:right w:val="none" w:sz="0" w:space="0" w:color="auto"/>
                  </w:divBdr>
                  <w:divsChild>
                    <w:div w:id="1940408124">
                      <w:marLeft w:val="0"/>
                      <w:marRight w:val="0"/>
                      <w:marTop w:val="0"/>
                      <w:marBottom w:val="0"/>
                      <w:divBdr>
                        <w:top w:val="none" w:sz="0" w:space="0" w:color="auto"/>
                        <w:left w:val="none" w:sz="0" w:space="0" w:color="auto"/>
                        <w:bottom w:val="none" w:sz="0" w:space="0" w:color="auto"/>
                        <w:right w:val="none" w:sz="0" w:space="0" w:color="auto"/>
                      </w:divBdr>
                      <w:divsChild>
                        <w:div w:id="974531917">
                          <w:marLeft w:val="0"/>
                          <w:marRight w:val="0"/>
                          <w:marTop w:val="0"/>
                          <w:marBottom w:val="0"/>
                          <w:divBdr>
                            <w:top w:val="none" w:sz="0" w:space="0" w:color="auto"/>
                            <w:left w:val="none" w:sz="0" w:space="0" w:color="auto"/>
                            <w:bottom w:val="none" w:sz="0" w:space="0" w:color="auto"/>
                            <w:right w:val="none" w:sz="0" w:space="0" w:color="auto"/>
                          </w:divBdr>
                          <w:divsChild>
                            <w:div w:id="1486819444">
                              <w:marLeft w:val="0"/>
                              <w:marRight w:val="0"/>
                              <w:marTop w:val="0"/>
                              <w:marBottom w:val="0"/>
                              <w:divBdr>
                                <w:top w:val="none" w:sz="0" w:space="0" w:color="auto"/>
                                <w:left w:val="none" w:sz="0" w:space="0" w:color="auto"/>
                                <w:bottom w:val="none" w:sz="0" w:space="0" w:color="auto"/>
                                <w:right w:val="none" w:sz="0" w:space="0" w:color="auto"/>
                              </w:divBdr>
                              <w:divsChild>
                                <w:div w:id="233318175">
                                  <w:marLeft w:val="0"/>
                                  <w:marRight w:val="0"/>
                                  <w:marTop w:val="0"/>
                                  <w:marBottom w:val="0"/>
                                  <w:divBdr>
                                    <w:top w:val="none" w:sz="0" w:space="0" w:color="auto"/>
                                    <w:left w:val="none" w:sz="0" w:space="0" w:color="auto"/>
                                    <w:bottom w:val="none" w:sz="0" w:space="0" w:color="auto"/>
                                    <w:right w:val="none" w:sz="0" w:space="0" w:color="auto"/>
                                  </w:divBdr>
                                  <w:divsChild>
                                    <w:div w:id="607782366">
                                      <w:marLeft w:val="0"/>
                                      <w:marRight w:val="0"/>
                                      <w:marTop w:val="0"/>
                                      <w:marBottom w:val="0"/>
                                      <w:divBdr>
                                        <w:top w:val="none" w:sz="0" w:space="0" w:color="auto"/>
                                        <w:left w:val="none" w:sz="0" w:space="0" w:color="auto"/>
                                        <w:bottom w:val="none" w:sz="0" w:space="0" w:color="auto"/>
                                        <w:right w:val="none" w:sz="0" w:space="0" w:color="auto"/>
                                      </w:divBdr>
                                      <w:divsChild>
                                        <w:div w:id="50085359">
                                          <w:marLeft w:val="0"/>
                                          <w:marRight w:val="0"/>
                                          <w:marTop w:val="0"/>
                                          <w:marBottom w:val="0"/>
                                          <w:divBdr>
                                            <w:top w:val="none" w:sz="0" w:space="0" w:color="auto"/>
                                            <w:left w:val="none" w:sz="0" w:space="0" w:color="auto"/>
                                            <w:bottom w:val="none" w:sz="0" w:space="0" w:color="auto"/>
                                            <w:right w:val="none" w:sz="0" w:space="0" w:color="auto"/>
                                          </w:divBdr>
                                          <w:divsChild>
                                            <w:div w:id="2071267782">
                                              <w:marLeft w:val="0"/>
                                              <w:marRight w:val="0"/>
                                              <w:marTop w:val="0"/>
                                              <w:marBottom w:val="0"/>
                                              <w:divBdr>
                                                <w:top w:val="none" w:sz="0" w:space="0" w:color="auto"/>
                                                <w:left w:val="none" w:sz="0" w:space="0" w:color="auto"/>
                                                <w:bottom w:val="none" w:sz="0" w:space="0" w:color="auto"/>
                                                <w:right w:val="none" w:sz="0" w:space="0" w:color="auto"/>
                                              </w:divBdr>
                                              <w:divsChild>
                                                <w:div w:id="2056662336">
                                                  <w:marLeft w:val="0"/>
                                                  <w:marRight w:val="0"/>
                                                  <w:marTop w:val="0"/>
                                                  <w:marBottom w:val="0"/>
                                                  <w:divBdr>
                                                    <w:top w:val="none" w:sz="0" w:space="0" w:color="auto"/>
                                                    <w:left w:val="none" w:sz="0" w:space="0" w:color="auto"/>
                                                    <w:bottom w:val="none" w:sz="0" w:space="0" w:color="auto"/>
                                                    <w:right w:val="none" w:sz="0" w:space="0" w:color="auto"/>
                                                  </w:divBdr>
                                                  <w:divsChild>
                                                    <w:div w:id="983318185">
                                                      <w:marLeft w:val="0"/>
                                                      <w:marRight w:val="0"/>
                                                      <w:marTop w:val="0"/>
                                                      <w:marBottom w:val="0"/>
                                                      <w:divBdr>
                                                        <w:top w:val="none" w:sz="0" w:space="0" w:color="auto"/>
                                                        <w:left w:val="none" w:sz="0" w:space="0" w:color="auto"/>
                                                        <w:bottom w:val="none" w:sz="0" w:space="0" w:color="auto"/>
                                                        <w:right w:val="none" w:sz="0" w:space="0" w:color="auto"/>
                                                      </w:divBdr>
                                                      <w:divsChild>
                                                        <w:div w:id="15634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s://www.state.gov/state-sponsors-of-terrorism/" TargetMode="External"/><Relationship Id="rId3" Type="http://schemas.openxmlformats.org/officeDocument/2006/relationships/customXml" Target="../customXml/item3.xml"/><Relationship Id="rId21" Type="http://schemas.openxmlformats.org/officeDocument/2006/relationships/hyperlink" Target="https://sanctionssearch.ofac.treas.go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cc.gov/ppg" TargetMode="External"/><Relationship Id="rId17" Type="http://schemas.openxmlformats.org/officeDocument/2006/relationships/hyperlink" Target="mailto:sanctionscompliance@mcc.gov" TargetMode="External"/><Relationship Id="rId25" Type="http://schemas.openxmlformats.org/officeDocument/2006/relationships/hyperlink" Target="https://www.state.gov/executive-order-1322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inances@mcamorocco.ma" TargetMode="External"/><Relationship Id="rId20" Type="http://schemas.openxmlformats.org/officeDocument/2006/relationships/hyperlink" Target="https://www.worldbank.org/debarr" TargetMode="External"/><Relationship Id="rId29"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ate.gov/foreign-terrorist-organizations/"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pmddtc.state.gov/ddtc_public?id=ddtc_kb_article_page&amp;sys_id=c22d1833dbb8d300d0a370131f9619f0" TargetMode="External"/><Relationship Id="rId28" Type="http://schemas.openxmlformats.org/officeDocument/2006/relationships/hyperlink" Target="http://www.treas.gov/offices/enforcement/ofac" TargetMode="External"/><Relationship Id="rId10" Type="http://schemas.openxmlformats.org/officeDocument/2006/relationships/endnotes" Target="endnotes.xml"/><Relationship Id="rId19" Type="http://schemas.openxmlformats.org/officeDocument/2006/relationships/hyperlink" Target="https://www.sam.gov/SAM/pages/public/searchRecords/search.jsf"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bis.doc.gov/index.php/the-denied-persons-list" TargetMode="External"/><Relationship Id="rId27" Type="http://schemas.openxmlformats.org/officeDocument/2006/relationships/hyperlink" Target="https://www.state.gov/state-sponsors-of-terrorism/" TargetMode="External"/><Relationship Id="rId30" Type="http://schemas.openxmlformats.org/officeDocument/2006/relationships/hyperlink" Target="http://www.mcc.gov/p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AB88-9AA4-4019-91A8-9C406414F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6DB54-B5EB-447B-8221-852EE71FB0F2}">
  <ds:schemaRefs>
    <ds:schemaRef ds:uri="http://schemas.microsoft.com/sharepoint/v3/contenttype/forms"/>
  </ds:schemaRefs>
</ds:datastoreItem>
</file>

<file path=customXml/itemProps3.xml><?xml version="1.0" encoding="utf-8"?>
<ds:datastoreItem xmlns:ds="http://schemas.openxmlformats.org/officeDocument/2006/customXml" ds:itemID="{2F222DB4-A08C-478E-B585-929F7D69A8C2}">
  <ds:schemaRefs>
    <ds:schemaRef ds:uri="http://purl.org/dc/dcmitype/"/>
    <ds:schemaRef ds:uri="http://schemas.microsoft.com/office/infopath/2007/PartnerControls"/>
    <ds:schemaRef ds:uri="b4d0c57f-8252-4a51-ae02-644348da95a4"/>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A2C94A2-E4FE-4712-8D59-5F2F39E0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41</Pages>
  <Words>9814</Words>
  <Characters>57501</Characters>
  <Application>Microsoft Office Word</Application>
  <DocSecurity>0</DocSecurity>
  <Lines>479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Goods and Related Services (French) (1 Mar 2020)</vt:lpstr>
      <vt:lpstr>Standard Bidding Document: Goods and Related Services (French) (1 Mar 2020)</vt:lpstr>
    </vt:vector>
  </TitlesOfParts>
  <Company>Millennium Challenge Corporation</Company>
  <LinksUpToDate>false</LinksUpToDate>
  <CharactersWithSpaces>67181</CharactersWithSpaces>
  <SharedDoc>false</SharedDoc>
  <HLinks>
    <vt:vector size="588" baseType="variant">
      <vt:variant>
        <vt:i4>1769522</vt:i4>
      </vt:variant>
      <vt:variant>
        <vt:i4>557</vt:i4>
      </vt:variant>
      <vt:variant>
        <vt:i4>0</vt:i4>
      </vt:variant>
      <vt:variant>
        <vt:i4>5</vt:i4>
      </vt:variant>
      <vt:variant>
        <vt:lpwstr/>
      </vt:variant>
      <vt:variant>
        <vt:lpwstr>_Toc491869148</vt:lpwstr>
      </vt:variant>
      <vt:variant>
        <vt:i4>1769522</vt:i4>
      </vt:variant>
      <vt:variant>
        <vt:i4>551</vt:i4>
      </vt:variant>
      <vt:variant>
        <vt:i4>0</vt:i4>
      </vt:variant>
      <vt:variant>
        <vt:i4>5</vt:i4>
      </vt:variant>
      <vt:variant>
        <vt:lpwstr/>
      </vt:variant>
      <vt:variant>
        <vt:lpwstr>_Toc491869147</vt:lpwstr>
      </vt:variant>
      <vt:variant>
        <vt:i4>1769522</vt:i4>
      </vt:variant>
      <vt:variant>
        <vt:i4>545</vt:i4>
      </vt:variant>
      <vt:variant>
        <vt:i4>0</vt:i4>
      </vt:variant>
      <vt:variant>
        <vt:i4>5</vt:i4>
      </vt:variant>
      <vt:variant>
        <vt:lpwstr/>
      </vt:variant>
      <vt:variant>
        <vt:lpwstr>_Toc491869146</vt:lpwstr>
      </vt:variant>
      <vt:variant>
        <vt:i4>1769522</vt:i4>
      </vt:variant>
      <vt:variant>
        <vt:i4>539</vt:i4>
      </vt:variant>
      <vt:variant>
        <vt:i4>0</vt:i4>
      </vt:variant>
      <vt:variant>
        <vt:i4>5</vt:i4>
      </vt:variant>
      <vt:variant>
        <vt:lpwstr/>
      </vt:variant>
      <vt:variant>
        <vt:lpwstr>_Toc491869145</vt:lpwstr>
      </vt:variant>
      <vt:variant>
        <vt:i4>1769522</vt:i4>
      </vt:variant>
      <vt:variant>
        <vt:i4>533</vt:i4>
      </vt:variant>
      <vt:variant>
        <vt:i4>0</vt:i4>
      </vt:variant>
      <vt:variant>
        <vt:i4>5</vt:i4>
      </vt:variant>
      <vt:variant>
        <vt:lpwstr/>
      </vt:variant>
      <vt:variant>
        <vt:lpwstr>_Toc491869144</vt:lpwstr>
      </vt:variant>
      <vt:variant>
        <vt:i4>1769522</vt:i4>
      </vt:variant>
      <vt:variant>
        <vt:i4>527</vt:i4>
      </vt:variant>
      <vt:variant>
        <vt:i4>0</vt:i4>
      </vt:variant>
      <vt:variant>
        <vt:i4>5</vt:i4>
      </vt:variant>
      <vt:variant>
        <vt:lpwstr/>
      </vt:variant>
      <vt:variant>
        <vt:lpwstr>_Toc491869143</vt:lpwstr>
      </vt:variant>
      <vt:variant>
        <vt:i4>1769522</vt:i4>
      </vt:variant>
      <vt:variant>
        <vt:i4>521</vt:i4>
      </vt:variant>
      <vt:variant>
        <vt:i4>0</vt:i4>
      </vt:variant>
      <vt:variant>
        <vt:i4>5</vt:i4>
      </vt:variant>
      <vt:variant>
        <vt:lpwstr/>
      </vt:variant>
      <vt:variant>
        <vt:lpwstr>_Toc491869142</vt:lpwstr>
      </vt:variant>
      <vt:variant>
        <vt:i4>2359408</vt:i4>
      </vt:variant>
      <vt:variant>
        <vt:i4>516</vt:i4>
      </vt:variant>
      <vt:variant>
        <vt:i4>0</vt:i4>
      </vt:variant>
      <vt:variant>
        <vt:i4>5</vt:i4>
      </vt:variant>
      <vt:variant>
        <vt:lpwstr>http://www.sam.gov/</vt:lpwstr>
      </vt:variant>
      <vt:variant>
        <vt:lpwstr/>
      </vt:variant>
      <vt:variant>
        <vt:i4>4849728</vt:i4>
      </vt:variant>
      <vt:variant>
        <vt:i4>513</vt:i4>
      </vt:variant>
      <vt:variant>
        <vt:i4>0</vt:i4>
      </vt:variant>
      <vt:variant>
        <vt:i4>5</vt:i4>
      </vt:variant>
      <vt:variant>
        <vt:lpwstr>http://www.treas.gov/offices/enforcement/ofac</vt:lpwstr>
      </vt:variant>
      <vt:variant>
        <vt:lpwstr/>
      </vt:variant>
      <vt:variant>
        <vt:i4>131149</vt:i4>
      </vt:variant>
      <vt:variant>
        <vt:i4>510</vt:i4>
      </vt:variant>
      <vt:variant>
        <vt:i4>0</vt:i4>
      </vt:variant>
      <vt:variant>
        <vt:i4>5</vt:i4>
      </vt:variant>
      <vt:variant>
        <vt:lpwstr>http://www.mcc.gov/guidance/compact/audits_reviews_provisions.pdf</vt:lpwstr>
      </vt:variant>
      <vt:variant>
        <vt:lpwstr/>
      </vt:variant>
      <vt:variant>
        <vt:i4>131149</vt:i4>
      </vt:variant>
      <vt:variant>
        <vt:i4>507</vt:i4>
      </vt:variant>
      <vt:variant>
        <vt:i4>0</vt:i4>
      </vt:variant>
      <vt:variant>
        <vt:i4>5</vt:i4>
      </vt:variant>
      <vt:variant>
        <vt:lpwstr>http://www.mcc.gov/guidance/compact/audits_reviews_provisions.pdf</vt:lpwstr>
      </vt:variant>
      <vt:variant>
        <vt:lpwstr/>
      </vt:variant>
      <vt:variant>
        <vt:i4>131149</vt:i4>
      </vt:variant>
      <vt:variant>
        <vt:i4>504</vt:i4>
      </vt:variant>
      <vt:variant>
        <vt:i4>0</vt:i4>
      </vt:variant>
      <vt:variant>
        <vt:i4>5</vt:i4>
      </vt:variant>
      <vt:variant>
        <vt:lpwstr>http://www.mcc.gov/guidance/compact/audits_reviews_provisions.pdf</vt:lpwstr>
      </vt:variant>
      <vt:variant>
        <vt:lpwstr/>
      </vt:variant>
      <vt:variant>
        <vt:i4>7602281</vt:i4>
      </vt:variant>
      <vt:variant>
        <vt:i4>501</vt:i4>
      </vt:variant>
      <vt:variant>
        <vt:i4>0</vt:i4>
      </vt:variant>
      <vt:variant>
        <vt:i4>5</vt:i4>
      </vt:variant>
      <vt:variant>
        <vt:lpwstr>http://www.federalreserve.gov/releases/h15/current/default.htm</vt:lpwstr>
      </vt:variant>
      <vt:variant>
        <vt:lpwstr/>
      </vt:variant>
      <vt:variant>
        <vt:i4>3407986</vt:i4>
      </vt:variant>
      <vt:variant>
        <vt:i4>498</vt:i4>
      </vt:variant>
      <vt:variant>
        <vt:i4>0</vt:i4>
      </vt:variant>
      <vt:variant>
        <vt:i4>5</vt:i4>
      </vt:variant>
      <vt:variant>
        <vt:lpwstr>http://www.mcc.gov/</vt:lpwstr>
      </vt:variant>
      <vt:variant>
        <vt:lpwstr/>
      </vt:variant>
      <vt:variant>
        <vt:i4>3538982</vt:i4>
      </vt:variant>
      <vt:variant>
        <vt:i4>495</vt:i4>
      </vt:variant>
      <vt:variant>
        <vt:i4>0</vt:i4>
      </vt:variant>
      <vt:variant>
        <vt:i4>5</vt:i4>
      </vt:variant>
      <vt:variant>
        <vt:lpwstr>http://cctrends.cipe.org/anti-corruption-compliance-guide/</vt:lpwstr>
      </vt:variant>
      <vt:variant>
        <vt:lpwstr/>
      </vt:variant>
      <vt:variant>
        <vt:i4>6815806</vt:i4>
      </vt:variant>
      <vt:variant>
        <vt:i4>492</vt:i4>
      </vt:variant>
      <vt:variant>
        <vt:i4>0</vt:i4>
      </vt:variant>
      <vt:variant>
        <vt:i4>5</vt:i4>
      </vt:variant>
      <vt:variant>
        <vt:lpwstr>http://www.oecd.org/corruption/Anti-CorruptionEthicsComplianceHandbook.pdf</vt:lpwstr>
      </vt:variant>
      <vt:variant>
        <vt:lpwstr/>
      </vt:variant>
      <vt:variant>
        <vt:i4>2293805</vt:i4>
      </vt:variant>
      <vt:variant>
        <vt:i4>468</vt:i4>
      </vt:variant>
      <vt:variant>
        <vt:i4>0</vt:i4>
      </vt:variant>
      <vt:variant>
        <vt:i4>5</vt:i4>
      </vt:variant>
      <vt:variant>
        <vt:lpwstr>http://www.mcc.gov/ppg</vt:lpwstr>
      </vt:variant>
      <vt:variant>
        <vt:lpwstr/>
      </vt:variant>
      <vt:variant>
        <vt:i4>1114170</vt:i4>
      </vt:variant>
      <vt:variant>
        <vt:i4>461</vt:i4>
      </vt:variant>
      <vt:variant>
        <vt:i4>0</vt:i4>
      </vt:variant>
      <vt:variant>
        <vt:i4>5</vt:i4>
      </vt:variant>
      <vt:variant>
        <vt:lpwstr/>
      </vt:variant>
      <vt:variant>
        <vt:lpwstr>_Toc464199388</vt:lpwstr>
      </vt:variant>
      <vt:variant>
        <vt:i4>1114170</vt:i4>
      </vt:variant>
      <vt:variant>
        <vt:i4>455</vt:i4>
      </vt:variant>
      <vt:variant>
        <vt:i4>0</vt:i4>
      </vt:variant>
      <vt:variant>
        <vt:i4>5</vt:i4>
      </vt:variant>
      <vt:variant>
        <vt:lpwstr/>
      </vt:variant>
      <vt:variant>
        <vt:lpwstr>_Toc464199387</vt:lpwstr>
      </vt:variant>
      <vt:variant>
        <vt:i4>1114170</vt:i4>
      </vt:variant>
      <vt:variant>
        <vt:i4>449</vt:i4>
      </vt:variant>
      <vt:variant>
        <vt:i4>0</vt:i4>
      </vt:variant>
      <vt:variant>
        <vt:i4>5</vt:i4>
      </vt:variant>
      <vt:variant>
        <vt:lpwstr/>
      </vt:variant>
      <vt:variant>
        <vt:lpwstr>_Toc464199386</vt:lpwstr>
      </vt:variant>
      <vt:variant>
        <vt:i4>1114170</vt:i4>
      </vt:variant>
      <vt:variant>
        <vt:i4>443</vt:i4>
      </vt:variant>
      <vt:variant>
        <vt:i4>0</vt:i4>
      </vt:variant>
      <vt:variant>
        <vt:i4>5</vt:i4>
      </vt:variant>
      <vt:variant>
        <vt:lpwstr/>
      </vt:variant>
      <vt:variant>
        <vt:lpwstr>_Toc464199385</vt:lpwstr>
      </vt:variant>
      <vt:variant>
        <vt:i4>1114170</vt:i4>
      </vt:variant>
      <vt:variant>
        <vt:i4>437</vt:i4>
      </vt:variant>
      <vt:variant>
        <vt:i4>0</vt:i4>
      </vt:variant>
      <vt:variant>
        <vt:i4>5</vt:i4>
      </vt:variant>
      <vt:variant>
        <vt:lpwstr/>
      </vt:variant>
      <vt:variant>
        <vt:lpwstr>_Toc464199384</vt:lpwstr>
      </vt:variant>
      <vt:variant>
        <vt:i4>1114170</vt:i4>
      </vt:variant>
      <vt:variant>
        <vt:i4>431</vt:i4>
      </vt:variant>
      <vt:variant>
        <vt:i4>0</vt:i4>
      </vt:variant>
      <vt:variant>
        <vt:i4>5</vt:i4>
      </vt:variant>
      <vt:variant>
        <vt:lpwstr/>
      </vt:variant>
      <vt:variant>
        <vt:lpwstr>_Toc464199383</vt:lpwstr>
      </vt:variant>
      <vt:variant>
        <vt:i4>1114170</vt:i4>
      </vt:variant>
      <vt:variant>
        <vt:i4>425</vt:i4>
      </vt:variant>
      <vt:variant>
        <vt:i4>0</vt:i4>
      </vt:variant>
      <vt:variant>
        <vt:i4>5</vt:i4>
      </vt:variant>
      <vt:variant>
        <vt:lpwstr/>
      </vt:variant>
      <vt:variant>
        <vt:lpwstr>_Toc464199382</vt:lpwstr>
      </vt:variant>
      <vt:variant>
        <vt:i4>1114170</vt:i4>
      </vt:variant>
      <vt:variant>
        <vt:i4>419</vt:i4>
      </vt:variant>
      <vt:variant>
        <vt:i4>0</vt:i4>
      </vt:variant>
      <vt:variant>
        <vt:i4>5</vt:i4>
      </vt:variant>
      <vt:variant>
        <vt:lpwstr/>
      </vt:variant>
      <vt:variant>
        <vt:lpwstr>_Toc464199381</vt:lpwstr>
      </vt:variant>
      <vt:variant>
        <vt:i4>1114170</vt:i4>
      </vt:variant>
      <vt:variant>
        <vt:i4>413</vt:i4>
      </vt:variant>
      <vt:variant>
        <vt:i4>0</vt:i4>
      </vt:variant>
      <vt:variant>
        <vt:i4>5</vt:i4>
      </vt:variant>
      <vt:variant>
        <vt:lpwstr/>
      </vt:variant>
      <vt:variant>
        <vt:lpwstr>_Toc464199380</vt:lpwstr>
      </vt:variant>
      <vt:variant>
        <vt:i4>1966138</vt:i4>
      </vt:variant>
      <vt:variant>
        <vt:i4>407</vt:i4>
      </vt:variant>
      <vt:variant>
        <vt:i4>0</vt:i4>
      </vt:variant>
      <vt:variant>
        <vt:i4>5</vt:i4>
      </vt:variant>
      <vt:variant>
        <vt:lpwstr/>
      </vt:variant>
      <vt:variant>
        <vt:lpwstr>_Toc464199379</vt:lpwstr>
      </vt:variant>
      <vt:variant>
        <vt:i4>1966138</vt:i4>
      </vt:variant>
      <vt:variant>
        <vt:i4>401</vt:i4>
      </vt:variant>
      <vt:variant>
        <vt:i4>0</vt:i4>
      </vt:variant>
      <vt:variant>
        <vt:i4>5</vt:i4>
      </vt:variant>
      <vt:variant>
        <vt:lpwstr/>
      </vt:variant>
      <vt:variant>
        <vt:lpwstr>_Toc464199378</vt:lpwstr>
      </vt:variant>
      <vt:variant>
        <vt:i4>1966138</vt:i4>
      </vt:variant>
      <vt:variant>
        <vt:i4>395</vt:i4>
      </vt:variant>
      <vt:variant>
        <vt:i4>0</vt:i4>
      </vt:variant>
      <vt:variant>
        <vt:i4>5</vt:i4>
      </vt:variant>
      <vt:variant>
        <vt:lpwstr/>
      </vt:variant>
      <vt:variant>
        <vt:lpwstr>_Toc464199377</vt:lpwstr>
      </vt:variant>
      <vt:variant>
        <vt:i4>1966138</vt:i4>
      </vt:variant>
      <vt:variant>
        <vt:i4>389</vt:i4>
      </vt:variant>
      <vt:variant>
        <vt:i4>0</vt:i4>
      </vt:variant>
      <vt:variant>
        <vt:i4>5</vt:i4>
      </vt:variant>
      <vt:variant>
        <vt:lpwstr/>
      </vt:variant>
      <vt:variant>
        <vt:lpwstr>_Toc464199376</vt:lpwstr>
      </vt:variant>
      <vt:variant>
        <vt:i4>1966138</vt:i4>
      </vt:variant>
      <vt:variant>
        <vt:i4>383</vt:i4>
      </vt:variant>
      <vt:variant>
        <vt:i4>0</vt:i4>
      </vt:variant>
      <vt:variant>
        <vt:i4>5</vt:i4>
      </vt:variant>
      <vt:variant>
        <vt:lpwstr/>
      </vt:variant>
      <vt:variant>
        <vt:lpwstr>_Toc464199375</vt:lpwstr>
      </vt:variant>
      <vt:variant>
        <vt:i4>2621565</vt:i4>
      </vt:variant>
      <vt:variant>
        <vt:i4>378</vt:i4>
      </vt:variant>
      <vt:variant>
        <vt:i4>0</vt:i4>
      </vt:variant>
      <vt:variant>
        <vt:i4>5</vt:i4>
      </vt:variant>
      <vt:variant>
        <vt:lpwstr>https://www.mcc.gov/resources/doc/policy-counter-trafficking-in-persons-policy</vt:lpwstr>
      </vt:variant>
      <vt:variant>
        <vt:lpwstr/>
      </vt:variant>
      <vt:variant>
        <vt:i4>3407986</vt:i4>
      </vt:variant>
      <vt:variant>
        <vt:i4>375</vt:i4>
      </vt:variant>
      <vt:variant>
        <vt:i4>0</vt:i4>
      </vt:variant>
      <vt:variant>
        <vt:i4>5</vt:i4>
      </vt:variant>
      <vt:variant>
        <vt:lpwstr>http://www.mcc.gov/</vt:lpwstr>
      </vt:variant>
      <vt:variant>
        <vt:lpwstr/>
      </vt:variant>
      <vt:variant>
        <vt:i4>2293805</vt:i4>
      </vt:variant>
      <vt:variant>
        <vt:i4>372</vt:i4>
      </vt:variant>
      <vt:variant>
        <vt:i4>0</vt:i4>
      </vt:variant>
      <vt:variant>
        <vt:i4>5</vt:i4>
      </vt:variant>
      <vt:variant>
        <vt:lpwstr>http://www.mcc.gov/ppg</vt:lpwstr>
      </vt:variant>
      <vt:variant>
        <vt:lpwstr/>
      </vt:variant>
      <vt:variant>
        <vt:i4>7864350</vt:i4>
      </vt:variant>
      <vt:variant>
        <vt:i4>369</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366</vt:i4>
      </vt:variant>
      <vt:variant>
        <vt:i4>0</vt:i4>
      </vt:variant>
      <vt:variant>
        <vt:i4>5</vt:i4>
      </vt:variant>
      <vt:variant>
        <vt:lpwstr>http://www.mcc.gov/</vt:lpwstr>
      </vt:variant>
      <vt:variant>
        <vt:lpwstr/>
      </vt:variant>
      <vt:variant>
        <vt:i4>2293805</vt:i4>
      </vt:variant>
      <vt:variant>
        <vt:i4>363</vt:i4>
      </vt:variant>
      <vt:variant>
        <vt:i4>0</vt:i4>
      </vt:variant>
      <vt:variant>
        <vt:i4>5</vt:i4>
      </vt:variant>
      <vt:variant>
        <vt:lpwstr>http://www.mcc.gov/ppg</vt:lpwstr>
      </vt:variant>
      <vt:variant>
        <vt:lpwstr/>
      </vt:variant>
      <vt:variant>
        <vt:i4>1572913</vt:i4>
      </vt:variant>
      <vt:variant>
        <vt:i4>356</vt:i4>
      </vt:variant>
      <vt:variant>
        <vt:i4>0</vt:i4>
      </vt:variant>
      <vt:variant>
        <vt:i4>5</vt:i4>
      </vt:variant>
      <vt:variant>
        <vt:lpwstr/>
      </vt:variant>
      <vt:variant>
        <vt:lpwstr>_Toc491869272</vt:lpwstr>
      </vt:variant>
      <vt:variant>
        <vt:i4>1572913</vt:i4>
      </vt:variant>
      <vt:variant>
        <vt:i4>350</vt:i4>
      </vt:variant>
      <vt:variant>
        <vt:i4>0</vt:i4>
      </vt:variant>
      <vt:variant>
        <vt:i4>5</vt:i4>
      </vt:variant>
      <vt:variant>
        <vt:lpwstr/>
      </vt:variant>
      <vt:variant>
        <vt:lpwstr>_Toc491869271</vt:lpwstr>
      </vt:variant>
      <vt:variant>
        <vt:i4>1572913</vt:i4>
      </vt:variant>
      <vt:variant>
        <vt:i4>344</vt:i4>
      </vt:variant>
      <vt:variant>
        <vt:i4>0</vt:i4>
      </vt:variant>
      <vt:variant>
        <vt:i4>5</vt:i4>
      </vt:variant>
      <vt:variant>
        <vt:lpwstr/>
      </vt:variant>
      <vt:variant>
        <vt:lpwstr>_Toc491869270</vt:lpwstr>
      </vt:variant>
      <vt:variant>
        <vt:i4>1638449</vt:i4>
      </vt:variant>
      <vt:variant>
        <vt:i4>338</vt:i4>
      </vt:variant>
      <vt:variant>
        <vt:i4>0</vt:i4>
      </vt:variant>
      <vt:variant>
        <vt:i4>5</vt:i4>
      </vt:variant>
      <vt:variant>
        <vt:lpwstr/>
      </vt:variant>
      <vt:variant>
        <vt:lpwstr>_Toc491869269</vt:lpwstr>
      </vt:variant>
      <vt:variant>
        <vt:i4>1638449</vt:i4>
      </vt:variant>
      <vt:variant>
        <vt:i4>332</vt:i4>
      </vt:variant>
      <vt:variant>
        <vt:i4>0</vt:i4>
      </vt:variant>
      <vt:variant>
        <vt:i4>5</vt:i4>
      </vt:variant>
      <vt:variant>
        <vt:lpwstr/>
      </vt:variant>
      <vt:variant>
        <vt:lpwstr>_Toc491869268</vt:lpwstr>
      </vt:variant>
      <vt:variant>
        <vt:i4>1638449</vt:i4>
      </vt:variant>
      <vt:variant>
        <vt:i4>326</vt:i4>
      </vt:variant>
      <vt:variant>
        <vt:i4>0</vt:i4>
      </vt:variant>
      <vt:variant>
        <vt:i4>5</vt:i4>
      </vt:variant>
      <vt:variant>
        <vt:lpwstr/>
      </vt:variant>
      <vt:variant>
        <vt:lpwstr>_Toc491869267</vt:lpwstr>
      </vt:variant>
      <vt:variant>
        <vt:i4>1638449</vt:i4>
      </vt:variant>
      <vt:variant>
        <vt:i4>320</vt:i4>
      </vt:variant>
      <vt:variant>
        <vt:i4>0</vt:i4>
      </vt:variant>
      <vt:variant>
        <vt:i4>5</vt:i4>
      </vt:variant>
      <vt:variant>
        <vt:lpwstr/>
      </vt:variant>
      <vt:variant>
        <vt:lpwstr>_Toc491869266</vt:lpwstr>
      </vt:variant>
      <vt:variant>
        <vt:i4>1638449</vt:i4>
      </vt:variant>
      <vt:variant>
        <vt:i4>314</vt:i4>
      </vt:variant>
      <vt:variant>
        <vt:i4>0</vt:i4>
      </vt:variant>
      <vt:variant>
        <vt:i4>5</vt:i4>
      </vt:variant>
      <vt:variant>
        <vt:lpwstr/>
      </vt:variant>
      <vt:variant>
        <vt:lpwstr>_Toc491869265</vt:lpwstr>
      </vt:variant>
      <vt:variant>
        <vt:i4>1638449</vt:i4>
      </vt:variant>
      <vt:variant>
        <vt:i4>308</vt:i4>
      </vt:variant>
      <vt:variant>
        <vt:i4>0</vt:i4>
      </vt:variant>
      <vt:variant>
        <vt:i4>5</vt:i4>
      </vt:variant>
      <vt:variant>
        <vt:lpwstr/>
      </vt:variant>
      <vt:variant>
        <vt:lpwstr>_Toc491869264</vt:lpwstr>
      </vt:variant>
      <vt:variant>
        <vt:i4>1638449</vt:i4>
      </vt:variant>
      <vt:variant>
        <vt:i4>302</vt:i4>
      </vt:variant>
      <vt:variant>
        <vt:i4>0</vt:i4>
      </vt:variant>
      <vt:variant>
        <vt:i4>5</vt:i4>
      </vt:variant>
      <vt:variant>
        <vt:lpwstr/>
      </vt:variant>
      <vt:variant>
        <vt:lpwstr>_Toc491869263</vt:lpwstr>
      </vt:variant>
      <vt:variant>
        <vt:i4>1638449</vt:i4>
      </vt:variant>
      <vt:variant>
        <vt:i4>296</vt:i4>
      </vt:variant>
      <vt:variant>
        <vt:i4>0</vt:i4>
      </vt:variant>
      <vt:variant>
        <vt:i4>5</vt:i4>
      </vt:variant>
      <vt:variant>
        <vt:lpwstr/>
      </vt:variant>
      <vt:variant>
        <vt:lpwstr>_Toc491869262</vt:lpwstr>
      </vt:variant>
      <vt:variant>
        <vt:i4>1638449</vt:i4>
      </vt:variant>
      <vt:variant>
        <vt:i4>290</vt:i4>
      </vt:variant>
      <vt:variant>
        <vt:i4>0</vt:i4>
      </vt:variant>
      <vt:variant>
        <vt:i4>5</vt:i4>
      </vt:variant>
      <vt:variant>
        <vt:lpwstr/>
      </vt:variant>
      <vt:variant>
        <vt:lpwstr>_Toc491869261</vt:lpwstr>
      </vt:variant>
      <vt:variant>
        <vt:i4>1638449</vt:i4>
      </vt:variant>
      <vt:variant>
        <vt:i4>284</vt:i4>
      </vt:variant>
      <vt:variant>
        <vt:i4>0</vt:i4>
      </vt:variant>
      <vt:variant>
        <vt:i4>5</vt:i4>
      </vt:variant>
      <vt:variant>
        <vt:lpwstr/>
      </vt:variant>
      <vt:variant>
        <vt:lpwstr>_Toc491869260</vt:lpwstr>
      </vt:variant>
      <vt:variant>
        <vt:i4>1703985</vt:i4>
      </vt:variant>
      <vt:variant>
        <vt:i4>278</vt:i4>
      </vt:variant>
      <vt:variant>
        <vt:i4>0</vt:i4>
      </vt:variant>
      <vt:variant>
        <vt:i4>5</vt:i4>
      </vt:variant>
      <vt:variant>
        <vt:lpwstr/>
      </vt:variant>
      <vt:variant>
        <vt:lpwstr>_Toc491869259</vt:lpwstr>
      </vt:variant>
      <vt:variant>
        <vt:i4>1703985</vt:i4>
      </vt:variant>
      <vt:variant>
        <vt:i4>272</vt:i4>
      </vt:variant>
      <vt:variant>
        <vt:i4>0</vt:i4>
      </vt:variant>
      <vt:variant>
        <vt:i4>5</vt:i4>
      </vt:variant>
      <vt:variant>
        <vt:lpwstr/>
      </vt:variant>
      <vt:variant>
        <vt:lpwstr>_Toc491869258</vt:lpwstr>
      </vt:variant>
      <vt:variant>
        <vt:i4>1703985</vt:i4>
      </vt:variant>
      <vt:variant>
        <vt:i4>266</vt:i4>
      </vt:variant>
      <vt:variant>
        <vt:i4>0</vt:i4>
      </vt:variant>
      <vt:variant>
        <vt:i4>5</vt:i4>
      </vt:variant>
      <vt:variant>
        <vt:lpwstr/>
      </vt:variant>
      <vt:variant>
        <vt:lpwstr>_Toc491869257</vt:lpwstr>
      </vt:variant>
      <vt:variant>
        <vt:i4>1703985</vt:i4>
      </vt:variant>
      <vt:variant>
        <vt:i4>260</vt:i4>
      </vt:variant>
      <vt:variant>
        <vt:i4>0</vt:i4>
      </vt:variant>
      <vt:variant>
        <vt:i4>5</vt:i4>
      </vt:variant>
      <vt:variant>
        <vt:lpwstr/>
      </vt:variant>
      <vt:variant>
        <vt:lpwstr>_Toc491869256</vt:lpwstr>
      </vt:variant>
      <vt:variant>
        <vt:i4>1703985</vt:i4>
      </vt:variant>
      <vt:variant>
        <vt:i4>254</vt:i4>
      </vt:variant>
      <vt:variant>
        <vt:i4>0</vt:i4>
      </vt:variant>
      <vt:variant>
        <vt:i4>5</vt:i4>
      </vt:variant>
      <vt:variant>
        <vt:lpwstr/>
      </vt:variant>
      <vt:variant>
        <vt:lpwstr>_Toc491869255</vt:lpwstr>
      </vt:variant>
      <vt:variant>
        <vt:i4>1703985</vt:i4>
      </vt:variant>
      <vt:variant>
        <vt:i4>248</vt:i4>
      </vt:variant>
      <vt:variant>
        <vt:i4>0</vt:i4>
      </vt:variant>
      <vt:variant>
        <vt:i4>5</vt:i4>
      </vt:variant>
      <vt:variant>
        <vt:lpwstr/>
      </vt:variant>
      <vt:variant>
        <vt:lpwstr>_Toc491869254</vt:lpwstr>
      </vt:variant>
      <vt:variant>
        <vt:i4>1703985</vt:i4>
      </vt:variant>
      <vt:variant>
        <vt:i4>242</vt:i4>
      </vt:variant>
      <vt:variant>
        <vt:i4>0</vt:i4>
      </vt:variant>
      <vt:variant>
        <vt:i4>5</vt:i4>
      </vt:variant>
      <vt:variant>
        <vt:lpwstr/>
      </vt:variant>
      <vt:variant>
        <vt:lpwstr>_Toc491869253</vt:lpwstr>
      </vt:variant>
      <vt:variant>
        <vt:i4>1703985</vt:i4>
      </vt:variant>
      <vt:variant>
        <vt:i4>236</vt:i4>
      </vt:variant>
      <vt:variant>
        <vt:i4>0</vt:i4>
      </vt:variant>
      <vt:variant>
        <vt:i4>5</vt:i4>
      </vt:variant>
      <vt:variant>
        <vt:lpwstr/>
      </vt:variant>
      <vt:variant>
        <vt:lpwstr>_Toc491869252</vt:lpwstr>
      </vt:variant>
      <vt:variant>
        <vt:i4>1703985</vt:i4>
      </vt:variant>
      <vt:variant>
        <vt:i4>230</vt:i4>
      </vt:variant>
      <vt:variant>
        <vt:i4>0</vt:i4>
      </vt:variant>
      <vt:variant>
        <vt:i4>5</vt:i4>
      </vt:variant>
      <vt:variant>
        <vt:lpwstr/>
      </vt:variant>
      <vt:variant>
        <vt:lpwstr>_Toc491869251</vt:lpwstr>
      </vt:variant>
      <vt:variant>
        <vt:i4>1703985</vt:i4>
      </vt:variant>
      <vt:variant>
        <vt:i4>224</vt:i4>
      </vt:variant>
      <vt:variant>
        <vt:i4>0</vt:i4>
      </vt:variant>
      <vt:variant>
        <vt:i4>5</vt:i4>
      </vt:variant>
      <vt:variant>
        <vt:lpwstr/>
      </vt:variant>
      <vt:variant>
        <vt:lpwstr>_Toc491869250</vt:lpwstr>
      </vt:variant>
      <vt:variant>
        <vt:i4>1769521</vt:i4>
      </vt:variant>
      <vt:variant>
        <vt:i4>218</vt:i4>
      </vt:variant>
      <vt:variant>
        <vt:i4>0</vt:i4>
      </vt:variant>
      <vt:variant>
        <vt:i4>5</vt:i4>
      </vt:variant>
      <vt:variant>
        <vt:lpwstr/>
      </vt:variant>
      <vt:variant>
        <vt:lpwstr>_Toc491869249</vt:lpwstr>
      </vt:variant>
      <vt:variant>
        <vt:i4>1769521</vt:i4>
      </vt:variant>
      <vt:variant>
        <vt:i4>212</vt:i4>
      </vt:variant>
      <vt:variant>
        <vt:i4>0</vt:i4>
      </vt:variant>
      <vt:variant>
        <vt:i4>5</vt:i4>
      </vt:variant>
      <vt:variant>
        <vt:lpwstr/>
      </vt:variant>
      <vt:variant>
        <vt:lpwstr>_Toc491869248</vt:lpwstr>
      </vt:variant>
      <vt:variant>
        <vt:i4>1769521</vt:i4>
      </vt:variant>
      <vt:variant>
        <vt:i4>206</vt:i4>
      </vt:variant>
      <vt:variant>
        <vt:i4>0</vt:i4>
      </vt:variant>
      <vt:variant>
        <vt:i4>5</vt:i4>
      </vt:variant>
      <vt:variant>
        <vt:lpwstr/>
      </vt:variant>
      <vt:variant>
        <vt:lpwstr>_Toc491869247</vt:lpwstr>
      </vt:variant>
      <vt:variant>
        <vt:i4>1769521</vt:i4>
      </vt:variant>
      <vt:variant>
        <vt:i4>200</vt:i4>
      </vt:variant>
      <vt:variant>
        <vt:i4>0</vt:i4>
      </vt:variant>
      <vt:variant>
        <vt:i4>5</vt:i4>
      </vt:variant>
      <vt:variant>
        <vt:lpwstr/>
      </vt:variant>
      <vt:variant>
        <vt:lpwstr>_Toc491869246</vt:lpwstr>
      </vt:variant>
      <vt:variant>
        <vt:i4>1769521</vt:i4>
      </vt:variant>
      <vt:variant>
        <vt:i4>194</vt:i4>
      </vt:variant>
      <vt:variant>
        <vt:i4>0</vt:i4>
      </vt:variant>
      <vt:variant>
        <vt:i4>5</vt:i4>
      </vt:variant>
      <vt:variant>
        <vt:lpwstr/>
      </vt:variant>
      <vt:variant>
        <vt:lpwstr>_Toc491869245</vt:lpwstr>
      </vt:variant>
      <vt:variant>
        <vt:i4>1769521</vt:i4>
      </vt:variant>
      <vt:variant>
        <vt:i4>188</vt:i4>
      </vt:variant>
      <vt:variant>
        <vt:i4>0</vt:i4>
      </vt:variant>
      <vt:variant>
        <vt:i4>5</vt:i4>
      </vt:variant>
      <vt:variant>
        <vt:lpwstr/>
      </vt:variant>
      <vt:variant>
        <vt:lpwstr>_Toc491869244</vt:lpwstr>
      </vt:variant>
      <vt:variant>
        <vt:i4>1769521</vt:i4>
      </vt:variant>
      <vt:variant>
        <vt:i4>182</vt:i4>
      </vt:variant>
      <vt:variant>
        <vt:i4>0</vt:i4>
      </vt:variant>
      <vt:variant>
        <vt:i4>5</vt:i4>
      </vt:variant>
      <vt:variant>
        <vt:lpwstr/>
      </vt:variant>
      <vt:variant>
        <vt:lpwstr>_Toc491869243</vt:lpwstr>
      </vt:variant>
      <vt:variant>
        <vt:i4>1769521</vt:i4>
      </vt:variant>
      <vt:variant>
        <vt:i4>176</vt:i4>
      </vt:variant>
      <vt:variant>
        <vt:i4>0</vt:i4>
      </vt:variant>
      <vt:variant>
        <vt:i4>5</vt:i4>
      </vt:variant>
      <vt:variant>
        <vt:lpwstr/>
      </vt:variant>
      <vt:variant>
        <vt:lpwstr>_Toc491869242</vt:lpwstr>
      </vt:variant>
      <vt:variant>
        <vt:i4>1769521</vt:i4>
      </vt:variant>
      <vt:variant>
        <vt:i4>170</vt:i4>
      </vt:variant>
      <vt:variant>
        <vt:i4>0</vt:i4>
      </vt:variant>
      <vt:variant>
        <vt:i4>5</vt:i4>
      </vt:variant>
      <vt:variant>
        <vt:lpwstr/>
      </vt:variant>
      <vt:variant>
        <vt:lpwstr>_Toc491869241</vt:lpwstr>
      </vt:variant>
      <vt:variant>
        <vt:i4>1769521</vt:i4>
      </vt:variant>
      <vt:variant>
        <vt:i4>164</vt:i4>
      </vt:variant>
      <vt:variant>
        <vt:i4>0</vt:i4>
      </vt:variant>
      <vt:variant>
        <vt:i4>5</vt:i4>
      </vt:variant>
      <vt:variant>
        <vt:lpwstr/>
      </vt:variant>
      <vt:variant>
        <vt:lpwstr>_Toc491869240</vt:lpwstr>
      </vt:variant>
      <vt:variant>
        <vt:i4>1835057</vt:i4>
      </vt:variant>
      <vt:variant>
        <vt:i4>158</vt:i4>
      </vt:variant>
      <vt:variant>
        <vt:i4>0</vt:i4>
      </vt:variant>
      <vt:variant>
        <vt:i4>5</vt:i4>
      </vt:variant>
      <vt:variant>
        <vt:lpwstr/>
      </vt:variant>
      <vt:variant>
        <vt:lpwstr>_Toc491869239</vt:lpwstr>
      </vt:variant>
      <vt:variant>
        <vt:i4>1835057</vt:i4>
      </vt:variant>
      <vt:variant>
        <vt:i4>152</vt:i4>
      </vt:variant>
      <vt:variant>
        <vt:i4>0</vt:i4>
      </vt:variant>
      <vt:variant>
        <vt:i4>5</vt:i4>
      </vt:variant>
      <vt:variant>
        <vt:lpwstr/>
      </vt:variant>
      <vt:variant>
        <vt:lpwstr>_Toc491869238</vt:lpwstr>
      </vt:variant>
      <vt:variant>
        <vt:i4>1835057</vt:i4>
      </vt:variant>
      <vt:variant>
        <vt:i4>146</vt:i4>
      </vt:variant>
      <vt:variant>
        <vt:i4>0</vt:i4>
      </vt:variant>
      <vt:variant>
        <vt:i4>5</vt:i4>
      </vt:variant>
      <vt:variant>
        <vt:lpwstr/>
      </vt:variant>
      <vt:variant>
        <vt:lpwstr>_Toc491869237</vt:lpwstr>
      </vt:variant>
      <vt:variant>
        <vt:i4>1835057</vt:i4>
      </vt:variant>
      <vt:variant>
        <vt:i4>140</vt:i4>
      </vt:variant>
      <vt:variant>
        <vt:i4>0</vt:i4>
      </vt:variant>
      <vt:variant>
        <vt:i4>5</vt:i4>
      </vt:variant>
      <vt:variant>
        <vt:lpwstr/>
      </vt:variant>
      <vt:variant>
        <vt:lpwstr>_Toc491869236</vt:lpwstr>
      </vt:variant>
      <vt:variant>
        <vt:i4>1835057</vt:i4>
      </vt:variant>
      <vt:variant>
        <vt:i4>134</vt:i4>
      </vt:variant>
      <vt:variant>
        <vt:i4>0</vt:i4>
      </vt:variant>
      <vt:variant>
        <vt:i4>5</vt:i4>
      </vt:variant>
      <vt:variant>
        <vt:lpwstr/>
      </vt:variant>
      <vt:variant>
        <vt:lpwstr>_Toc491869235</vt:lpwstr>
      </vt:variant>
      <vt:variant>
        <vt:i4>1835057</vt:i4>
      </vt:variant>
      <vt:variant>
        <vt:i4>128</vt:i4>
      </vt:variant>
      <vt:variant>
        <vt:i4>0</vt:i4>
      </vt:variant>
      <vt:variant>
        <vt:i4>5</vt:i4>
      </vt:variant>
      <vt:variant>
        <vt:lpwstr/>
      </vt:variant>
      <vt:variant>
        <vt:lpwstr>_Toc491869234</vt:lpwstr>
      </vt:variant>
      <vt:variant>
        <vt:i4>1835057</vt:i4>
      </vt:variant>
      <vt:variant>
        <vt:i4>122</vt:i4>
      </vt:variant>
      <vt:variant>
        <vt:i4>0</vt:i4>
      </vt:variant>
      <vt:variant>
        <vt:i4>5</vt:i4>
      </vt:variant>
      <vt:variant>
        <vt:lpwstr/>
      </vt:variant>
      <vt:variant>
        <vt:lpwstr>_Toc491869233</vt:lpwstr>
      </vt:variant>
      <vt:variant>
        <vt:i4>1638450</vt:i4>
      </vt:variant>
      <vt:variant>
        <vt:i4>116</vt:i4>
      </vt:variant>
      <vt:variant>
        <vt:i4>0</vt:i4>
      </vt:variant>
      <vt:variant>
        <vt:i4>5</vt:i4>
      </vt:variant>
      <vt:variant>
        <vt:lpwstr/>
      </vt:variant>
      <vt:variant>
        <vt:lpwstr>_Toc491869169</vt:lpwstr>
      </vt:variant>
      <vt:variant>
        <vt:i4>1638450</vt:i4>
      </vt:variant>
      <vt:variant>
        <vt:i4>110</vt:i4>
      </vt:variant>
      <vt:variant>
        <vt:i4>0</vt:i4>
      </vt:variant>
      <vt:variant>
        <vt:i4>5</vt:i4>
      </vt:variant>
      <vt:variant>
        <vt:lpwstr/>
      </vt:variant>
      <vt:variant>
        <vt:lpwstr>_Toc491869168</vt:lpwstr>
      </vt:variant>
      <vt:variant>
        <vt:i4>1638450</vt:i4>
      </vt:variant>
      <vt:variant>
        <vt:i4>104</vt:i4>
      </vt:variant>
      <vt:variant>
        <vt:i4>0</vt:i4>
      </vt:variant>
      <vt:variant>
        <vt:i4>5</vt:i4>
      </vt:variant>
      <vt:variant>
        <vt:lpwstr/>
      </vt:variant>
      <vt:variant>
        <vt:lpwstr>_Toc491869167</vt:lpwstr>
      </vt:variant>
      <vt:variant>
        <vt:i4>1638450</vt:i4>
      </vt:variant>
      <vt:variant>
        <vt:i4>98</vt:i4>
      </vt:variant>
      <vt:variant>
        <vt:i4>0</vt:i4>
      </vt:variant>
      <vt:variant>
        <vt:i4>5</vt:i4>
      </vt:variant>
      <vt:variant>
        <vt:lpwstr/>
      </vt:variant>
      <vt:variant>
        <vt:lpwstr>_Toc491869166</vt:lpwstr>
      </vt:variant>
      <vt:variant>
        <vt:i4>1638450</vt:i4>
      </vt:variant>
      <vt:variant>
        <vt:i4>92</vt:i4>
      </vt:variant>
      <vt:variant>
        <vt:i4>0</vt:i4>
      </vt:variant>
      <vt:variant>
        <vt:i4>5</vt:i4>
      </vt:variant>
      <vt:variant>
        <vt:lpwstr/>
      </vt:variant>
      <vt:variant>
        <vt:lpwstr>_Toc491869165</vt:lpwstr>
      </vt:variant>
      <vt:variant>
        <vt:i4>1638450</vt:i4>
      </vt:variant>
      <vt:variant>
        <vt:i4>86</vt:i4>
      </vt:variant>
      <vt:variant>
        <vt:i4>0</vt:i4>
      </vt:variant>
      <vt:variant>
        <vt:i4>5</vt:i4>
      </vt:variant>
      <vt:variant>
        <vt:lpwstr/>
      </vt:variant>
      <vt:variant>
        <vt:lpwstr>_Toc491869164</vt:lpwstr>
      </vt:variant>
      <vt:variant>
        <vt:i4>1638450</vt:i4>
      </vt:variant>
      <vt:variant>
        <vt:i4>80</vt:i4>
      </vt:variant>
      <vt:variant>
        <vt:i4>0</vt:i4>
      </vt:variant>
      <vt:variant>
        <vt:i4>5</vt:i4>
      </vt:variant>
      <vt:variant>
        <vt:lpwstr/>
      </vt:variant>
      <vt:variant>
        <vt:lpwstr>_Toc491869163</vt:lpwstr>
      </vt:variant>
      <vt:variant>
        <vt:i4>1638450</vt:i4>
      </vt:variant>
      <vt:variant>
        <vt:i4>74</vt:i4>
      </vt:variant>
      <vt:variant>
        <vt:i4>0</vt:i4>
      </vt:variant>
      <vt:variant>
        <vt:i4>5</vt:i4>
      </vt:variant>
      <vt:variant>
        <vt:lpwstr/>
      </vt:variant>
      <vt:variant>
        <vt:lpwstr>_Toc491869162</vt:lpwstr>
      </vt:variant>
      <vt:variant>
        <vt:i4>1638450</vt:i4>
      </vt:variant>
      <vt:variant>
        <vt:i4>68</vt:i4>
      </vt:variant>
      <vt:variant>
        <vt:i4>0</vt:i4>
      </vt:variant>
      <vt:variant>
        <vt:i4>5</vt:i4>
      </vt:variant>
      <vt:variant>
        <vt:lpwstr/>
      </vt:variant>
      <vt:variant>
        <vt:lpwstr>_Toc491869161</vt:lpwstr>
      </vt:variant>
      <vt:variant>
        <vt:i4>1638450</vt:i4>
      </vt:variant>
      <vt:variant>
        <vt:i4>62</vt:i4>
      </vt:variant>
      <vt:variant>
        <vt:i4>0</vt:i4>
      </vt:variant>
      <vt:variant>
        <vt:i4>5</vt:i4>
      </vt:variant>
      <vt:variant>
        <vt:lpwstr/>
      </vt:variant>
      <vt:variant>
        <vt:lpwstr>_Toc491869160</vt:lpwstr>
      </vt:variant>
      <vt:variant>
        <vt:i4>1703986</vt:i4>
      </vt:variant>
      <vt:variant>
        <vt:i4>56</vt:i4>
      </vt:variant>
      <vt:variant>
        <vt:i4>0</vt:i4>
      </vt:variant>
      <vt:variant>
        <vt:i4>5</vt:i4>
      </vt:variant>
      <vt:variant>
        <vt:lpwstr/>
      </vt:variant>
      <vt:variant>
        <vt:lpwstr>_Toc491869159</vt:lpwstr>
      </vt:variant>
      <vt:variant>
        <vt:i4>1703986</vt:i4>
      </vt:variant>
      <vt:variant>
        <vt:i4>50</vt:i4>
      </vt:variant>
      <vt:variant>
        <vt:i4>0</vt:i4>
      </vt:variant>
      <vt:variant>
        <vt:i4>5</vt:i4>
      </vt:variant>
      <vt:variant>
        <vt:lpwstr/>
      </vt:variant>
      <vt:variant>
        <vt:lpwstr>_Toc491869158</vt:lpwstr>
      </vt:variant>
      <vt:variant>
        <vt:i4>1703986</vt:i4>
      </vt:variant>
      <vt:variant>
        <vt:i4>44</vt:i4>
      </vt:variant>
      <vt:variant>
        <vt:i4>0</vt:i4>
      </vt:variant>
      <vt:variant>
        <vt:i4>5</vt:i4>
      </vt:variant>
      <vt:variant>
        <vt:lpwstr/>
      </vt:variant>
      <vt:variant>
        <vt:lpwstr>_Toc491869157</vt:lpwstr>
      </vt:variant>
      <vt:variant>
        <vt:i4>1703986</vt:i4>
      </vt:variant>
      <vt:variant>
        <vt:i4>38</vt:i4>
      </vt:variant>
      <vt:variant>
        <vt:i4>0</vt:i4>
      </vt:variant>
      <vt:variant>
        <vt:i4>5</vt:i4>
      </vt:variant>
      <vt:variant>
        <vt:lpwstr/>
      </vt:variant>
      <vt:variant>
        <vt:lpwstr>_Toc491869156</vt:lpwstr>
      </vt:variant>
      <vt:variant>
        <vt:i4>1703986</vt:i4>
      </vt:variant>
      <vt:variant>
        <vt:i4>32</vt:i4>
      </vt:variant>
      <vt:variant>
        <vt:i4>0</vt:i4>
      </vt:variant>
      <vt:variant>
        <vt:i4>5</vt:i4>
      </vt:variant>
      <vt:variant>
        <vt:lpwstr/>
      </vt:variant>
      <vt:variant>
        <vt:lpwstr>_Toc491869155</vt:lpwstr>
      </vt:variant>
      <vt:variant>
        <vt:i4>1703986</vt:i4>
      </vt:variant>
      <vt:variant>
        <vt:i4>26</vt:i4>
      </vt:variant>
      <vt:variant>
        <vt:i4>0</vt:i4>
      </vt:variant>
      <vt:variant>
        <vt:i4>5</vt:i4>
      </vt:variant>
      <vt:variant>
        <vt:lpwstr/>
      </vt:variant>
      <vt:variant>
        <vt:lpwstr>_Toc491869154</vt:lpwstr>
      </vt:variant>
      <vt:variant>
        <vt:i4>1703986</vt:i4>
      </vt:variant>
      <vt:variant>
        <vt:i4>20</vt:i4>
      </vt:variant>
      <vt:variant>
        <vt:i4>0</vt:i4>
      </vt:variant>
      <vt:variant>
        <vt:i4>5</vt:i4>
      </vt:variant>
      <vt:variant>
        <vt:lpwstr/>
      </vt:variant>
      <vt:variant>
        <vt:lpwstr>_Toc491869153</vt:lpwstr>
      </vt:variant>
      <vt:variant>
        <vt:i4>1703986</vt:i4>
      </vt:variant>
      <vt:variant>
        <vt:i4>14</vt:i4>
      </vt:variant>
      <vt:variant>
        <vt:i4>0</vt:i4>
      </vt:variant>
      <vt:variant>
        <vt:i4>5</vt:i4>
      </vt:variant>
      <vt:variant>
        <vt:lpwstr/>
      </vt:variant>
      <vt:variant>
        <vt:lpwstr>_Toc491869152</vt:lpwstr>
      </vt:variant>
      <vt:variant>
        <vt:i4>1703986</vt:i4>
      </vt:variant>
      <vt:variant>
        <vt:i4>8</vt:i4>
      </vt:variant>
      <vt:variant>
        <vt:i4>0</vt:i4>
      </vt:variant>
      <vt:variant>
        <vt:i4>5</vt:i4>
      </vt:variant>
      <vt:variant>
        <vt:lpwstr/>
      </vt:variant>
      <vt:variant>
        <vt:lpwstr>_Toc491869151</vt:lpwstr>
      </vt:variant>
      <vt:variant>
        <vt:i4>2293805</vt:i4>
      </vt:variant>
      <vt:variant>
        <vt:i4>3</vt:i4>
      </vt:variant>
      <vt:variant>
        <vt:i4>0</vt:i4>
      </vt:variant>
      <vt:variant>
        <vt:i4>5</vt:i4>
      </vt:variant>
      <vt:variant>
        <vt:lpwstr>http://www.mcc.gov/ppg</vt:lpwstr>
      </vt:variant>
      <vt:variant>
        <vt:lpwstr/>
      </vt:variant>
      <vt:variant>
        <vt:i4>3407986</vt:i4>
      </vt:variant>
      <vt:variant>
        <vt:i4>0</vt:i4>
      </vt:variant>
      <vt:variant>
        <vt:i4>0</vt:i4>
      </vt:variant>
      <vt:variant>
        <vt:i4>5</vt:i4>
      </vt:variant>
      <vt:variant>
        <vt:lpwstr>http://www.mcc.gov/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Goods and Related Services (French) (1 Mar 2020)</dc:title>
  <dc:subject/>
  <dc:creator>Millennium Challenge Corporation</dc:creator>
  <cp:keywords/>
  <dc:description/>
  <cp:lastModifiedBy>PA</cp:lastModifiedBy>
  <cp:revision>9</cp:revision>
  <cp:lastPrinted>2021-04-20T10:35:00Z</cp:lastPrinted>
  <dcterms:created xsi:type="dcterms:W3CDTF">2021-04-16T15:05:00Z</dcterms:created>
  <dcterms:modified xsi:type="dcterms:W3CDTF">2021-04-21T09:16:00Z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d5ced66b-ab2e-47e2-9bfd-0c3834bcb62f</vt:lpwstr>
  </property>
  <property fmtid="{D5CDD505-2E9C-101B-9397-08002B2CF9AE}" pid="4" name="_NewReviewCycle">
    <vt:lpwstr/>
  </property>
</Properties>
</file>