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91" w:rsidRDefault="006E1DBE" w:rsidP="006E1DBE">
      <w:pPr>
        <w:jc w:val="center"/>
        <w:rPr>
          <w:b/>
          <w:sz w:val="24"/>
          <w:szCs w:val="24"/>
        </w:rPr>
      </w:pPr>
      <w:r w:rsidRPr="00954346">
        <w:rPr>
          <w:rFonts w:ascii="Calibri" w:eastAsia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5826BAE6" wp14:editId="60DCE2B8">
            <wp:extent cx="1545437" cy="1280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11" cy="12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91" w:rsidRPr="00F23805" w:rsidRDefault="00262091" w:rsidP="00F23805">
      <w:pPr>
        <w:pStyle w:val="PrformatHTML"/>
        <w:spacing w:line="540" w:lineRule="atLeast"/>
        <w:jc w:val="both"/>
        <w:rPr>
          <w:rStyle w:val="y2iqfc"/>
          <w:rFonts w:ascii="inherit" w:hAnsi="inherit"/>
          <w:color w:val="202124"/>
          <w:sz w:val="38"/>
          <w:szCs w:val="36"/>
        </w:rPr>
      </w:pPr>
      <w:r w:rsidRPr="00F23805">
        <w:rPr>
          <w:rStyle w:val="y2iqfc"/>
          <w:rFonts w:ascii="inherit" w:hAnsi="inherit"/>
          <w:color w:val="202124"/>
          <w:sz w:val="38"/>
          <w:szCs w:val="36"/>
        </w:rPr>
        <w:t>DIRECTEUR DES AFFAIRES GÉNÉRALES</w:t>
      </w:r>
    </w:p>
    <w:p w:rsidR="00262091" w:rsidRPr="00F23805" w:rsidRDefault="00262091" w:rsidP="00F23805">
      <w:pPr>
        <w:pStyle w:val="PrformatHTML"/>
        <w:spacing w:line="540" w:lineRule="atLeast"/>
        <w:jc w:val="both"/>
        <w:rPr>
          <w:rFonts w:ascii="inherit" w:hAnsi="inherit"/>
          <w:color w:val="202124"/>
          <w:sz w:val="38"/>
          <w:szCs w:val="36"/>
        </w:rPr>
      </w:pPr>
      <w:r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Relève du : Directeur </w:t>
      </w:r>
      <w:r w:rsidR="00016D38" w:rsidRPr="00F23805">
        <w:rPr>
          <w:rStyle w:val="y2iqfc"/>
          <w:rFonts w:ascii="inherit" w:hAnsi="inherit"/>
          <w:color w:val="202124"/>
          <w:sz w:val="38"/>
          <w:szCs w:val="36"/>
        </w:rPr>
        <w:t>G</w:t>
      </w:r>
      <w:r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énéral </w:t>
      </w:r>
      <w:r w:rsidR="00016D38" w:rsidRPr="00F23805">
        <w:rPr>
          <w:rStyle w:val="y2iqfc"/>
          <w:rFonts w:ascii="inherit" w:hAnsi="inherit"/>
          <w:color w:val="202124"/>
          <w:sz w:val="38"/>
          <w:szCs w:val="36"/>
        </w:rPr>
        <w:t>A</w:t>
      </w:r>
      <w:r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djoint, </w:t>
      </w:r>
      <w:r w:rsidR="00016D38"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des </w:t>
      </w:r>
      <w:r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Services </w:t>
      </w:r>
      <w:r w:rsidR="00016D38" w:rsidRPr="00F23805">
        <w:rPr>
          <w:rStyle w:val="y2iqfc"/>
          <w:rFonts w:ascii="inherit" w:hAnsi="inherit"/>
          <w:color w:val="202124"/>
          <w:sz w:val="38"/>
          <w:szCs w:val="36"/>
        </w:rPr>
        <w:t>T</w:t>
      </w:r>
      <w:r w:rsidRPr="00F23805">
        <w:rPr>
          <w:rStyle w:val="y2iqfc"/>
          <w:rFonts w:ascii="inherit" w:hAnsi="inherit"/>
          <w:color w:val="202124"/>
          <w:sz w:val="38"/>
          <w:szCs w:val="36"/>
        </w:rPr>
        <w:t xml:space="preserve">echniques et </w:t>
      </w:r>
      <w:r w:rsidR="00016D38" w:rsidRPr="00F23805">
        <w:rPr>
          <w:rStyle w:val="y2iqfc"/>
          <w:rFonts w:ascii="inherit" w:hAnsi="inherit"/>
          <w:color w:val="202124"/>
          <w:sz w:val="38"/>
          <w:szCs w:val="36"/>
        </w:rPr>
        <w:t>A</w:t>
      </w:r>
      <w:r w:rsidRPr="00F23805">
        <w:rPr>
          <w:rStyle w:val="y2iqfc"/>
          <w:rFonts w:ascii="inherit" w:hAnsi="inherit"/>
          <w:color w:val="202124"/>
          <w:sz w:val="38"/>
          <w:szCs w:val="36"/>
        </w:rPr>
        <w:t>dministratifs</w:t>
      </w:r>
    </w:p>
    <w:p w:rsidR="00262091" w:rsidRPr="006E1DBE" w:rsidRDefault="00262091" w:rsidP="00262091">
      <w:pPr>
        <w:rPr>
          <w:b/>
          <w:sz w:val="14"/>
          <w:szCs w:val="14"/>
        </w:rPr>
      </w:pPr>
    </w:p>
    <w:p w:rsidR="0059303C" w:rsidRPr="00F23805" w:rsidRDefault="0059303C" w:rsidP="00016D38">
      <w:pPr>
        <w:spacing w:after="120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Rattaché(e) au Directeur Général A</w:t>
      </w:r>
      <w:r w:rsidR="00F23805">
        <w:rPr>
          <w:sz w:val="24"/>
          <w:szCs w:val="24"/>
        </w:rPr>
        <w:t xml:space="preserve">djoint </w:t>
      </w:r>
      <w:r w:rsidRPr="00F23805">
        <w:rPr>
          <w:sz w:val="24"/>
          <w:szCs w:val="24"/>
        </w:rPr>
        <w:t xml:space="preserve">de l’Agence, Le directeur/la directrice des Affaires Générales aura pour principale mission de gérer les affaires générales de l’Agence y compris le Système d’Information (SI), les Ressources Humaines (RH), les Achats et la </w:t>
      </w:r>
      <w:r w:rsidR="00016D38" w:rsidRPr="00F23805">
        <w:rPr>
          <w:sz w:val="24"/>
          <w:szCs w:val="24"/>
        </w:rPr>
        <w:t>L</w:t>
      </w:r>
      <w:r w:rsidRPr="00F23805">
        <w:rPr>
          <w:sz w:val="24"/>
          <w:szCs w:val="24"/>
        </w:rPr>
        <w:t>ogistique</w:t>
      </w:r>
      <w:r w:rsidR="00016D38" w:rsidRPr="00F23805">
        <w:rPr>
          <w:sz w:val="24"/>
          <w:szCs w:val="24"/>
        </w:rPr>
        <w:t xml:space="preserve"> (AL).</w:t>
      </w:r>
    </w:p>
    <w:p w:rsidR="00524B35" w:rsidRDefault="00524B35" w:rsidP="00262091">
      <w:pPr>
        <w:rPr>
          <w:b/>
          <w:sz w:val="2"/>
          <w:szCs w:val="2"/>
        </w:rPr>
      </w:pPr>
    </w:p>
    <w:p w:rsidR="00F23805" w:rsidRPr="00F23805" w:rsidRDefault="00F23805" w:rsidP="00262091">
      <w:pPr>
        <w:rPr>
          <w:b/>
          <w:sz w:val="2"/>
          <w:szCs w:val="2"/>
        </w:rPr>
      </w:pPr>
    </w:p>
    <w:p w:rsidR="0059303C" w:rsidRDefault="0059303C" w:rsidP="00016D38">
      <w:pPr>
        <w:rPr>
          <w:b/>
          <w:bCs/>
          <w:sz w:val="32"/>
          <w:szCs w:val="32"/>
        </w:rPr>
      </w:pPr>
      <w:r w:rsidRPr="00016D38">
        <w:rPr>
          <w:b/>
          <w:bCs/>
          <w:sz w:val="32"/>
          <w:szCs w:val="32"/>
        </w:rPr>
        <w:t>R</w:t>
      </w:r>
      <w:r w:rsidR="00016D38">
        <w:rPr>
          <w:b/>
          <w:bCs/>
          <w:sz w:val="32"/>
          <w:szCs w:val="32"/>
        </w:rPr>
        <w:t>esponsabilités :</w:t>
      </w:r>
    </w:p>
    <w:p w:rsidR="00F23805" w:rsidRPr="00F23805" w:rsidRDefault="00F23805" w:rsidP="00016D38">
      <w:pPr>
        <w:rPr>
          <w:b/>
          <w:bCs/>
          <w:sz w:val="2"/>
          <w:szCs w:val="2"/>
        </w:rPr>
      </w:pPr>
    </w:p>
    <w:p w:rsidR="0059303C" w:rsidRPr="00F23805" w:rsidRDefault="0059303C" w:rsidP="00524B35">
      <w:pPr>
        <w:rPr>
          <w:b/>
          <w:bCs/>
          <w:sz w:val="24"/>
          <w:szCs w:val="24"/>
        </w:rPr>
      </w:pPr>
      <w:r w:rsidRPr="00F23805">
        <w:rPr>
          <w:sz w:val="24"/>
          <w:szCs w:val="24"/>
        </w:rPr>
        <w:t>Le directeur/La directrice des Affaires Générales (</w:t>
      </w:r>
      <w:r w:rsidR="00524B35" w:rsidRPr="00F23805">
        <w:rPr>
          <w:sz w:val="24"/>
          <w:szCs w:val="24"/>
        </w:rPr>
        <w:t>DAG) aura</w:t>
      </w:r>
      <w:r w:rsidRPr="00F23805">
        <w:rPr>
          <w:sz w:val="24"/>
          <w:szCs w:val="24"/>
        </w:rPr>
        <w:t xml:space="preserve"> pour principales responsabilités de</w:t>
      </w:r>
      <w:r w:rsidR="00524B35" w:rsidRPr="00F23805">
        <w:rPr>
          <w:sz w:val="24"/>
          <w:szCs w:val="24"/>
        </w:rPr>
        <w:t> :</w:t>
      </w:r>
    </w:p>
    <w:p w:rsidR="00262091" w:rsidRPr="00F23805" w:rsidRDefault="00262091" w:rsidP="00F23805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 xml:space="preserve">Superviser le travail </w:t>
      </w:r>
      <w:r w:rsidR="006E1DBE" w:rsidRPr="00F23805">
        <w:rPr>
          <w:sz w:val="24"/>
          <w:szCs w:val="24"/>
        </w:rPr>
        <w:t xml:space="preserve">au </w:t>
      </w:r>
      <w:r w:rsidRPr="00F23805">
        <w:rPr>
          <w:sz w:val="24"/>
          <w:szCs w:val="24"/>
        </w:rPr>
        <w:t>quotidien</w:t>
      </w:r>
      <w:r w:rsidR="006E1DBE" w:rsidRPr="00F23805">
        <w:rPr>
          <w:sz w:val="24"/>
          <w:szCs w:val="24"/>
        </w:rPr>
        <w:t xml:space="preserve"> des structures suivantes :</w:t>
      </w:r>
      <w:r w:rsidRPr="00F23805">
        <w:rPr>
          <w:sz w:val="24"/>
          <w:szCs w:val="24"/>
        </w:rPr>
        <w:t xml:space="preserve"> </w:t>
      </w:r>
      <w:r w:rsidR="006E1DBE" w:rsidRPr="00F23805">
        <w:rPr>
          <w:sz w:val="24"/>
          <w:szCs w:val="24"/>
        </w:rPr>
        <w:t>Systèmes d’information</w:t>
      </w:r>
      <w:r w:rsidR="00F23805">
        <w:rPr>
          <w:sz w:val="24"/>
          <w:szCs w:val="24"/>
        </w:rPr>
        <w:t>s</w:t>
      </w:r>
      <w:r w:rsidR="006E1DBE" w:rsidRPr="00F23805">
        <w:rPr>
          <w:sz w:val="24"/>
          <w:szCs w:val="24"/>
        </w:rPr>
        <w:t>, Ressources Humaines et Achats et Logistique</w:t>
      </w:r>
      <w:r w:rsidR="00016D38" w:rsidRPr="00F23805">
        <w:rPr>
          <w:sz w:val="24"/>
          <w:szCs w:val="24"/>
        </w:rPr>
        <w:t>;</w:t>
      </w:r>
    </w:p>
    <w:p w:rsidR="00524B35" w:rsidRPr="00F23805" w:rsidRDefault="00524B35" w:rsidP="0052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262091" w:rsidRPr="00F23805" w:rsidRDefault="006E1DBE" w:rsidP="006E1DBE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A</w:t>
      </w:r>
      <w:r w:rsidR="00262091" w:rsidRPr="00F23805">
        <w:rPr>
          <w:sz w:val="24"/>
          <w:szCs w:val="24"/>
        </w:rPr>
        <w:t xml:space="preserve">ssurer la conformité avec les procédures internes de MCA, </w:t>
      </w:r>
      <w:r w:rsidR="00524B35" w:rsidRPr="00F23805">
        <w:rPr>
          <w:sz w:val="24"/>
          <w:szCs w:val="24"/>
        </w:rPr>
        <w:t>notamment</w:t>
      </w:r>
      <w:r w:rsidR="00262091" w:rsidRPr="00F23805">
        <w:rPr>
          <w:sz w:val="24"/>
          <w:szCs w:val="24"/>
        </w:rPr>
        <w:t xml:space="preserve"> le plan de responsabilité fiscale, le manuel des RH et les exigences </w:t>
      </w:r>
      <w:r w:rsidRPr="00F23805">
        <w:rPr>
          <w:sz w:val="24"/>
          <w:szCs w:val="24"/>
        </w:rPr>
        <w:t>relatives à la gestion des systèmes d’informations</w:t>
      </w:r>
      <w:r w:rsidR="00016D38" w:rsidRPr="00F23805">
        <w:rPr>
          <w:sz w:val="24"/>
          <w:szCs w:val="24"/>
        </w:rPr>
        <w:t>;</w:t>
      </w:r>
    </w:p>
    <w:p w:rsidR="00524B35" w:rsidRPr="00F23805" w:rsidRDefault="00524B35" w:rsidP="0052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262091" w:rsidRDefault="00262091" w:rsidP="00016D38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 xml:space="preserve">Identifier les goulots d'étranglement, les risques et les stratégies d'atténuation, et s'efforcer de les résoudre, en faisant rapport, le cas </w:t>
      </w:r>
      <w:r w:rsidR="00524B35" w:rsidRPr="00F23805">
        <w:rPr>
          <w:sz w:val="24"/>
          <w:szCs w:val="24"/>
        </w:rPr>
        <w:t>échéant, au Directeur Général Adjoint de l’Agence</w:t>
      </w:r>
      <w:r w:rsidR="00016D38" w:rsidRPr="00F23805">
        <w:rPr>
          <w:sz w:val="24"/>
          <w:szCs w:val="24"/>
        </w:rPr>
        <w:t> ;</w:t>
      </w:r>
    </w:p>
    <w:p w:rsidR="007759E1" w:rsidRPr="007759E1" w:rsidRDefault="007759E1" w:rsidP="007759E1">
      <w:pPr>
        <w:pStyle w:val="Paragraphedeliste"/>
        <w:rPr>
          <w:sz w:val="24"/>
          <w:szCs w:val="24"/>
        </w:rPr>
      </w:pPr>
    </w:p>
    <w:p w:rsidR="007759E1" w:rsidRPr="00F23805" w:rsidRDefault="007759E1" w:rsidP="007759E1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Fournir des rapports sur les progrès de la mise en œuvre à la direction de MCA-Marocco et à MCC ainsi que des conseils et un soutien opérationnel et stratégique;</w:t>
      </w:r>
    </w:p>
    <w:p w:rsidR="007759E1" w:rsidRPr="00F23805" w:rsidRDefault="007759E1" w:rsidP="007759E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262091" w:rsidRPr="00F23805" w:rsidRDefault="00262091" w:rsidP="00C0451C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Examiner les recommandations des autres membres du personnel concernant les livrables et les approbations des factures et des paiements et assurer la liaison avec l'</w:t>
      </w:r>
      <w:r w:rsidR="006E1DBE" w:rsidRPr="00F23805">
        <w:rPr>
          <w:sz w:val="24"/>
          <w:szCs w:val="24"/>
        </w:rPr>
        <w:t>Agent Fiscal</w:t>
      </w:r>
      <w:r w:rsidRPr="007759E1">
        <w:rPr>
          <w:sz w:val="24"/>
          <w:szCs w:val="24"/>
        </w:rPr>
        <w:t xml:space="preserve"> </w:t>
      </w:r>
      <w:r w:rsidRPr="00F23805">
        <w:rPr>
          <w:sz w:val="24"/>
          <w:szCs w:val="24"/>
        </w:rPr>
        <w:t xml:space="preserve">et le </w:t>
      </w:r>
      <w:r w:rsidR="00C0451C">
        <w:rPr>
          <w:sz w:val="24"/>
          <w:szCs w:val="24"/>
        </w:rPr>
        <w:t>D</w:t>
      </w:r>
      <w:r w:rsidRPr="00F23805">
        <w:rPr>
          <w:sz w:val="24"/>
          <w:szCs w:val="24"/>
        </w:rPr>
        <w:t xml:space="preserve">irecteur </w:t>
      </w:r>
      <w:r w:rsidR="00C0451C">
        <w:rPr>
          <w:sz w:val="24"/>
          <w:szCs w:val="24"/>
        </w:rPr>
        <w:t>F</w:t>
      </w:r>
      <w:r w:rsidRPr="00F23805">
        <w:rPr>
          <w:sz w:val="24"/>
          <w:szCs w:val="24"/>
        </w:rPr>
        <w:t>inancier pour le traitement des factures conformément aux procédures établies</w:t>
      </w:r>
      <w:r w:rsidR="00016D38" w:rsidRPr="00F23805">
        <w:rPr>
          <w:sz w:val="24"/>
          <w:szCs w:val="24"/>
        </w:rPr>
        <w:t> ;</w:t>
      </w:r>
    </w:p>
    <w:p w:rsidR="00524B35" w:rsidRPr="00F23805" w:rsidRDefault="00524B35" w:rsidP="007759E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262091" w:rsidRPr="00F23805" w:rsidRDefault="00524B35" w:rsidP="007759E1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Assurer l’i</w:t>
      </w:r>
      <w:r w:rsidR="00262091" w:rsidRPr="00F23805">
        <w:rPr>
          <w:sz w:val="24"/>
          <w:szCs w:val="24"/>
        </w:rPr>
        <w:t>nterface avec le personnel d</w:t>
      </w:r>
      <w:r w:rsidR="006E1DBE" w:rsidRPr="00F23805">
        <w:rPr>
          <w:sz w:val="24"/>
          <w:szCs w:val="24"/>
        </w:rPr>
        <w:t>e</w:t>
      </w:r>
      <w:r w:rsidR="00262091" w:rsidRPr="00F23805">
        <w:rPr>
          <w:sz w:val="24"/>
          <w:szCs w:val="24"/>
        </w:rPr>
        <w:t xml:space="preserve"> MCC et d'autres </w:t>
      </w:r>
      <w:r w:rsidR="00262091" w:rsidRPr="00942193">
        <w:rPr>
          <w:sz w:val="24"/>
          <w:szCs w:val="24"/>
        </w:rPr>
        <w:t>donateurs</w:t>
      </w:r>
      <w:r w:rsidR="00262091" w:rsidRPr="00F23805">
        <w:rPr>
          <w:sz w:val="24"/>
          <w:szCs w:val="24"/>
        </w:rPr>
        <w:t xml:space="preserve"> impliqués dans des activités connexes</w:t>
      </w:r>
      <w:r w:rsidR="006E1DBE" w:rsidRPr="00F23805">
        <w:rPr>
          <w:sz w:val="24"/>
          <w:szCs w:val="24"/>
        </w:rPr>
        <w:t> ;</w:t>
      </w:r>
    </w:p>
    <w:p w:rsidR="006E1DBE" w:rsidRPr="00F23805" w:rsidRDefault="006E1DBE" w:rsidP="007759E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6E1DBE" w:rsidRPr="00F23805" w:rsidRDefault="006E1DBE" w:rsidP="007759E1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F23805">
        <w:rPr>
          <w:sz w:val="24"/>
          <w:szCs w:val="24"/>
        </w:rPr>
        <w:t>Mettre en œuvre les actions figurant dans le plan de clôture de l’Agence.</w:t>
      </w:r>
    </w:p>
    <w:p w:rsidR="00524B35" w:rsidRDefault="00524B3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F23805" w:rsidRDefault="00F23805" w:rsidP="00F2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</w:pPr>
      <w:r w:rsidRPr="00954346">
        <w:rPr>
          <w:rFonts w:ascii="Calibri" w:eastAsia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68E64B59" wp14:editId="65E58BCB">
            <wp:extent cx="1544543" cy="11932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74" cy="12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05" w:rsidRDefault="00F23805" w:rsidP="0001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262091" w:rsidRDefault="00262091" w:rsidP="00016D38">
      <w:pPr>
        <w:rPr>
          <w:b/>
          <w:bCs/>
          <w:sz w:val="32"/>
          <w:szCs w:val="32"/>
        </w:rPr>
      </w:pPr>
      <w:r w:rsidRPr="00016D38">
        <w:rPr>
          <w:b/>
          <w:bCs/>
          <w:sz w:val="32"/>
          <w:szCs w:val="32"/>
        </w:rPr>
        <w:t>Qualifications et expérience</w:t>
      </w:r>
      <w:r w:rsidR="00016D38">
        <w:rPr>
          <w:b/>
          <w:bCs/>
          <w:sz w:val="32"/>
          <w:szCs w:val="32"/>
        </w:rPr>
        <w:t> :</w:t>
      </w:r>
    </w:p>
    <w:p w:rsidR="00F23805" w:rsidRPr="00F23805" w:rsidRDefault="00F23805" w:rsidP="00016D38">
      <w:pPr>
        <w:rPr>
          <w:b/>
          <w:bCs/>
          <w:sz w:val="6"/>
          <w:szCs w:val="6"/>
        </w:rPr>
      </w:pPr>
    </w:p>
    <w:p w:rsidR="00262091" w:rsidRPr="00F23805" w:rsidRDefault="00262091" w:rsidP="00524B35">
      <w:pPr>
        <w:pStyle w:val="PrformatHTML"/>
        <w:numPr>
          <w:ilvl w:val="0"/>
          <w:numId w:val="4"/>
        </w:numPr>
        <w:tabs>
          <w:tab w:val="clear" w:pos="916"/>
          <w:tab w:val="left" w:pos="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Un diplôme en gestion, en ingénierie, en administration, en économie, en éducation ou dans une autre discipline pertinente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Pr="00F23805" w:rsidRDefault="00524B35" w:rsidP="00524B35">
      <w:pPr>
        <w:pStyle w:val="PrformatHTML"/>
        <w:tabs>
          <w:tab w:val="clear" w:pos="916"/>
          <w:tab w:val="left" w:pos="0"/>
        </w:tabs>
        <w:ind w:left="14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62091" w:rsidRPr="00F23805" w:rsidRDefault="00262091" w:rsidP="00524B35">
      <w:pPr>
        <w:pStyle w:val="PrformatHTML"/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Au moins 10 ans d'expérience pertinente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Pr="00F23805" w:rsidRDefault="00524B35" w:rsidP="00524B35">
      <w:pPr>
        <w:pStyle w:val="Prformat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62091" w:rsidRPr="00F23805" w:rsidRDefault="00262091" w:rsidP="00524B35">
      <w:pPr>
        <w:pStyle w:val="PrformatHTML"/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Expérience démontrée et compétences éprouvées en gestion 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notamment 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dans la gestion d'un service ou d'une unité de soutien administratif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Default="00524B35" w:rsidP="00524B35">
      <w:pPr>
        <w:pStyle w:val="Prformat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2091" w:rsidRPr="00F23805" w:rsidRDefault="00262091" w:rsidP="00B67642">
      <w:pPr>
        <w:pStyle w:val="PrformatHTML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Excellentes compétences/expérience</w:t>
      </w:r>
      <w:r w:rsidR="00B67642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 représentation et </w:t>
      </w:r>
      <w:r w:rsidR="00B676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 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relationnelles avec des hauts fonctionnaires, le secteur privé et </w:t>
      </w:r>
      <w:r w:rsidR="00B67642">
        <w:rPr>
          <w:rFonts w:asciiTheme="minorHAnsi" w:eastAsiaTheme="minorHAnsi" w:hAnsiTheme="minorHAnsi" w:cstheme="minorBidi"/>
          <w:sz w:val="24"/>
          <w:szCs w:val="24"/>
          <w:lang w:eastAsia="en-US"/>
        </w:rPr>
        <w:t>des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bailleurs de fonds 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internationaux</w:t>
      </w:r>
      <w:r w:rsidR="00016D38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Pr="00F23805" w:rsidRDefault="00524B35" w:rsidP="00524B35">
      <w:pPr>
        <w:pStyle w:val="Prformat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62091" w:rsidRPr="00F23805" w:rsidRDefault="00262091" w:rsidP="00B67642">
      <w:pPr>
        <w:pStyle w:val="PrformatHTML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Excellent leadership stratégique/vision et gestion d'équipe et capacité à communiquer et à travailler en équipe pour atteindre </w:t>
      </w:r>
      <w:r w:rsidR="00B67642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es objectifs communs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;</w:t>
      </w:r>
    </w:p>
    <w:p w:rsidR="00524B35" w:rsidRPr="00F23805" w:rsidRDefault="00524B35" w:rsidP="00524B35">
      <w:pPr>
        <w:pStyle w:val="PrformatHTML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62091" w:rsidRPr="00F23805" w:rsidRDefault="00262091" w:rsidP="00524B35">
      <w:pPr>
        <w:pStyle w:val="PrformatHTML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Solides compétences en gestion de projet, de préférence avec une expérience de travail sur des projets financés par des 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bailleurs de fonds 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internationaux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Pr="00F23805" w:rsidRDefault="00524B35" w:rsidP="00524B35">
      <w:pPr>
        <w:pStyle w:val="PrformatHTML"/>
        <w:ind w:left="72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62091" w:rsidRPr="00F23805" w:rsidRDefault="00262091" w:rsidP="00524B35">
      <w:pPr>
        <w:pStyle w:val="PrformatHTML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Une compréhensio</w:t>
      </w:r>
      <w:r w:rsidR="0059303C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n ou une connaissance pratique d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es opérations des fonctions RH et informatique</w:t>
      </w:r>
      <w:r w:rsidR="00524B35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</w:p>
    <w:p w:rsidR="00524B35" w:rsidRPr="00F23805" w:rsidRDefault="00524B35" w:rsidP="00524B35">
      <w:pPr>
        <w:pStyle w:val="Paragraphedeliste"/>
        <w:rPr>
          <w:sz w:val="12"/>
          <w:szCs w:val="12"/>
        </w:rPr>
      </w:pPr>
    </w:p>
    <w:p w:rsidR="0059303C" w:rsidRPr="00F23805" w:rsidRDefault="00262091" w:rsidP="00942193">
      <w:pPr>
        <w:pStyle w:val="PrformatHTML"/>
        <w:numPr>
          <w:ilvl w:val="0"/>
          <w:numId w:val="6"/>
        </w:numPr>
        <w:tabs>
          <w:tab w:val="clear" w:pos="916"/>
          <w:tab w:val="left" w:pos="142"/>
        </w:tabs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Expérience dans la conduite de</w:t>
      </w:r>
      <w:r w:rsidR="00942193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bookmarkStart w:id="0" w:name="_GoBack"/>
      <w:bookmarkEnd w:id="0"/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achats ou de passation de marchés dans le secteur public</w:t>
      </w:r>
      <w:r w:rsidR="00016D38"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 ;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262091" w:rsidRPr="0059303C" w:rsidRDefault="00262091" w:rsidP="00F23805">
      <w:pPr>
        <w:pStyle w:val="PrformatHTML"/>
        <w:numPr>
          <w:ilvl w:val="0"/>
          <w:numId w:val="6"/>
        </w:numPr>
        <w:tabs>
          <w:tab w:val="clear" w:pos="916"/>
          <w:tab w:val="left" w:pos="142"/>
        </w:tabs>
        <w:spacing w:line="5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Maîtrise de l'arabe et du français. Anglais fortement </w:t>
      </w:r>
      <w:r w:rsid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souhaité</w:t>
      </w:r>
      <w:r w:rsidRPr="00F23805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262091" w:rsidRDefault="00262091" w:rsidP="00524B35">
      <w:pPr>
        <w:tabs>
          <w:tab w:val="left" w:pos="916"/>
        </w:tabs>
        <w:jc w:val="both"/>
      </w:pPr>
    </w:p>
    <w:p w:rsidR="007759E1" w:rsidRPr="0059303C" w:rsidRDefault="007759E1" w:rsidP="00524B35">
      <w:pPr>
        <w:tabs>
          <w:tab w:val="left" w:pos="916"/>
        </w:tabs>
        <w:jc w:val="both"/>
      </w:pPr>
    </w:p>
    <w:sectPr w:rsidR="007759E1" w:rsidRPr="0059303C" w:rsidSect="006E1DBE">
      <w:footerReference w:type="default" r:id="rId8"/>
      <w:pgSz w:w="11906" w:h="16838"/>
      <w:pgMar w:top="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B" w:rsidRDefault="0086062B" w:rsidP="00F23805">
      <w:pPr>
        <w:spacing w:after="0" w:line="240" w:lineRule="auto"/>
      </w:pPr>
      <w:r>
        <w:separator/>
      </w:r>
    </w:p>
  </w:endnote>
  <w:endnote w:type="continuationSeparator" w:id="0">
    <w:p w:rsidR="0086062B" w:rsidRDefault="0086062B" w:rsidP="00F2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21918"/>
      <w:docPartObj>
        <w:docPartGallery w:val="Page Numbers (Bottom of Page)"/>
        <w:docPartUnique/>
      </w:docPartObj>
    </w:sdtPr>
    <w:sdtEndPr/>
    <w:sdtContent>
      <w:p w:rsidR="00F23805" w:rsidRDefault="00F2380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3805" w:rsidRDefault="00F238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073CD" w:rsidRPr="00C073C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F23805" w:rsidRDefault="00F238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073CD" w:rsidRPr="00C073C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B" w:rsidRDefault="0086062B" w:rsidP="00F23805">
      <w:pPr>
        <w:spacing w:after="0" w:line="240" w:lineRule="auto"/>
      </w:pPr>
      <w:r>
        <w:separator/>
      </w:r>
    </w:p>
  </w:footnote>
  <w:footnote w:type="continuationSeparator" w:id="0">
    <w:p w:rsidR="0086062B" w:rsidRDefault="0086062B" w:rsidP="00F2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31F"/>
    <w:multiLevelType w:val="hybridMultilevel"/>
    <w:tmpl w:val="06A4126C"/>
    <w:lvl w:ilvl="0" w:tplc="D47E70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2AEC"/>
    <w:multiLevelType w:val="hybridMultilevel"/>
    <w:tmpl w:val="F80C9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63A7"/>
    <w:multiLevelType w:val="hybridMultilevel"/>
    <w:tmpl w:val="A2067248"/>
    <w:lvl w:ilvl="0" w:tplc="9960A3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5369E"/>
    <w:multiLevelType w:val="hybridMultilevel"/>
    <w:tmpl w:val="00C86D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77C8"/>
    <w:multiLevelType w:val="hybridMultilevel"/>
    <w:tmpl w:val="F79CA9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0866"/>
    <w:multiLevelType w:val="hybridMultilevel"/>
    <w:tmpl w:val="5FCCA5A6"/>
    <w:lvl w:ilvl="0" w:tplc="E1A62B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65413"/>
    <w:multiLevelType w:val="hybridMultilevel"/>
    <w:tmpl w:val="639E3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0CF8"/>
    <w:multiLevelType w:val="hybridMultilevel"/>
    <w:tmpl w:val="143A4424"/>
    <w:lvl w:ilvl="0" w:tplc="22C8B7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525D9"/>
    <w:multiLevelType w:val="hybridMultilevel"/>
    <w:tmpl w:val="5958E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91"/>
    <w:rsid w:val="000103C8"/>
    <w:rsid w:val="00016D38"/>
    <w:rsid w:val="00031D49"/>
    <w:rsid w:val="0003390E"/>
    <w:rsid w:val="00262091"/>
    <w:rsid w:val="003A131A"/>
    <w:rsid w:val="003D41C3"/>
    <w:rsid w:val="00492BAF"/>
    <w:rsid w:val="00524B35"/>
    <w:rsid w:val="0059303C"/>
    <w:rsid w:val="0063727A"/>
    <w:rsid w:val="00697132"/>
    <w:rsid w:val="006E1DBE"/>
    <w:rsid w:val="00705B5D"/>
    <w:rsid w:val="007759E1"/>
    <w:rsid w:val="0086062B"/>
    <w:rsid w:val="00942193"/>
    <w:rsid w:val="00B67642"/>
    <w:rsid w:val="00BD737A"/>
    <w:rsid w:val="00C0451C"/>
    <w:rsid w:val="00C073CD"/>
    <w:rsid w:val="00C4016E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16F1"/>
  <w15:chartTrackingRefBased/>
  <w15:docId w15:val="{E0A8ACF9-D2B4-4D30-A5F2-96B1884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6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209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62091"/>
  </w:style>
  <w:style w:type="paragraph" w:styleId="Paragraphedeliste">
    <w:name w:val="List Paragraph"/>
    <w:basedOn w:val="Normal"/>
    <w:uiPriority w:val="34"/>
    <w:qFormat/>
    <w:rsid w:val="005930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805"/>
  </w:style>
  <w:style w:type="paragraph" w:styleId="Pieddepage">
    <w:name w:val="footer"/>
    <w:basedOn w:val="Normal"/>
    <w:link w:val="PieddepageCar"/>
    <w:uiPriority w:val="99"/>
    <w:unhideWhenUsed/>
    <w:rsid w:val="00F2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 Toumi</dc:creator>
  <cp:keywords/>
  <dc:description/>
  <cp:lastModifiedBy>Saïd Toumi</cp:lastModifiedBy>
  <cp:revision>2</cp:revision>
  <cp:lastPrinted>2022-12-07T15:04:00Z</cp:lastPrinted>
  <dcterms:created xsi:type="dcterms:W3CDTF">2022-12-07T17:14:00Z</dcterms:created>
  <dcterms:modified xsi:type="dcterms:W3CDTF">2022-12-07T17:14:00Z</dcterms:modified>
</cp:coreProperties>
</file>